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3C8" w:rsidRPr="000C6821" w:rsidRDefault="003753C8" w:rsidP="003753C8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0C6821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3753C8" w:rsidRDefault="003753C8" w:rsidP="003753C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0C682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3753C8" w:rsidRPr="000C6821" w:rsidRDefault="003753C8" w:rsidP="003753C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3753C8" w:rsidRDefault="003753C8" w:rsidP="003753C8">
      <w:pPr>
        <w:pStyle w:val="Ttulo10"/>
        <w:numPr>
          <w:ilvl w:val="0"/>
          <w:numId w:val="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3753C8" w:rsidRPr="000C6821" w:rsidRDefault="003753C8" w:rsidP="003753C8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p w:rsidR="003753C8" w:rsidRPr="000C6821" w:rsidRDefault="003753C8" w:rsidP="003753C8">
      <w:pPr>
        <w:ind w:left="420"/>
        <w:rPr>
          <w:sz w:val="2"/>
          <w:szCs w:val="2"/>
          <w:lang w:val="es-BO"/>
        </w:rPr>
      </w:pPr>
    </w:p>
    <w:p w:rsidR="003753C8" w:rsidRPr="000C6821" w:rsidRDefault="003753C8" w:rsidP="003753C8">
      <w:pPr>
        <w:numPr>
          <w:ilvl w:val="0"/>
          <w:numId w:val="2"/>
        </w:numPr>
        <w:rPr>
          <w:sz w:val="2"/>
          <w:szCs w:val="2"/>
          <w:lang w:val="es-BO"/>
        </w:rPr>
      </w:pPr>
    </w:p>
    <w:p w:rsidR="003753C8" w:rsidRPr="000C6821" w:rsidRDefault="003753C8" w:rsidP="003753C8">
      <w:pPr>
        <w:numPr>
          <w:ilvl w:val="0"/>
          <w:numId w:val="2"/>
        </w:numPr>
        <w:rPr>
          <w:sz w:val="2"/>
          <w:szCs w:val="2"/>
          <w:lang w:val="es-BO"/>
        </w:rPr>
      </w:pPr>
    </w:p>
    <w:tbl>
      <w:tblPr>
        <w:tblStyle w:val="Tablaconcuadrcula"/>
        <w:tblW w:w="99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262"/>
        <w:gridCol w:w="236"/>
        <w:gridCol w:w="250"/>
        <w:gridCol w:w="184"/>
        <w:gridCol w:w="57"/>
        <w:gridCol w:w="258"/>
        <w:gridCol w:w="57"/>
        <w:gridCol w:w="242"/>
        <w:gridCol w:w="57"/>
        <w:gridCol w:w="210"/>
        <w:gridCol w:w="57"/>
        <w:gridCol w:w="248"/>
        <w:gridCol w:w="51"/>
        <w:gridCol w:w="248"/>
        <w:gridCol w:w="51"/>
        <w:gridCol w:w="248"/>
        <w:gridCol w:w="51"/>
        <w:gridCol w:w="248"/>
        <w:gridCol w:w="51"/>
        <w:gridCol w:w="216"/>
        <w:gridCol w:w="51"/>
        <w:gridCol w:w="248"/>
        <w:gridCol w:w="51"/>
        <w:gridCol w:w="248"/>
        <w:gridCol w:w="51"/>
        <w:gridCol w:w="216"/>
        <w:gridCol w:w="51"/>
        <w:gridCol w:w="248"/>
        <w:gridCol w:w="51"/>
        <w:gridCol w:w="264"/>
        <w:gridCol w:w="51"/>
        <w:gridCol w:w="264"/>
        <w:gridCol w:w="51"/>
        <w:gridCol w:w="264"/>
        <w:gridCol w:w="51"/>
        <w:gridCol w:w="264"/>
        <w:gridCol w:w="51"/>
        <w:gridCol w:w="264"/>
        <w:gridCol w:w="51"/>
        <w:gridCol w:w="264"/>
        <w:gridCol w:w="51"/>
        <w:gridCol w:w="216"/>
        <w:gridCol w:w="51"/>
        <w:gridCol w:w="248"/>
        <w:gridCol w:w="51"/>
        <w:gridCol w:w="219"/>
        <w:gridCol w:w="48"/>
        <w:gridCol w:w="299"/>
        <w:gridCol w:w="264"/>
        <w:gridCol w:w="253"/>
        <w:gridCol w:w="247"/>
        <w:gridCol w:w="236"/>
        <w:gridCol w:w="236"/>
        <w:gridCol w:w="236"/>
        <w:gridCol w:w="236"/>
      </w:tblGrid>
      <w:tr w:rsidR="003753C8" w:rsidRPr="000C6821" w:rsidTr="00D94CA6">
        <w:trPr>
          <w:trHeight w:val="284"/>
          <w:jc w:val="center"/>
        </w:trPr>
        <w:tc>
          <w:tcPr>
            <w:tcW w:w="9936" w:type="dxa"/>
            <w:gridSpan w:val="58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3753C8" w:rsidRPr="000C6821" w:rsidRDefault="003753C8" w:rsidP="003753C8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3753C8" w:rsidRPr="000C6821" w:rsidTr="00D94CA6">
        <w:trPr>
          <w:jc w:val="center"/>
        </w:trPr>
        <w:tc>
          <w:tcPr>
            <w:tcW w:w="9936" w:type="dxa"/>
            <w:gridSpan w:val="5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trHeight w:val="45"/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753C8" w:rsidRPr="000C6821" w:rsidTr="00D94CA6">
        <w:trPr>
          <w:trHeight w:val="45"/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05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294FE4" w:rsidRDefault="003753C8" w:rsidP="00D94CA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00"/>
                <w:szCs w:val="36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Cs w:val="36"/>
                <w:lang w:eastAsia="es-ES"/>
              </w:rPr>
              <w:t>“</w:t>
            </w:r>
            <w:r w:rsidRPr="00294FE4">
              <w:rPr>
                <w:rFonts w:ascii="Arial" w:hAnsi="Arial" w:cs="Arial"/>
                <w:b/>
                <w:color w:val="000000"/>
                <w:szCs w:val="36"/>
                <w:lang w:eastAsia="es-ES"/>
              </w:rPr>
              <w:t>ADQUISICIÓN DE KITS DE ASPIRADO NATURAL PARA CONVERSIÓN A GNV</w:t>
            </w:r>
            <w:r>
              <w:rPr>
                <w:rFonts w:ascii="Arial" w:hAnsi="Arial" w:cs="Arial"/>
                <w:b/>
                <w:color w:val="000000"/>
                <w:szCs w:val="36"/>
                <w:lang w:eastAsia="es-ES"/>
              </w:rPr>
              <w:t>”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trHeight w:val="45"/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753C8" w:rsidRPr="000C6821" w:rsidTr="00D94CA6">
        <w:trPr>
          <w:trHeight w:val="45"/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04" w:type="dxa"/>
            <w:gridSpan w:val="30"/>
            <w:tcBorders>
              <w:right w:val="single" w:sz="4" w:space="0" w:color="auto"/>
            </w:tcBorders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6B0D">
              <w:rPr>
                <w:rFonts w:ascii="Arial" w:hAnsi="Arial" w:cs="Arial"/>
                <w:b/>
                <w:sz w:val="14"/>
                <w:szCs w:val="14"/>
                <w:lang w:val="es-BO"/>
              </w:rPr>
              <w:t>EEC-GNV-</w:t>
            </w: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LP</w:t>
            </w:r>
            <w:r w:rsidRPr="00826B0D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</w:t>
            </w:r>
            <w:proofErr w:type="spellStart"/>
            <w:r w:rsidRPr="00826B0D">
              <w:rPr>
                <w:rFonts w:ascii="Arial" w:hAnsi="Arial" w:cs="Arial"/>
                <w:b/>
                <w:sz w:val="14"/>
                <w:szCs w:val="14"/>
                <w:lang w:val="es-BO"/>
              </w:rPr>
              <w:t>N°</w:t>
            </w:r>
            <w:proofErr w:type="spellEnd"/>
            <w:r w:rsidRPr="00826B0D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001</w:t>
            </w:r>
            <w:r w:rsidRPr="00826B0D">
              <w:rPr>
                <w:rFonts w:ascii="Arial" w:hAnsi="Arial" w:cs="Arial"/>
                <w:b/>
                <w:sz w:val="14"/>
                <w:szCs w:val="14"/>
                <w:lang w:val="es-BO"/>
              </w:rPr>
              <w:t>/202</w:t>
            </w: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trHeight w:val="45"/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8059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Default="003753C8" w:rsidP="00D94CA6">
            <w:pPr>
              <w:rPr>
                <w:rFonts w:ascii="Arial" w:hAnsi="Arial" w:cs="Arial"/>
                <w:b/>
                <w:i/>
                <w:sz w:val="16"/>
                <w:szCs w:val="16"/>
                <w:lang w:val="es-BO" w:eastAsia="es-ES"/>
              </w:rPr>
            </w:pPr>
            <w:r w:rsidRPr="00294FE4">
              <w:rPr>
                <w:rFonts w:ascii="Arial" w:hAnsi="Arial" w:cs="Arial"/>
                <w:b/>
                <w:i/>
                <w:sz w:val="16"/>
                <w:szCs w:val="16"/>
                <w:lang w:val="es-BO" w:eastAsia="es-ES"/>
              </w:rPr>
              <w:t>El Precio Referencial determinado por la Unidad Solicitante es el siguiente:</w:t>
            </w:r>
          </w:p>
          <w:p w:rsidR="003753C8" w:rsidRDefault="003753C8" w:rsidP="00D94CA6">
            <w:pPr>
              <w:rPr>
                <w:rFonts w:ascii="Arial" w:hAnsi="Arial" w:cs="Arial"/>
                <w:b/>
                <w:i/>
                <w:sz w:val="16"/>
                <w:szCs w:val="16"/>
                <w:lang w:val="es-BO" w:eastAsia="es-ES"/>
              </w:rPr>
            </w:pPr>
          </w:p>
          <w:tbl>
            <w:tblPr>
              <w:tblW w:w="4745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1937"/>
              <w:gridCol w:w="812"/>
              <w:gridCol w:w="1149"/>
              <w:gridCol w:w="993"/>
              <w:gridCol w:w="850"/>
              <w:gridCol w:w="1175"/>
            </w:tblGrid>
            <w:tr w:rsidR="003753C8" w:rsidRPr="00294FE4" w:rsidTr="00D94CA6">
              <w:trPr>
                <w:trHeight w:val="227"/>
                <w:jc w:val="center"/>
              </w:trPr>
              <w:tc>
                <w:tcPr>
                  <w:tcW w:w="3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:rsidR="003753C8" w:rsidRPr="00294FE4" w:rsidRDefault="003753C8" w:rsidP="00D94CA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LOTE</w:t>
                  </w:r>
                </w:p>
              </w:tc>
              <w:tc>
                <w:tcPr>
                  <w:tcW w:w="1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:rsidR="003753C8" w:rsidRPr="00294FE4" w:rsidRDefault="003753C8" w:rsidP="00D94CA6">
                  <w:pPr>
                    <w:ind w:left="15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DESCRIPCIÓN</w:t>
                  </w:r>
                </w:p>
              </w:tc>
              <w:tc>
                <w:tcPr>
                  <w:tcW w:w="5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:rsidR="003753C8" w:rsidRPr="00294FE4" w:rsidRDefault="003753C8" w:rsidP="00D94CA6">
                  <w:pPr>
                    <w:ind w:left="102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CILINDRADA</w:t>
                  </w:r>
                </w:p>
              </w:tc>
              <w:tc>
                <w:tcPr>
                  <w:tcW w:w="7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POTENCIA</w:t>
                  </w:r>
                </w:p>
              </w:tc>
              <w:tc>
                <w:tcPr>
                  <w:tcW w:w="6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CANTIDAD</w:t>
                  </w:r>
                </w:p>
              </w:tc>
              <w:tc>
                <w:tcPr>
                  <w:tcW w:w="13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PRECIO REFERENCIAL</w:t>
                  </w:r>
                </w:p>
              </w:tc>
            </w:tr>
            <w:tr w:rsidR="003753C8" w:rsidRPr="00294FE4" w:rsidTr="00D94CA6">
              <w:trPr>
                <w:trHeight w:val="227"/>
                <w:jc w:val="center"/>
              </w:trPr>
              <w:tc>
                <w:tcPr>
                  <w:tcW w:w="3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:rsidR="003753C8" w:rsidRPr="00294FE4" w:rsidRDefault="003753C8" w:rsidP="00D94CA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3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:rsidR="003753C8" w:rsidRPr="00294FE4" w:rsidRDefault="003753C8" w:rsidP="00D94CA6">
                  <w:pPr>
                    <w:ind w:left="15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5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:rsidR="003753C8" w:rsidRPr="00294FE4" w:rsidRDefault="003753C8" w:rsidP="00D94CA6">
                  <w:pPr>
                    <w:ind w:left="102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7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6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b/>
                      <w:bCs/>
                      <w:color w:val="1D2228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bCs/>
                      <w:color w:val="1D2228"/>
                      <w:sz w:val="14"/>
                      <w:szCs w:val="14"/>
                      <w:lang w:eastAsia="es-BO"/>
                    </w:rPr>
                    <w:t>P/U [Bs]</w:t>
                  </w: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bCs/>
                      <w:color w:val="1D2228"/>
                      <w:sz w:val="14"/>
                      <w:szCs w:val="14"/>
                      <w:lang w:eastAsia="es-BO"/>
                    </w:rPr>
                    <w:t>TOTAL [Bs]</w:t>
                  </w:r>
                </w:p>
              </w:tc>
            </w:tr>
            <w:tr w:rsidR="003753C8" w:rsidRPr="00294FE4" w:rsidTr="00D94CA6">
              <w:trPr>
                <w:trHeight w:val="227"/>
                <w:jc w:val="center"/>
              </w:trPr>
              <w:tc>
                <w:tcPr>
                  <w:tcW w:w="34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294FE4" w:rsidRDefault="003753C8" w:rsidP="00D94CA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13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DD0949" w:rsidRDefault="003753C8" w:rsidP="00D94CA6">
                  <w:pPr>
                    <w:ind w:left="155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lang w:eastAsia="es-BO"/>
                    </w:rPr>
                  </w:pPr>
                  <w:r w:rsidRPr="00DB3E42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KIT DE CONVERSIÓN A GNV DE ASPIRADO NATURAL (CONMUTADOR CARBURADOR) ENTREGA REGIONAL ORURO / BAJA – MEDIA / PARA MOTORES HASTA 180 HP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294FE4" w:rsidRDefault="003753C8" w:rsidP="00D94CA6">
                  <w:pPr>
                    <w:ind w:left="102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Baja - media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Para motores hasta 180 HP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150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3.000</w:t>
                  </w:r>
                </w:p>
              </w:tc>
              <w:tc>
                <w:tcPr>
                  <w:tcW w:w="7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450.000,00</w:t>
                  </w:r>
                </w:p>
              </w:tc>
            </w:tr>
            <w:tr w:rsidR="003753C8" w:rsidRPr="00294FE4" w:rsidTr="00D94CA6">
              <w:trPr>
                <w:trHeight w:val="227"/>
                <w:jc w:val="center"/>
              </w:trPr>
              <w:tc>
                <w:tcPr>
                  <w:tcW w:w="34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294FE4" w:rsidRDefault="003753C8" w:rsidP="00D94CA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13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DD0949" w:rsidRDefault="003753C8" w:rsidP="00D94CA6">
                  <w:pPr>
                    <w:ind w:left="155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lang w:eastAsia="es-BO"/>
                    </w:rPr>
                  </w:pPr>
                  <w:r w:rsidRPr="00DB3E42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KIT DE CONVERSIÓN A GNV DE ASPIRADO NATURAL (CONMUTADOR INYECCIÓN) ENTREGA REGIONAL LA PAZ / BAJA – MEDIA / PARA MOTORES HASTA 180 HP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294FE4" w:rsidRDefault="003753C8" w:rsidP="00D94CA6">
                  <w:pPr>
                    <w:ind w:left="102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Baja - media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Para motores hasta 180 HP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500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3.200</w:t>
                  </w:r>
                </w:p>
              </w:tc>
              <w:tc>
                <w:tcPr>
                  <w:tcW w:w="7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1.600.000,00</w:t>
                  </w:r>
                </w:p>
              </w:tc>
            </w:tr>
            <w:tr w:rsidR="003753C8" w:rsidRPr="00294FE4" w:rsidTr="00D94CA6">
              <w:trPr>
                <w:trHeight w:val="227"/>
                <w:jc w:val="center"/>
              </w:trPr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294FE4" w:rsidRDefault="003753C8" w:rsidP="00D94CA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1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DD0949" w:rsidRDefault="003753C8" w:rsidP="00D94CA6">
                  <w:pPr>
                    <w:ind w:left="155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lang w:eastAsia="es-BO"/>
                    </w:rPr>
                  </w:pPr>
                  <w:r w:rsidRPr="00DB3E42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KIT DE CONVERSIÓN A GNV DE ASPIRADO NATURAL (CONMUTADOR INYECCIÓN) ENTREGA REGIONAL COCHABAMBA</w:t>
                  </w:r>
                  <w:r w:rsidRPr="00DB3E42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ab/>
                    <w:t xml:space="preserve"> / BAJA – MEDIA / PARA MOTORES HASTA 180 HP</w:t>
                  </w:r>
                </w:p>
              </w:tc>
              <w:tc>
                <w:tcPr>
                  <w:tcW w:w="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294FE4" w:rsidRDefault="003753C8" w:rsidP="00D94CA6">
                  <w:pPr>
                    <w:ind w:left="102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Baja - media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Para motores hasta 180 HP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4000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3.200</w:t>
                  </w: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12.800.000,00</w:t>
                  </w:r>
                </w:p>
              </w:tc>
            </w:tr>
            <w:tr w:rsidR="003753C8" w:rsidRPr="00294FE4" w:rsidTr="00D94CA6">
              <w:trPr>
                <w:trHeight w:val="227"/>
                <w:jc w:val="center"/>
              </w:trPr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294FE4" w:rsidRDefault="003753C8" w:rsidP="00D94CA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1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DD0949" w:rsidRDefault="003753C8" w:rsidP="00D94CA6">
                  <w:pPr>
                    <w:ind w:left="155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lang w:eastAsia="es-BO"/>
                    </w:rPr>
                  </w:pPr>
                  <w:r w:rsidRPr="003C770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KIT DE CONVERSIÓN A GNV DE ASPIRADO NATURAL (CONMUTADOR INYECCIÓN) ENTREGA REGIONAL SANTA CRUZ / BAJA – MEDIA / PARA MOTORES HASTA 180 HP</w:t>
                  </w:r>
                </w:p>
              </w:tc>
              <w:tc>
                <w:tcPr>
                  <w:tcW w:w="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294FE4" w:rsidRDefault="003753C8" w:rsidP="00D94CA6">
                  <w:pPr>
                    <w:ind w:left="102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Baja - media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Para motores hasta 180 HP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1400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3.200</w:t>
                  </w: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4.480.000,00</w:t>
                  </w:r>
                </w:p>
              </w:tc>
            </w:tr>
            <w:tr w:rsidR="003753C8" w:rsidRPr="00294FE4" w:rsidTr="00D94CA6">
              <w:trPr>
                <w:trHeight w:val="227"/>
                <w:jc w:val="center"/>
              </w:trPr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294FE4" w:rsidRDefault="003753C8" w:rsidP="00D94CA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13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DD0949" w:rsidRDefault="003753C8" w:rsidP="00D94CA6">
                  <w:pPr>
                    <w:ind w:left="155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lang w:eastAsia="es-BO"/>
                    </w:rPr>
                  </w:pPr>
                  <w:r w:rsidRPr="003C770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KIT DE CONVERSIÓN A GNV DE ASPIRADO NATURAL (CONMUTADOR CARBURADOR) ENTREGA REGIONAL ORURO / MEDIA - ALTA</w:t>
                  </w:r>
                  <w:r w:rsidRPr="003C770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ab/>
                    <w:t xml:space="preserve"> / PARA MOTORES HASTA 240 HP</w:t>
                  </w:r>
                </w:p>
              </w:tc>
              <w:tc>
                <w:tcPr>
                  <w:tcW w:w="5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294FE4" w:rsidRDefault="003753C8" w:rsidP="00D94CA6">
                  <w:pPr>
                    <w:ind w:left="102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Media - alta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Para motores hasta 240 HP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500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3.330</w:t>
                  </w: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1.665.000,00</w:t>
                  </w:r>
                </w:p>
              </w:tc>
            </w:tr>
            <w:tr w:rsidR="003753C8" w:rsidRPr="00294FE4" w:rsidTr="00D94CA6">
              <w:trPr>
                <w:trHeight w:val="227"/>
                <w:jc w:val="center"/>
              </w:trPr>
              <w:tc>
                <w:tcPr>
                  <w:tcW w:w="34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294FE4" w:rsidRDefault="003753C8" w:rsidP="00D94CA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13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DD0949" w:rsidRDefault="003753C8" w:rsidP="00D94CA6">
                  <w:pPr>
                    <w:ind w:left="155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lang w:eastAsia="es-BO"/>
                    </w:rPr>
                  </w:pPr>
                  <w:r w:rsidRPr="003C770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KIT DE CONVERSIÓN A GNV DE ASPIRADO NATURAL (CONMUTADOR INYECCIÓN) ENTREGA REGIONAL ORURO / MEDIA – ALTA / PARA MOTORES HASTA 240 HP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294FE4" w:rsidRDefault="003753C8" w:rsidP="00D94CA6">
                  <w:pPr>
                    <w:ind w:left="102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Media - alta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Para motores hasta 240 HP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2500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2.970</w:t>
                  </w:r>
                </w:p>
              </w:tc>
              <w:tc>
                <w:tcPr>
                  <w:tcW w:w="7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7.425.000,00</w:t>
                  </w:r>
                </w:p>
              </w:tc>
            </w:tr>
            <w:tr w:rsidR="003753C8" w:rsidRPr="00294FE4" w:rsidTr="00D94CA6">
              <w:trPr>
                <w:trHeight w:val="227"/>
                <w:jc w:val="center"/>
              </w:trPr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3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ind w:left="155"/>
                    <w:jc w:val="both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5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ind w:left="102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TOTAL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9050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:rsidR="003753C8" w:rsidRPr="00294FE4" w:rsidRDefault="003753C8" w:rsidP="00D94CA6">
                  <w:pPr>
                    <w:ind w:left="9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294FE4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28.420.000,00</w:t>
                  </w:r>
                </w:p>
              </w:tc>
            </w:tr>
          </w:tbl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59" w:type="dxa"/>
            <w:gridSpan w:val="5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431" w:type="dxa"/>
            <w:gridSpan w:val="10"/>
            <w:tcBorders>
              <w:lef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456" w:type="dxa"/>
            <w:gridSpan w:val="16"/>
            <w:tcBorders>
              <w:right w:val="single" w:sz="4" w:space="0" w:color="auto"/>
            </w:tcBorders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150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334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22" w:type="dxa"/>
            <w:gridSpan w:val="20"/>
            <w:tcBorders>
              <w:lef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0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34" w:type="dxa"/>
            <w:gridSpan w:val="16"/>
            <w:tcBorders>
              <w:lef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514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07" w:type="dxa"/>
            <w:gridSpan w:val="19"/>
            <w:tcBorders>
              <w:lef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4" w:type="dxa"/>
            <w:gridSpan w:val="16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72" w:type="dxa"/>
            <w:gridSpan w:val="2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3" w:type="dxa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84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299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dxa"/>
            <w:tcBorders>
              <w:left w:val="nil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508" w:type="dxa"/>
            <w:gridSpan w:val="47"/>
            <w:tcBorders>
              <w:lef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left w:val="nil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44" w:type="dxa"/>
            <w:gridSpan w:val="4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44" w:type="dxa"/>
            <w:gridSpan w:val="48"/>
            <w:vMerge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44" w:type="dxa"/>
            <w:gridSpan w:val="4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44" w:type="dxa"/>
            <w:gridSpan w:val="48"/>
            <w:vMerge/>
            <w:tcBorders>
              <w:left w:val="nil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655" w:type="dxa"/>
            <w:gridSpan w:val="38"/>
            <w:shd w:val="clear" w:color="auto" w:fill="auto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19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15" w:type="dxa"/>
            <w:gridSpan w:val="2"/>
            <w:vMerge w:val="restart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655" w:type="dxa"/>
            <w:gridSpan w:val="38"/>
            <w:vMerge w:val="restart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9" w:type="dxa"/>
            <w:gridSpan w:val="8"/>
            <w:vMerge w:val="restart"/>
            <w:tcBorders>
              <w:left w:val="nil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trHeight w:val="60"/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vMerge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55" w:type="dxa"/>
            <w:gridSpan w:val="38"/>
            <w:vMerge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9" w:type="dxa"/>
            <w:gridSpan w:val="8"/>
            <w:vMerge/>
            <w:tcBorders>
              <w:left w:val="nil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6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294FE4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A0204B">
              <w:rPr>
                <w:rFonts w:ascii="Arial" w:hAnsi="Arial" w:cs="Arial"/>
                <w:sz w:val="16"/>
                <w:szCs w:val="16"/>
                <w:lang w:val="es-BO"/>
              </w:rPr>
              <w:t>42-230 – OTROS RECURSOS ESPECÍFICOS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294FE4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294FE4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A0204B"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6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53C8" w:rsidRPr="000C6821" w:rsidTr="00D94CA6">
        <w:trPr>
          <w:trHeight w:val="284"/>
          <w:jc w:val="center"/>
        </w:trPr>
        <w:tc>
          <w:tcPr>
            <w:tcW w:w="9936" w:type="dxa"/>
            <w:gridSpan w:val="5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3753C8" w:rsidRPr="000C6821" w:rsidRDefault="003753C8" w:rsidP="003753C8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58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tabs>
                <w:tab w:val="left" w:pos="3043"/>
              </w:tabs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437C">
              <w:rPr>
                <w:rFonts w:ascii="Arial" w:hAnsi="Arial" w:cs="Arial"/>
                <w:b/>
                <w:lang w:val="es-BO"/>
              </w:rPr>
              <w:t xml:space="preserve">ENTIDAD EJECUTORA DE CONVERSIÓN A GAS NATURAL </w:t>
            </w:r>
            <w:proofErr w:type="gramStart"/>
            <w:r w:rsidRPr="0045437C">
              <w:rPr>
                <w:rFonts w:ascii="Arial" w:hAnsi="Arial" w:cs="Arial"/>
                <w:b/>
                <w:lang w:val="es-BO"/>
              </w:rPr>
              <w:t>VEHICULAR  (</w:t>
            </w:r>
            <w:proofErr w:type="gramEnd"/>
            <w:r w:rsidRPr="0045437C">
              <w:rPr>
                <w:rFonts w:ascii="Arial" w:hAnsi="Arial" w:cs="Arial"/>
                <w:b/>
                <w:lang w:val="es-BO"/>
              </w:rPr>
              <w:t>EEC-GNV)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9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4" w:type="dxa"/>
            <w:gridSpan w:val="23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JORGE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94FE4">
              <w:rPr>
                <w:rFonts w:ascii="Arial" w:hAnsi="Arial" w:cs="Arial"/>
                <w:sz w:val="16"/>
                <w:szCs w:val="16"/>
                <w:lang w:val="es-BO"/>
              </w:rPr>
              <w:t xml:space="preserve">Calle Campos </w:t>
            </w:r>
            <w:proofErr w:type="spellStart"/>
            <w:r w:rsidRPr="00294FE4">
              <w:rPr>
                <w:rFonts w:ascii="Arial" w:hAnsi="Arial" w:cs="Arial"/>
                <w:sz w:val="16"/>
                <w:szCs w:val="16"/>
                <w:lang w:val="es-BO"/>
              </w:rPr>
              <w:t>N°</w:t>
            </w:r>
            <w:proofErr w:type="spellEnd"/>
            <w:r w:rsidRPr="00294FE4">
              <w:rPr>
                <w:rFonts w:ascii="Arial" w:hAnsi="Arial" w:cs="Arial"/>
                <w:sz w:val="16"/>
                <w:szCs w:val="16"/>
                <w:lang w:val="es-BO"/>
              </w:rPr>
              <w:t xml:space="preserve"> 233 entre avenidas Arce y 6 de </w:t>
            </w:r>
            <w:proofErr w:type="gramStart"/>
            <w:r w:rsidRPr="00294FE4">
              <w:rPr>
                <w:rFonts w:ascii="Arial" w:hAnsi="Arial" w:cs="Arial"/>
                <w:sz w:val="16"/>
                <w:szCs w:val="16"/>
                <w:lang w:val="es-BO"/>
              </w:rPr>
              <w:t>Agosto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971" w:type="dxa"/>
            <w:gridSpan w:val="4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2146398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</w:tcBorders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2" w:type="dxa"/>
            <w:gridSpan w:val="4"/>
            <w:tcBorders>
              <w:left w:val="nil"/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0" w:type="dxa"/>
            <w:gridSpan w:val="12"/>
            <w:tcBorders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5" w:history="1">
              <w:r w:rsidRPr="00A43A38">
                <w:rPr>
                  <w:rStyle w:val="Hipervnculo"/>
                  <w:rFonts w:ascii="Arial" w:hAnsi="Arial" w:cs="Arial"/>
                  <w:b/>
                  <w:i/>
                  <w:sz w:val="18"/>
                  <w:szCs w:val="18"/>
                  <w:lang w:val="es-BO"/>
                </w:rPr>
                <w:t>psalinas@eecgnv.gob.bo</w:t>
              </w:r>
            </w:hyperlink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trHeight w:val="174"/>
          <w:jc w:val="center"/>
        </w:trPr>
        <w:tc>
          <w:tcPr>
            <w:tcW w:w="1956" w:type="dxa"/>
            <w:gridSpan w:val="9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A13669" w:rsidRDefault="003753C8" w:rsidP="00D94CA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956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4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Default="003753C8" w:rsidP="00D94CA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3753C8" w:rsidRDefault="003753C8" w:rsidP="00D94CA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3753C8" w:rsidRDefault="003753C8" w:rsidP="00D94CA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:rsidR="003753C8" w:rsidRPr="000C6821" w:rsidRDefault="003753C8" w:rsidP="00D94CA6">
            <w:pPr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956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45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956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45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956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53C8" w:rsidRPr="000C6821" w:rsidTr="00D94CA6">
        <w:trPr>
          <w:trHeight w:val="284"/>
          <w:jc w:val="center"/>
        </w:trPr>
        <w:tc>
          <w:tcPr>
            <w:tcW w:w="9936" w:type="dxa"/>
            <w:gridSpan w:val="5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3753C8" w:rsidRPr="000C6821" w:rsidRDefault="003753C8" w:rsidP="003753C8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63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4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72" w:type="dxa"/>
            <w:gridSpan w:val="6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827" w:type="dxa"/>
            <w:gridSpan w:val="1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BALDIVIEZO</w:t>
            </w:r>
            <w:proofErr w:type="spellEnd"/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ALEJANDRO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MINISTRO DE HIDROCARBUROS 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ENERGIAS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trHeight w:val="119"/>
          <w:jc w:val="center"/>
        </w:trPr>
        <w:tc>
          <w:tcPr>
            <w:tcW w:w="2522" w:type="dxa"/>
            <w:gridSpan w:val="13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3753C8" w:rsidRPr="000C6821" w:rsidRDefault="003753C8" w:rsidP="00D94CA6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827" w:type="dxa"/>
            <w:gridSpan w:val="15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63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4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72" w:type="dxa"/>
            <w:gridSpan w:val="6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827" w:type="dxa"/>
            <w:gridSpan w:val="15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SAPIENCIA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ARRIETA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MARIO ALBERTO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63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4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72" w:type="dxa"/>
            <w:gridSpan w:val="6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827" w:type="dxa"/>
            <w:gridSpan w:val="1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SALINAS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IRAHOLA</w:t>
            </w:r>
            <w:proofErr w:type="spellEnd"/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PAVEL JUAN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JEFE UNIDAD OPERATIVA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753C8" w:rsidRPr="000C6821" w:rsidTr="00D94CA6">
        <w:trPr>
          <w:trHeight w:val="567"/>
          <w:jc w:val="center"/>
        </w:trPr>
        <w:tc>
          <w:tcPr>
            <w:tcW w:w="9936" w:type="dxa"/>
            <w:gridSpan w:val="5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3753C8" w:rsidRPr="000C6821" w:rsidRDefault="003753C8" w:rsidP="003753C8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0" w:type="dxa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61" w:type="dxa"/>
            <w:gridSpan w:val="7"/>
            <w:tcBorders>
              <w:bottom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SAPIENCIA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ARRIETA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MARIO ALBERTO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GUERRERO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VELASCO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CLAUDIA ALEXANDRA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JEFE UNIDAD ADMINISTRATIVA Y DE RECURSOS HUMANOS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SEGOVIA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366EE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SORIA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366EE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366EE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HEBERTH</w:t>
            </w:r>
            <w:proofErr w:type="spellEnd"/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LUIS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366EE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366EE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JEFE UNIDAD FINANCIERA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TALAMAS</w:t>
            </w:r>
            <w:proofErr w:type="spellEnd"/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PERDRIEL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CHAQUER</w:t>
            </w:r>
            <w:proofErr w:type="spellEnd"/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DAVID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JEFE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UNIDAD </w:t>
            </w:r>
            <w:proofErr w:type="spellStart"/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JURIDICA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15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7" w:type="dxa"/>
            <w:gridSpan w:val="2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0C6821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SALINAS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IRAHOLA</w:t>
            </w:r>
            <w:proofErr w:type="spellEnd"/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PAVEL JUAN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753C8" w:rsidRPr="00DB7DE9" w:rsidRDefault="003753C8" w:rsidP="00D94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JEFE UNIDAD OPERATIVA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53C8" w:rsidRPr="000C6821" w:rsidTr="00D94CA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3753C8" w:rsidRPr="000C6821" w:rsidRDefault="003753C8" w:rsidP="00D94C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:rsidR="003753C8" w:rsidRPr="000C6821" w:rsidRDefault="003753C8" w:rsidP="00D94C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7615B" w:rsidRDefault="0027615B" w:rsidP="00FE359A">
      <w:pPr>
        <w:rPr>
          <w:lang w:val="es-BO"/>
        </w:rPr>
      </w:pPr>
    </w:p>
    <w:p w:rsidR="00FE359A" w:rsidRPr="000C6821" w:rsidRDefault="00FE359A" w:rsidP="00FE359A">
      <w:pPr>
        <w:pStyle w:val="Ttulo10"/>
        <w:numPr>
          <w:ilvl w:val="0"/>
          <w:numId w:val="5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1" w:name="_Toc94725488"/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:rsidR="00FE359A" w:rsidRPr="000C6821" w:rsidRDefault="00FE359A" w:rsidP="00FE359A">
      <w:pPr>
        <w:rPr>
          <w:rFonts w:ascii="Verdana" w:hAnsi="Verdana" w:cs="Arial"/>
          <w:b/>
          <w:sz w:val="16"/>
          <w:szCs w:val="16"/>
          <w:lang w:val="es-BO"/>
        </w:rPr>
      </w:pPr>
    </w:p>
    <w:p w:rsidR="00FE359A" w:rsidRPr="000C6821" w:rsidRDefault="00FE359A" w:rsidP="00FE359A">
      <w:pPr>
        <w:ind w:firstLine="709"/>
        <w:rPr>
          <w:rFonts w:ascii="Verdana" w:hAnsi="Verdana" w:cs="Arial"/>
          <w:sz w:val="18"/>
          <w:szCs w:val="18"/>
          <w:lang w:val="es-BO"/>
        </w:rPr>
      </w:pPr>
      <w:r w:rsidRPr="000C6821">
        <w:rPr>
          <w:rFonts w:ascii="Verdana" w:hAnsi="Verdana" w:cs="Arial"/>
          <w:sz w:val="18"/>
          <w:szCs w:val="18"/>
          <w:lang w:val="es-BO"/>
        </w:rPr>
        <w:t xml:space="preserve">El proceso de contratación </w:t>
      </w:r>
      <w:r>
        <w:rPr>
          <w:rFonts w:ascii="Verdana" w:hAnsi="Verdana" w:cs="Arial"/>
          <w:sz w:val="18"/>
          <w:szCs w:val="18"/>
          <w:lang w:val="es-BO"/>
        </w:rPr>
        <w:t xml:space="preserve">de bienes </w:t>
      </w:r>
      <w:r w:rsidRPr="000C6821">
        <w:rPr>
          <w:rFonts w:ascii="Verdana" w:hAnsi="Verdana" w:cs="Arial"/>
          <w:sz w:val="18"/>
          <w:szCs w:val="18"/>
          <w:lang w:val="es-BO"/>
        </w:rPr>
        <w:t>se sujetará al siguiente Cronograma de Plazos:</w:t>
      </w:r>
    </w:p>
    <w:p w:rsidR="00FE359A" w:rsidRPr="000C6821" w:rsidRDefault="00FE359A" w:rsidP="00FE359A">
      <w:pPr>
        <w:ind w:left="709"/>
        <w:rPr>
          <w:rFonts w:ascii="Verdana" w:hAnsi="Verdana" w:cs="Arial"/>
          <w:sz w:val="18"/>
          <w:szCs w:val="18"/>
          <w:lang w:val="es-BO"/>
        </w:rPr>
      </w:pPr>
      <w:bookmarkStart w:id="2" w:name="_Hlk17990931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093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303"/>
        <w:gridCol w:w="170"/>
        <w:gridCol w:w="357"/>
        <w:gridCol w:w="120"/>
        <w:gridCol w:w="120"/>
        <w:gridCol w:w="1895"/>
        <w:gridCol w:w="120"/>
      </w:tblGrid>
      <w:tr w:rsidR="00FE359A" w:rsidRPr="000C6821" w:rsidTr="00F5164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FE359A" w:rsidRPr="000C6821" w:rsidTr="00F5164D">
        <w:trPr>
          <w:trHeight w:val="284"/>
        </w:trPr>
        <w:tc>
          <w:tcPr>
            <w:tcW w:w="22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9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FE359A" w:rsidRPr="000C6821" w:rsidTr="00F5164D">
        <w:trPr>
          <w:trHeight w:val="130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DBC en el </w:t>
            </w:r>
            <w:proofErr w:type="gramStart"/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BO"/>
              </w:rPr>
              <w:t>*)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15 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2F22CC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A43A38">
              <w:rPr>
                <w:rFonts w:ascii="Arial" w:hAnsi="Arial" w:cs="Arial"/>
                <w:b/>
                <w:i/>
                <w:sz w:val="12"/>
                <w:lang w:val="es-BO"/>
              </w:rPr>
              <w:t>“No corresponde la inspección previa”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bookmarkStart w:id="3" w:name="_Hlk179556788"/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Default="00FE359A" w:rsidP="00F516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B01EEC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Oficinas de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r w:rsidRPr="00B01EEC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l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a</w:t>
            </w:r>
            <w:r w:rsidRPr="00B01EEC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EEC-GNV </w:t>
            </w:r>
            <w:r w:rsidRPr="00BA5E72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La Paz, Calle Campos </w:t>
            </w:r>
            <w:proofErr w:type="spellStart"/>
            <w:r w:rsidRPr="00BA5E72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N°</w:t>
            </w:r>
            <w:proofErr w:type="spellEnd"/>
            <w:r w:rsidRPr="00BA5E72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233 entre Avenidas Arce y 6 de </w:t>
            </w:r>
            <w:proofErr w:type="gramStart"/>
            <w:r w:rsidRPr="00BA5E72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Agosto</w:t>
            </w:r>
            <w:proofErr w:type="gramEnd"/>
            <w:r w:rsidRPr="00BA5E72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; piso 4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.</w:t>
            </w:r>
          </w:p>
          <w:p w:rsidR="00FE359A" w:rsidRDefault="00FE359A" w:rsidP="00F516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</w:p>
          <w:p w:rsidR="00FE359A" w:rsidRDefault="00FE359A" w:rsidP="00F516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B01EEC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CORREO ELECTRÓNICO PARA CONSULTAS: </w:t>
            </w:r>
          </w:p>
          <w:p w:rsidR="00FE359A" w:rsidRDefault="00FE359A" w:rsidP="00F5164D">
            <w:pPr>
              <w:rPr>
                <w:rStyle w:val="Hipervnculo"/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hyperlink r:id="rId6" w:history="1">
              <w:r w:rsidRPr="0030660D">
                <w:rPr>
                  <w:rStyle w:val="Hipervnculo"/>
                  <w:rFonts w:ascii="Arial" w:hAnsi="Arial" w:cs="Arial"/>
                  <w:b/>
                  <w:i/>
                  <w:sz w:val="12"/>
                  <w:szCs w:val="12"/>
                  <w:lang w:val="es-BO"/>
                </w:rPr>
                <w:t>psalinas@eecgnv.gob.bo</w:t>
              </w:r>
            </w:hyperlink>
            <w:r>
              <w:rPr>
                <w:rStyle w:val="Hipervnculo"/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/</w:t>
            </w:r>
          </w:p>
          <w:p w:rsidR="00FE359A" w:rsidRDefault="00FE359A" w:rsidP="00F5164D">
            <w:pPr>
              <w:rPr>
                <w:rStyle w:val="Hipervnculo"/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hyperlink r:id="rId7" w:history="1">
              <w:r w:rsidRPr="00B91C97">
                <w:rPr>
                  <w:rStyle w:val="Hipervnculo"/>
                  <w:rFonts w:ascii="Arial" w:hAnsi="Arial" w:cs="Arial"/>
                  <w:b/>
                  <w:i/>
                  <w:sz w:val="12"/>
                  <w:szCs w:val="12"/>
                  <w:lang w:val="es-BO"/>
                </w:rPr>
                <w:t>pmontecinos@eecgnv.gob.bo</w:t>
              </w:r>
            </w:hyperlink>
          </w:p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bookmarkStart w:id="4" w:name="_Hlk179556419"/>
            <w:bookmarkStart w:id="5" w:name="_Hlk179556429"/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4"/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5F663A" w:rsidRDefault="00FE359A" w:rsidP="00F5164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lang w:val="es-BO"/>
              </w:rPr>
            </w:pPr>
            <w:r w:rsidRPr="005F663A">
              <w:rPr>
                <w:rFonts w:ascii="Arial" w:hAnsi="Arial" w:cs="Arial"/>
                <w:b/>
                <w:i/>
                <w:sz w:val="12"/>
                <w:lang w:val="es-BO"/>
              </w:rPr>
              <w:t>LUGAR:</w:t>
            </w:r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 Calle Campos </w:t>
            </w:r>
            <w:proofErr w:type="spellStart"/>
            <w:r w:rsidRPr="005F663A">
              <w:rPr>
                <w:rFonts w:ascii="Arial" w:hAnsi="Arial" w:cs="Arial"/>
                <w:i/>
                <w:sz w:val="12"/>
                <w:lang w:val="es-BO"/>
              </w:rPr>
              <w:t>N°</w:t>
            </w:r>
            <w:proofErr w:type="spellEnd"/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 233 entre avenidas Arce y 6 de </w:t>
            </w:r>
            <w:proofErr w:type="gramStart"/>
            <w:r w:rsidRPr="005F663A">
              <w:rPr>
                <w:rFonts w:ascii="Arial" w:hAnsi="Arial" w:cs="Arial"/>
                <w:i/>
                <w:sz w:val="12"/>
                <w:lang w:val="es-BO"/>
              </w:rPr>
              <w:t>Agosto</w:t>
            </w:r>
            <w:proofErr w:type="gramEnd"/>
          </w:p>
          <w:p w:rsidR="00FE359A" w:rsidRPr="00F4795E" w:rsidRDefault="00FE359A" w:rsidP="00F516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highlight w:val="yellow"/>
                <w:lang w:val="es-BO"/>
              </w:rPr>
            </w:pPr>
          </w:p>
          <w:p w:rsidR="00FE359A" w:rsidRPr="005F663A" w:rsidRDefault="00FE359A" w:rsidP="00F5164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lang w:val="es-BO"/>
              </w:rPr>
            </w:pPr>
            <w:r w:rsidRPr="005F663A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LINK/ENLACE PARA LA REUNIÓN VIRTUAL: </w:t>
            </w:r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Información para unirse con Google </w:t>
            </w:r>
            <w:proofErr w:type="spellStart"/>
            <w:r w:rsidRPr="005F663A">
              <w:rPr>
                <w:rFonts w:ascii="Arial" w:hAnsi="Arial" w:cs="Arial"/>
                <w:i/>
                <w:sz w:val="12"/>
                <w:lang w:val="es-BO"/>
              </w:rPr>
              <w:t>Meet</w:t>
            </w:r>
            <w:proofErr w:type="spellEnd"/>
          </w:p>
          <w:p w:rsidR="00FE359A" w:rsidRPr="002F22CC" w:rsidRDefault="00FE359A" w:rsidP="00F5164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lang w:val="es-BO"/>
              </w:rPr>
            </w:pPr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Enlace de la videollamada: </w:t>
            </w:r>
            <w:hyperlink r:id="rId8" w:history="1">
              <w:r w:rsidRPr="0020387D">
                <w:rPr>
                  <w:rStyle w:val="Hipervnculo"/>
                  <w:rFonts w:ascii="Arial" w:hAnsi="Arial" w:cs="Arial"/>
                  <w:i/>
                  <w:sz w:val="12"/>
                </w:rPr>
                <w:t>https://meet.google.com/ohx-xfwk-rmw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5"/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rPr>
          <w:trHeight w:val="53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</w:pPr>
            <w:r w:rsidRPr="002E5C7D"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  <w:t xml:space="preserve">Plataforma </w:t>
            </w:r>
            <w:proofErr w:type="spellStart"/>
            <w:r w:rsidRPr="002E5C7D"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  <w:t>RUPE</w:t>
            </w:r>
            <w:proofErr w:type="spellEnd"/>
            <w:r w:rsidRPr="002E5C7D"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  <w:t xml:space="preserve">. </w:t>
            </w:r>
          </w:p>
          <w:p w:rsidR="00FE359A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</w:pPr>
          </w:p>
          <w:p w:rsidR="00FE359A" w:rsidRDefault="00FE359A" w:rsidP="00F516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  <w:t xml:space="preserve">PARA LA PRESENTACIÓN DE GARANTÍA DE SERIEDAD DE PROPUESTA, EL LUGAR DE ENTREGA SERA EN: </w:t>
            </w:r>
          </w:p>
          <w:p w:rsidR="00FE359A" w:rsidRPr="000C6821" w:rsidRDefault="00FE359A" w:rsidP="00F5164D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F22CC">
              <w:rPr>
                <w:rFonts w:ascii="Arial" w:hAnsi="Arial" w:cs="Arial"/>
                <w:i/>
                <w:sz w:val="12"/>
                <w:lang w:val="es-BO"/>
              </w:rPr>
              <w:t xml:space="preserve">CALLE CAMPOS </w:t>
            </w:r>
            <w:proofErr w:type="spellStart"/>
            <w:r w:rsidRPr="002F22CC">
              <w:rPr>
                <w:rFonts w:ascii="Arial" w:hAnsi="Arial" w:cs="Arial"/>
                <w:i/>
                <w:sz w:val="12"/>
                <w:lang w:val="es-BO"/>
              </w:rPr>
              <w:t>N°</w:t>
            </w:r>
            <w:proofErr w:type="spellEnd"/>
            <w:r w:rsidRPr="002F22CC">
              <w:rPr>
                <w:rFonts w:ascii="Arial" w:hAnsi="Arial" w:cs="Arial"/>
                <w:i/>
                <w:sz w:val="12"/>
                <w:lang w:val="es-BO"/>
              </w:rPr>
              <w:t xml:space="preserve"> 233 ENTRE AVENIDAS ARCE Y 6 DE AGOSTO PISO 4</w:t>
            </w:r>
            <w:r>
              <w:rPr>
                <w:rFonts w:ascii="Arial" w:hAnsi="Arial" w:cs="Arial"/>
                <w:i/>
                <w:sz w:val="12"/>
                <w:lang w:val="es-BO"/>
              </w:rPr>
              <w:t xml:space="preserve"> ÁREA DE ADQUISICIONES Y CONTRATACIONES, HASTA FECHA Y HORA ESTABLECIDA EN EL CRONOGRAMA DE PLAZOS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bookmarkStart w:id="6" w:name="_Hlk179556706"/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5F663A" w:rsidRDefault="00FE359A" w:rsidP="00F5164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lang w:val="es-BO"/>
              </w:rPr>
            </w:pPr>
            <w:r w:rsidRPr="005F663A">
              <w:rPr>
                <w:rFonts w:ascii="Arial" w:hAnsi="Arial" w:cs="Arial"/>
                <w:b/>
                <w:i/>
                <w:sz w:val="12"/>
                <w:lang w:val="es-BO"/>
              </w:rPr>
              <w:t>LUGAR:</w:t>
            </w:r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 Calle Campos </w:t>
            </w:r>
            <w:proofErr w:type="spellStart"/>
            <w:r w:rsidRPr="005F663A">
              <w:rPr>
                <w:rFonts w:ascii="Arial" w:hAnsi="Arial" w:cs="Arial"/>
                <w:i/>
                <w:sz w:val="12"/>
                <w:lang w:val="es-BO"/>
              </w:rPr>
              <w:t>N°</w:t>
            </w:r>
            <w:proofErr w:type="spellEnd"/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 233 entre avenidas Arce y 6 de </w:t>
            </w:r>
            <w:proofErr w:type="gramStart"/>
            <w:r w:rsidRPr="005F663A">
              <w:rPr>
                <w:rFonts w:ascii="Arial" w:hAnsi="Arial" w:cs="Arial"/>
                <w:i/>
                <w:sz w:val="12"/>
                <w:lang w:val="es-BO"/>
              </w:rPr>
              <w:t>Agosto</w:t>
            </w:r>
            <w:proofErr w:type="gramEnd"/>
          </w:p>
          <w:p w:rsidR="00FE359A" w:rsidRPr="00F4795E" w:rsidRDefault="00FE359A" w:rsidP="00F516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highlight w:val="yellow"/>
                <w:lang w:val="es-BO"/>
              </w:rPr>
            </w:pPr>
          </w:p>
          <w:p w:rsidR="00FE359A" w:rsidRPr="005F663A" w:rsidRDefault="00FE359A" w:rsidP="00F5164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lang w:val="es-BO"/>
              </w:rPr>
            </w:pPr>
            <w:r w:rsidRPr="005F663A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LINK/ENLACE PARA LA REUNIÓN VIRTUAL: </w:t>
            </w:r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Información para unirse con Google </w:t>
            </w:r>
            <w:proofErr w:type="spellStart"/>
            <w:r w:rsidRPr="005F663A">
              <w:rPr>
                <w:rFonts w:ascii="Arial" w:hAnsi="Arial" w:cs="Arial"/>
                <w:i/>
                <w:sz w:val="12"/>
                <w:lang w:val="es-BO"/>
              </w:rPr>
              <w:t>Meet</w:t>
            </w:r>
            <w:proofErr w:type="spellEnd"/>
          </w:p>
          <w:p w:rsidR="00FE359A" w:rsidRPr="000C6821" w:rsidRDefault="00FE359A" w:rsidP="00F5164D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Enlace de la videollamada: </w:t>
            </w:r>
            <w:hyperlink r:id="rId9" w:history="1">
              <w:r w:rsidRPr="0020387D">
                <w:rPr>
                  <w:rStyle w:val="Hipervnculo"/>
                  <w:rFonts w:ascii="Arial" w:hAnsi="Arial" w:cs="Arial"/>
                  <w:i/>
                  <w:sz w:val="12"/>
                </w:rPr>
                <w:t>https://meet.google.com/ohx-xfwk-rmw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6"/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  <w:tr w:rsidR="00FE359A" w:rsidRPr="000C6821" w:rsidTr="00F5164D">
        <w:trPr>
          <w:trHeight w:val="53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rPr>
          <w:trHeight w:val="74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12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359A" w:rsidRPr="000C6821" w:rsidTr="00F5164D"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359A" w:rsidRPr="000C6821" w:rsidRDefault="00FE359A" w:rsidP="00F516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59A" w:rsidRPr="000C6821" w:rsidRDefault="00FE359A" w:rsidP="00F516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E359A" w:rsidRPr="0060646D" w:rsidRDefault="00FE359A" w:rsidP="00FE359A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:rsidR="00FE359A" w:rsidRPr="0060646D" w:rsidRDefault="00FE359A" w:rsidP="00FE359A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bookmarkEnd w:id="2"/>
    <w:sectPr w:rsidR="00FE359A" w:rsidRPr="0060646D" w:rsidSect="003753C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num w:numId="1" w16cid:durableId="413094452">
    <w:abstractNumId w:val="2"/>
  </w:num>
  <w:num w:numId="2" w16cid:durableId="1614439936">
    <w:abstractNumId w:val="3"/>
  </w:num>
  <w:num w:numId="3" w16cid:durableId="1186677365">
    <w:abstractNumId w:val="5"/>
  </w:num>
  <w:num w:numId="4" w16cid:durableId="1411199108">
    <w:abstractNumId w:val="1"/>
  </w:num>
  <w:num w:numId="5" w16cid:durableId="1896158227">
    <w:abstractNumId w:val="4"/>
  </w:num>
  <w:num w:numId="6" w16cid:durableId="144738780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BA"/>
    <w:rsid w:val="0027615B"/>
    <w:rsid w:val="003753C8"/>
    <w:rsid w:val="006133BA"/>
    <w:rsid w:val="00BC4B04"/>
    <w:rsid w:val="00CB0368"/>
    <w:rsid w:val="00E3764B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36A1"/>
  <w15:chartTrackingRefBased/>
  <w15:docId w15:val="{735ABEB9-4FAB-4516-A085-E7D229F1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75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3753C8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3753C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3753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3753C8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753C8"/>
    <w:pPr>
      <w:keepNext/>
      <w:numPr>
        <w:numId w:val="4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3753C8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3753C8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3753C8"/>
    <w:pPr>
      <w:keepNext/>
      <w:numPr>
        <w:numId w:val="3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53C8"/>
    <w:rPr>
      <w:rFonts w:ascii="Arial" w:eastAsia="Times New Roman" w:hAnsi="Arial" w:cs="Times New Roman"/>
      <w:b/>
      <w:bCs/>
      <w:kern w:val="32"/>
      <w:sz w:val="32"/>
      <w:szCs w:val="32"/>
      <w:lang w:val="x-none"/>
      <w14:ligatures w14:val="none"/>
    </w:rPr>
  </w:style>
  <w:style w:type="character" w:customStyle="1" w:styleId="Ttulo2Car">
    <w:name w:val="Título 2 Car"/>
    <w:basedOn w:val="Fuentedeprrafopredeter"/>
    <w:link w:val="Ttulo2"/>
    <w:rsid w:val="003753C8"/>
    <w:rPr>
      <w:rFonts w:ascii="Times New Roman" w:eastAsia="Times New Roman" w:hAnsi="Times New Roman" w:cs="Times New Roman"/>
      <w:b/>
      <w:kern w:val="0"/>
      <w:szCs w:val="20"/>
      <w:u w:val="single"/>
      <w:lang w:val="es-MX" w:eastAsia="x-none"/>
      <w14:ligatures w14:val="none"/>
    </w:rPr>
  </w:style>
  <w:style w:type="character" w:customStyle="1" w:styleId="Ttulo3Car">
    <w:name w:val="Título 3 Car"/>
    <w:basedOn w:val="Fuentedeprrafopredeter"/>
    <w:link w:val="Ttulo3"/>
    <w:rsid w:val="003753C8"/>
    <w:rPr>
      <w:rFonts w:ascii="Cambria" w:eastAsia="Times New Roman" w:hAnsi="Cambria" w:cs="Times New Roman"/>
      <w:b/>
      <w:bCs/>
      <w:color w:val="4F81BD"/>
      <w:kern w:val="0"/>
      <w:sz w:val="20"/>
      <w:szCs w:val="20"/>
      <w:lang w:val="x-none"/>
      <w14:ligatures w14:val="none"/>
    </w:rPr>
  </w:style>
  <w:style w:type="character" w:customStyle="1" w:styleId="Ttulo4Car">
    <w:name w:val="Título 4 Car"/>
    <w:basedOn w:val="Fuentedeprrafopredeter"/>
    <w:link w:val="Ttulo4"/>
    <w:rsid w:val="003753C8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val="x-none"/>
      <w14:ligatures w14:val="none"/>
    </w:rPr>
  </w:style>
  <w:style w:type="character" w:customStyle="1" w:styleId="Ttulo5Car">
    <w:name w:val="Título 5 Car"/>
    <w:basedOn w:val="Fuentedeprrafopredeter"/>
    <w:link w:val="Ttulo5"/>
    <w:rsid w:val="003753C8"/>
    <w:rPr>
      <w:rFonts w:ascii="Times New Roman Bold" w:eastAsia="Times New Roman" w:hAnsi="Times New Roman Bold" w:cs="Times New Roman"/>
      <w:b/>
      <w:snapToGrid w:val="0"/>
      <w:kern w:val="0"/>
      <w:sz w:val="28"/>
      <w:szCs w:val="20"/>
      <w:lang w:val="es-ES_tradnl"/>
      <w14:ligatures w14:val="none"/>
    </w:rPr>
  </w:style>
  <w:style w:type="character" w:customStyle="1" w:styleId="Ttulo6Car">
    <w:name w:val="Título 6 Car"/>
    <w:basedOn w:val="Fuentedeprrafopredeter"/>
    <w:link w:val="Ttulo6"/>
    <w:rsid w:val="003753C8"/>
    <w:rPr>
      <w:rFonts w:ascii="Times New Roman" w:eastAsia="Times New Roman" w:hAnsi="Times New Roman" w:cs="Times New Roman"/>
      <w:b/>
      <w:kern w:val="0"/>
      <w:sz w:val="20"/>
      <w:szCs w:val="20"/>
      <w:lang w:val="x-none"/>
      <w14:ligatures w14:val="none"/>
    </w:rPr>
  </w:style>
  <w:style w:type="character" w:customStyle="1" w:styleId="Ttulo7Car">
    <w:name w:val="Título 7 Car"/>
    <w:basedOn w:val="Fuentedeprrafopredeter"/>
    <w:link w:val="Ttulo7"/>
    <w:rsid w:val="003753C8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Ttulo8Car">
    <w:name w:val="Título 8 Car"/>
    <w:basedOn w:val="Fuentedeprrafopredeter"/>
    <w:link w:val="Ttulo8"/>
    <w:rsid w:val="003753C8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rsid w:val="003753C8"/>
    <w:rPr>
      <w:rFonts w:ascii="Tahoma" w:eastAsia="Times New Roman" w:hAnsi="Tahoma" w:cs="Times New Roman"/>
      <w:kern w:val="0"/>
      <w:sz w:val="28"/>
      <w:szCs w:val="20"/>
      <w:lang w:val="x-none"/>
      <w14:ligatures w14:val="none"/>
    </w:rPr>
  </w:style>
  <w:style w:type="paragraph" w:customStyle="1" w:styleId="1301Autolist">
    <w:name w:val="13.01 Autolist"/>
    <w:basedOn w:val="Normal"/>
    <w:next w:val="Normal"/>
    <w:rsid w:val="003753C8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3753C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753C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3753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753C8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tulo10">
    <w:name w:val="Título1"/>
    <w:basedOn w:val="Normal"/>
    <w:link w:val="TtuloCar"/>
    <w:qFormat/>
    <w:rsid w:val="003753C8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3753C8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3753C8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rsid w:val="003753C8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753C8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3753C8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3753C8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3753C8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3753C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rsid w:val="003753C8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Piedepgina">
    <w:name w:val="footer"/>
    <w:basedOn w:val="Normal"/>
    <w:link w:val="PiedepginaCar"/>
    <w:uiPriority w:val="99"/>
    <w:rsid w:val="003753C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53C8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Prrafodelista">
    <w:name w:val="List Paragraph"/>
    <w:aliases w:val="Fase,GRÁFICO,titulo 5,Titulo,List Paragraph 1,List-Bulleted,centrado 10,viñeta,본문1,Párrafo,TITULO,Bullets,References,123 List Paragraph,List Paragraph1,Celula,List Paragraph (numbered (a)),List_Paragraph,Multilevel para_II,MAPA,PARRAFO"/>
    <w:basedOn w:val="Normal"/>
    <w:link w:val="PrrafodelistaCar"/>
    <w:uiPriority w:val="34"/>
    <w:qFormat/>
    <w:rsid w:val="003753C8"/>
    <w:pPr>
      <w:ind w:left="720"/>
    </w:pPr>
  </w:style>
  <w:style w:type="character" w:styleId="Refdecomentario">
    <w:name w:val="annotation reference"/>
    <w:rsid w:val="003753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753C8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753C8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753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3C8"/>
    <w:rPr>
      <w:rFonts w:ascii="Times New Roman" w:eastAsia="Times New Roman" w:hAnsi="Times New Roman" w:cs="Times New Roman"/>
      <w:b/>
      <w:bCs/>
      <w:kern w:val="0"/>
      <w:sz w:val="20"/>
      <w:szCs w:val="20"/>
      <w:lang w:val="x-none"/>
      <w14:ligatures w14:val="none"/>
    </w:rPr>
  </w:style>
  <w:style w:type="paragraph" w:styleId="Textodeglobo">
    <w:name w:val="Balloon Text"/>
    <w:basedOn w:val="Normal"/>
    <w:link w:val="TextodegloboCar"/>
    <w:semiHidden/>
    <w:rsid w:val="003753C8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3753C8"/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paragraph" w:customStyle="1" w:styleId="Normal2">
    <w:name w:val="Normal 2"/>
    <w:basedOn w:val="Normal"/>
    <w:rsid w:val="003753C8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3753C8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3753C8"/>
    <w:rPr>
      <w:color w:val="808080"/>
    </w:rPr>
  </w:style>
  <w:style w:type="paragraph" w:customStyle="1" w:styleId="Sub-ClauseText">
    <w:name w:val="Sub-Clause Text"/>
    <w:basedOn w:val="Normal"/>
    <w:rsid w:val="003753C8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semiHidden/>
    <w:rsid w:val="003753C8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semiHidden/>
    <w:rsid w:val="003753C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semiHidden/>
    <w:rsid w:val="003753C8"/>
    <w:rPr>
      <w:vertAlign w:val="superscript"/>
    </w:rPr>
  </w:style>
  <w:style w:type="table" w:styleId="Tablaconcuadrcula">
    <w:name w:val="Table Grid"/>
    <w:basedOn w:val="Tablanormal"/>
    <w:uiPriority w:val="39"/>
    <w:rsid w:val="003753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3753C8"/>
    <w:pPr>
      <w:widowControl w:val="0"/>
      <w:jc w:val="both"/>
    </w:pPr>
    <w:rPr>
      <w:sz w:val="24"/>
    </w:rPr>
  </w:style>
  <w:style w:type="character" w:customStyle="1" w:styleId="CarCar11">
    <w:name w:val="Car Car11"/>
    <w:rsid w:val="003753C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3753C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753C8"/>
  </w:style>
  <w:style w:type="character" w:customStyle="1" w:styleId="TtuloCar">
    <w:name w:val="Título Car"/>
    <w:link w:val="Ttulo10"/>
    <w:rsid w:val="003753C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  <w14:ligatures w14:val="none"/>
    </w:rPr>
  </w:style>
  <w:style w:type="paragraph" w:customStyle="1" w:styleId="Document1">
    <w:name w:val="Document 1"/>
    <w:rsid w:val="003753C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3753C8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753C8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Sangra3detindependiente">
    <w:name w:val="Body Text Indent 3"/>
    <w:basedOn w:val="Normal"/>
    <w:link w:val="Sangra3detindependienteCar"/>
    <w:rsid w:val="003753C8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753C8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rsid w:val="003753C8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3753C8"/>
    <w:rPr>
      <w:rFonts w:ascii="Times New Roman" w:eastAsia="Times New Roman" w:hAnsi="Times New Roman" w:cs="Times New Roman"/>
      <w:kern w:val="0"/>
      <w:sz w:val="16"/>
      <w:szCs w:val="16"/>
      <w:lang w:val="x-none"/>
      <w14:ligatures w14:val="none"/>
    </w:rPr>
  </w:style>
  <w:style w:type="paragraph" w:customStyle="1" w:styleId="Head1">
    <w:name w:val="Head1"/>
    <w:basedOn w:val="Normal"/>
    <w:rsid w:val="003753C8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3753C8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3753C8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3753C8"/>
    <w:pPr>
      <w:spacing w:after="120"/>
      <w:ind w:left="720"/>
    </w:pPr>
  </w:style>
  <w:style w:type="paragraph" w:customStyle="1" w:styleId="xl25">
    <w:name w:val="xl25"/>
    <w:basedOn w:val="Normal"/>
    <w:rsid w:val="003753C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3753C8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3753C8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3753C8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3753C8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3753C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3753C8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3753C8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Revisin">
    <w:name w:val="Revision"/>
    <w:hidden/>
    <w:uiPriority w:val="99"/>
    <w:semiHidden/>
    <w:rsid w:val="003753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753C8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753C8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styleId="Refdenotaalfinal">
    <w:name w:val="endnote reference"/>
    <w:uiPriority w:val="99"/>
    <w:semiHidden/>
    <w:unhideWhenUsed/>
    <w:rsid w:val="003753C8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3753C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3753C8"/>
    <w:rPr>
      <w:color w:val="0000FF"/>
      <w:u w:val="single"/>
    </w:rPr>
  </w:style>
  <w:style w:type="character" w:customStyle="1" w:styleId="PrrafodelistaCar">
    <w:name w:val="Párrafo de lista Car"/>
    <w:aliases w:val="Fase Car,GRÁFICO Car,titulo 5 Car,Titulo Car,List Paragraph 1 Car,List-Bulleted Car,centrado 10 Car,viñeta Car,본문1 Car,Párrafo Car,TITULO Car,Bullets Car,References Car,123 List Paragraph Car,List Paragraph1 Car,Celula Car,MAPA Car"/>
    <w:link w:val="Prrafodelista"/>
    <w:uiPriority w:val="34"/>
    <w:qFormat/>
    <w:locked/>
    <w:rsid w:val="003753C8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1"/>
    <w:qFormat/>
    <w:rsid w:val="003753C8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3753C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table" w:customStyle="1" w:styleId="Tabladecuadrcula5oscura1">
    <w:name w:val="Tabla de cuadrícula 5 oscura1"/>
    <w:basedOn w:val="Tablanormal"/>
    <w:uiPriority w:val="50"/>
    <w:rsid w:val="003753C8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3753C8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3753C8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3753C8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3753C8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3753C8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3753C8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3753C8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3753C8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3753C8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table" w:styleId="Tablaconcuadrcula1clara">
    <w:name w:val="Grid Table 1 Light"/>
    <w:basedOn w:val="Tablanormal"/>
    <w:uiPriority w:val="46"/>
    <w:rsid w:val="003753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75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hx-xfwk-r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ontecinos@eecgnv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alinas@eecgnv.gob.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salinas@eecgnv.gob.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hx-xfwk-rm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1392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Diego Montecinos Chacon</dc:creator>
  <cp:keywords/>
  <dc:description/>
  <cp:lastModifiedBy>Poul Diego Montecinos Chacon</cp:lastModifiedBy>
  <cp:revision>3</cp:revision>
  <dcterms:created xsi:type="dcterms:W3CDTF">2024-10-15T21:54:00Z</dcterms:created>
  <dcterms:modified xsi:type="dcterms:W3CDTF">2024-10-15T22:29:00Z</dcterms:modified>
</cp:coreProperties>
</file>