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92DA88" w14:textId="77777777" w:rsidR="004F305F" w:rsidRDefault="004F305F" w:rsidP="004F305F"/>
    <w:p w14:paraId="15D67CFC" w14:textId="77777777" w:rsidR="00705BAE" w:rsidRPr="00820077" w:rsidRDefault="00705BAE" w:rsidP="004F305F"/>
    <w:p w14:paraId="60858066" w14:textId="4C4D89E1" w:rsidR="004F305F" w:rsidRPr="00820077" w:rsidRDefault="00E03AFB" w:rsidP="004F305F">
      <w:r>
        <w:rPr>
          <w:noProof/>
          <w:lang w:val="es-BO" w:eastAsia="es-BO"/>
        </w:rPr>
        <mc:AlternateContent>
          <mc:Choice Requires="wps">
            <w:drawing>
              <wp:anchor distT="0" distB="0" distL="114300" distR="114300" simplePos="0" relativeHeight="251658240" behindDoc="0" locked="0" layoutInCell="1" allowOverlap="1" wp14:anchorId="46087116" wp14:editId="7B858508">
                <wp:simplePos x="0" y="0"/>
                <wp:positionH relativeFrom="column">
                  <wp:posOffset>-27940</wp:posOffset>
                </wp:positionH>
                <wp:positionV relativeFrom="paragraph">
                  <wp:posOffset>41275</wp:posOffset>
                </wp:positionV>
                <wp:extent cx="5971540" cy="7797800"/>
                <wp:effectExtent l="0" t="0" r="86360" b="889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7797800"/>
                        </a:xfrm>
                        <a:prstGeom prst="roundRect">
                          <a:avLst>
                            <a:gd name="adj" fmla="val 5676"/>
                          </a:avLst>
                        </a:prstGeom>
                        <a:solidFill>
                          <a:srgbClr val="FFFFFF"/>
                        </a:solidFill>
                        <a:ln w="9525">
                          <a:solidFill>
                            <a:srgbClr val="000000"/>
                          </a:solidFill>
                          <a:round/>
                          <a:headEnd/>
                          <a:tailEnd/>
                        </a:ln>
                        <a:effectLst>
                          <a:outerShdw dist="107763" dir="2700000" algn="ctr" rotWithShape="0">
                            <a:srgbClr val="333333"/>
                          </a:outerShdw>
                        </a:effectLst>
                      </wps:spPr>
                      <wps:txbx>
                        <w:txbxContent>
                          <w:p w14:paraId="7AF68407" w14:textId="0110810C" w:rsidR="009650FD" w:rsidRPr="00130DBC" w:rsidRDefault="009650FD" w:rsidP="00130DBC">
                            <w:pPr>
                              <w:rPr>
                                <w:lang w:val="es-MX"/>
                              </w:rPr>
                            </w:pPr>
                            <w:r w:rsidRPr="000138F8">
                              <w:rPr>
                                <w:noProof/>
                                <w:lang w:val="es-BO" w:eastAsia="es-BO"/>
                              </w:rPr>
                              <w:drawing>
                                <wp:inline distT="0" distB="0" distL="0" distR="0" wp14:anchorId="538D1A5C" wp14:editId="391D0759">
                                  <wp:extent cx="1114425" cy="908685"/>
                                  <wp:effectExtent l="0" t="0" r="0" b="0"/>
                                  <wp:docPr id="1"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496" cy="911189"/>
                                          </a:xfrm>
                                          <a:prstGeom prst="rect">
                                            <a:avLst/>
                                          </a:prstGeom>
                                          <a:noFill/>
                                          <a:ln>
                                            <a:noFill/>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bookmarkStart w:id="0" w:name="_Toc382561547"/>
                            <w:r>
                              <w:rPr>
                                <w:noProof/>
                                <w:lang w:val="es-CL" w:eastAsia="es-CL"/>
                              </w:rPr>
                              <w:tab/>
                            </w:r>
                            <w:r>
                              <w:rPr>
                                <w:noProof/>
                                <w:lang w:val="es-CL" w:eastAsia="es-CL"/>
                              </w:rPr>
                              <w:tab/>
                            </w:r>
                            <w:r w:rsidRPr="001C1C34">
                              <w:rPr>
                                <w:noProof/>
                                <w:lang w:val="es-BO" w:eastAsia="es-BO"/>
                              </w:rPr>
                              <w:drawing>
                                <wp:inline distT="0" distB="0" distL="0" distR="0" wp14:anchorId="77DC9451" wp14:editId="426D75D7">
                                  <wp:extent cx="1221485" cy="1047750"/>
                                  <wp:effectExtent l="0" t="0" r="0" b="0"/>
                                  <wp:docPr id="5" name="Imagen 5" descr="E:\LOGOTIPOS EECGNV Y MINISTERIO HIDROCARBUROS\Logo imagen de gobier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TIPOS EECGNV Y MINISTERIO HIDROCARBUROS\Logo imagen de gobierno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773" cy="1064295"/>
                                          </a:xfrm>
                                          <a:prstGeom prst="rect">
                                            <a:avLst/>
                                          </a:prstGeom>
                                          <a:noFill/>
                                          <a:ln>
                                            <a:noFill/>
                                          </a:ln>
                                        </pic:spPr>
                                      </pic:pic>
                                    </a:graphicData>
                                  </a:graphic>
                                </wp:inline>
                              </w:drawing>
                            </w:r>
                          </w:p>
                          <w:p w14:paraId="5E33E76B" w14:textId="77777777" w:rsidR="009650FD" w:rsidRPr="008A4D03" w:rsidRDefault="009650FD" w:rsidP="004F305F">
                            <w:pPr>
                              <w:jc w:val="center"/>
                              <w:rPr>
                                <w:rFonts w:ascii="Century Gothic" w:hAnsi="Century Gothic"/>
                                <w:b/>
                                <w:caps/>
                                <w:sz w:val="10"/>
                                <w:szCs w:val="16"/>
                                <w:lang w:val="es-MX"/>
                              </w:rPr>
                            </w:pPr>
                          </w:p>
                          <w:p w14:paraId="0841DCD9" w14:textId="77777777" w:rsidR="009650FD" w:rsidRPr="00FC54C5" w:rsidRDefault="009650FD" w:rsidP="004F305F">
                            <w:pPr>
                              <w:jc w:val="center"/>
                              <w:rPr>
                                <w:rFonts w:ascii="Century Gothic" w:hAnsi="Century Gothic"/>
                                <w:b/>
                                <w:caps/>
                                <w:sz w:val="28"/>
                                <w:szCs w:val="28"/>
                                <w:lang w:val="es-MX"/>
                              </w:rPr>
                            </w:pPr>
                            <w:r w:rsidRPr="00FC54C5">
                              <w:rPr>
                                <w:rFonts w:ascii="Century Gothic" w:hAnsi="Century Gothic"/>
                                <w:b/>
                                <w:caps/>
                                <w:sz w:val="28"/>
                                <w:szCs w:val="28"/>
                                <w:lang w:val="es-MX"/>
                              </w:rPr>
                              <w:t>MINISTERIO DE HIDROCARBUROS</w:t>
                            </w:r>
                            <w:bookmarkEnd w:id="0"/>
                          </w:p>
                          <w:p w14:paraId="61C236AA" w14:textId="77777777" w:rsidR="009650FD" w:rsidRDefault="009650FD" w:rsidP="004F305F">
                            <w:pPr>
                              <w:jc w:val="center"/>
                              <w:rPr>
                                <w:rFonts w:ascii="Century Gothic" w:hAnsi="Century Gothic"/>
                                <w:b/>
                                <w:caps/>
                                <w:sz w:val="28"/>
                                <w:szCs w:val="28"/>
                                <w:lang w:val="es-MX"/>
                              </w:rPr>
                            </w:pPr>
                            <w:r w:rsidRPr="00E20901">
                              <w:rPr>
                                <w:rFonts w:ascii="Century Gothic" w:hAnsi="Century Gothic"/>
                                <w:b/>
                                <w:caps/>
                                <w:sz w:val="28"/>
                                <w:szCs w:val="28"/>
                                <w:lang w:val="es-MX"/>
                              </w:rPr>
                              <w:t xml:space="preserve">entidad ejecutora de CONVERSIÓN </w:t>
                            </w:r>
                          </w:p>
                          <w:p w14:paraId="72B7FCAF" w14:textId="77777777" w:rsidR="009650FD" w:rsidRDefault="009650FD" w:rsidP="004F305F">
                            <w:pPr>
                              <w:jc w:val="center"/>
                              <w:rPr>
                                <w:rFonts w:ascii="Century Gothic" w:hAnsi="Century Gothic"/>
                                <w:b/>
                                <w:caps/>
                                <w:sz w:val="28"/>
                                <w:szCs w:val="28"/>
                                <w:lang w:val="es-MX"/>
                              </w:rPr>
                            </w:pPr>
                            <w:r w:rsidRPr="00E20901">
                              <w:rPr>
                                <w:rFonts w:ascii="Century Gothic" w:hAnsi="Century Gothic"/>
                                <w:b/>
                                <w:caps/>
                                <w:sz w:val="28"/>
                                <w:szCs w:val="28"/>
                                <w:lang w:val="es-MX"/>
                              </w:rPr>
                              <w:t>a gas natural vehicular eec-gnv</w:t>
                            </w:r>
                          </w:p>
                          <w:p w14:paraId="1765B91E" w14:textId="77777777" w:rsidR="009650FD" w:rsidRPr="00E20901" w:rsidRDefault="009650FD" w:rsidP="004F305F">
                            <w:pPr>
                              <w:jc w:val="center"/>
                              <w:rPr>
                                <w:rFonts w:ascii="Century Gothic" w:hAnsi="Century Gothic"/>
                                <w:b/>
                                <w:caps/>
                                <w:sz w:val="28"/>
                                <w:szCs w:val="28"/>
                                <w:lang w:val="es-MX"/>
                              </w:rPr>
                            </w:pPr>
                            <w:r w:rsidRPr="00F71305">
                              <w:rPr>
                                <w:rFonts w:ascii="Century Gothic" w:hAnsi="Century Gothic"/>
                                <w:b/>
                                <w:caps/>
                                <w:sz w:val="28"/>
                                <w:szCs w:val="28"/>
                                <w:lang w:val="es-MX"/>
                              </w:rPr>
                              <w:t>ESTADO PLURINACIONAL DE BOLIVIA</w:t>
                            </w:r>
                          </w:p>
                          <w:p w14:paraId="347B6AF9" w14:textId="7C4E8827" w:rsidR="009650FD" w:rsidRDefault="009650FD" w:rsidP="004F305F">
                            <w:pPr>
                              <w:jc w:val="center"/>
                              <w:rPr>
                                <w:noProof/>
                                <w:lang w:val="es-BO" w:eastAsia="es-BO"/>
                              </w:rPr>
                            </w:pPr>
                          </w:p>
                          <w:p w14:paraId="6BCA3235" w14:textId="1E45A764" w:rsidR="009650FD" w:rsidRPr="00AA3309" w:rsidRDefault="009650FD" w:rsidP="004F305F">
                            <w:pPr>
                              <w:jc w:val="center"/>
                              <w:rPr>
                                <w:rFonts w:ascii="Century Gothic" w:hAnsi="Century Gothic"/>
                                <w:lang w:val="es-MX"/>
                              </w:rPr>
                            </w:pPr>
                            <w:r w:rsidRPr="001C1C34">
                              <w:rPr>
                                <w:noProof/>
                                <w:lang w:val="es-BO" w:eastAsia="es-BO"/>
                              </w:rPr>
                              <w:drawing>
                                <wp:inline distT="0" distB="0" distL="0" distR="0" wp14:anchorId="7133739A" wp14:editId="5DE6D7B3">
                                  <wp:extent cx="862468" cy="847725"/>
                                  <wp:effectExtent l="0" t="0" r="0" b="0"/>
                                  <wp:docPr id="2" name="Imagen 2" descr="E:\LOGOTIPOS EECGNV Y MINISTERIO HIDROCARBUROS\LOGOTIPO EEC-G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TIPOS EECGNV Y MINISTERIO HIDROCARBUROS\LOGOTIPO EEC-GN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667" cy="858732"/>
                                          </a:xfrm>
                                          <a:prstGeom prst="rect">
                                            <a:avLst/>
                                          </a:prstGeom>
                                          <a:noFill/>
                                          <a:ln>
                                            <a:noFill/>
                                          </a:ln>
                                        </pic:spPr>
                                      </pic:pic>
                                    </a:graphicData>
                                  </a:graphic>
                                </wp:inline>
                              </w:drawing>
                            </w:r>
                          </w:p>
                          <w:p w14:paraId="7DC39956" w14:textId="77777777" w:rsidR="009650FD" w:rsidRDefault="009650FD" w:rsidP="004F305F">
                            <w:pPr>
                              <w:jc w:val="center"/>
                            </w:pPr>
                          </w:p>
                          <w:p w14:paraId="53DE7200" w14:textId="77777777" w:rsidR="009650FD" w:rsidRDefault="009650FD" w:rsidP="004F305F">
                            <w:pPr>
                              <w:jc w:val="center"/>
                            </w:pPr>
                          </w:p>
                          <w:p w14:paraId="17C84A49" w14:textId="77777777" w:rsidR="009650FD" w:rsidRDefault="009650FD" w:rsidP="002E16F6">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79D695A7" w14:textId="14CFE310" w:rsidR="009650FD" w:rsidRDefault="009650FD" w:rsidP="00130DBC">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r>
                              <w:rPr>
                                <w:rFonts w:ascii="Century Gothic" w:hAnsi="Century Gothic"/>
                                <w:b/>
                                <w:sz w:val="32"/>
                                <w:szCs w:val="32"/>
                                <w:lang w:val="es-BO"/>
                              </w:rPr>
                              <w:t xml:space="preserve"> - APROBADO</w:t>
                            </w:r>
                          </w:p>
                          <w:p w14:paraId="38381E48" w14:textId="77777777" w:rsidR="009650FD" w:rsidRPr="00130DBC" w:rsidRDefault="009650FD" w:rsidP="00130DBC">
                            <w:pPr>
                              <w:jc w:val="center"/>
                              <w:rPr>
                                <w:rFonts w:ascii="Century Gothic" w:hAnsi="Century Gothic"/>
                                <w:b/>
                                <w:sz w:val="32"/>
                                <w:szCs w:val="32"/>
                                <w:lang w:val="es-BO"/>
                              </w:rPr>
                            </w:pPr>
                          </w:p>
                          <w:p w14:paraId="5BEE7850" w14:textId="77777777" w:rsidR="009650FD" w:rsidRPr="00C76996" w:rsidRDefault="009650FD" w:rsidP="00D26B4D">
                            <w:pPr>
                              <w:pStyle w:val="Sinespaciado"/>
                              <w:jc w:val="center"/>
                              <w:rPr>
                                <w:rFonts w:ascii="Century Gothic" w:hAnsi="Century Gothic"/>
                                <w:b/>
                                <w:sz w:val="36"/>
                                <w:szCs w:val="32"/>
                                <w:lang w:val="es-BO"/>
                              </w:rPr>
                            </w:pPr>
                            <w:r w:rsidRPr="008A4D03">
                              <w:rPr>
                                <w:rFonts w:ascii="Century Gothic" w:hAnsi="Century Gothic"/>
                                <w:b/>
                                <w:sz w:val="36"/>
                                <w:szCs w:val="32"/>
                                <w:lang w:val="es-BO"/>
                              </w:rPr>
                              <w:t xml:space="preserve"> “</w:t>
                            </w:r>
                            <w:r w:rsidRPr="00C76996">
                              <w:rPr>
                                <w:rFonts w:ascii="Century Gothic" w:hAnsi="Century Gothic"/>
                                <w:b/>
                                <w:sz w:val="36"/>
                                <w:szCs w:val="32"/>
                                <w:lang w:val="es-BO"/>
                              </w:rPr>
                              <w:t xml:space="preserve">ADQUISICIÓN DE </w:t>
                            </w:r>
                            <w:r w:rsidRPr="000E5612">
                              <w:rPr>
                                <w:rFonts w:ascii="Century Gothic" w:hAnsi="Century Gothic"/>
                                <w:b/>
                                <w:sz w:val="36"/>
                                <w:szCs w:val="32"/>
                                <w:lang w:val="es-BO"/>
                              </w:rPr>
                              <w:t>CILINDROS PARA GNV DE DISTINTAS CAPACIDADES”</w:t>
                            </w:r>
                          </w:p>
                          <w:p w14:paraId="668A6BD4" w14:textId="77777777" w:rsidR="009650FD" w:rsidRDefault="009650FD" w:rsidP="004F305F">
                            <w:pPr>
                              <w:pStyle w:val="Sinespaciado"/>
                              <w:jc w:val="center"/>
                              <w:rPr>
                                <w:rFonts w:ascii="Century Gothic" w:hAnsi="Century Gothic"/>
                                <w:b/>
                                <w:sz w:val="32"/>
                                <w:szCs w:val="32"/>
                                <w:lang w:val="es-BO"/>
                              </w:rPr>
                            </w:pPr>
                          </w:p>
                          <w:p w14:paraId="67578AE4" w14:textId="313F924E" w:rsidR="009650FD" w:rsidRDefault="009650FD" w:rsidP="004F305F">
                            <w:pPr>
                              <w:pStyle w:val="Sinespaciado"/>
                              <w:jc w:val="center"/>
                              <w:rPr>
                                <w:rFonts w:ascii="Century Gothic" w:hAnsi="Century Gothic"/>
                                <w:b/>
                                <w:sz w:val="32"/>
                                <w:szCs w:val="32"/>
                                <w:lang w:val="es-BO"/>
                              </w:rPr>
                            </w:pPr>
                            <w:r w:rsidRPr="001C613C">
                              <w:rPr>
                                <w:rFonts w:ascii="Century Gothic" w:hAnsi="Century Gothic"/>
                                <w:b/>
                                <w:sz w:val="32"/>
                                <w:szCs w:val="32"/>
                                <w:lang w:val="es-BO"/>
                              </w:rPr>
                              <w:t>N° PROCESO: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20</w:t>
                            </w:r>
                          </w:p>
                          <w:p w14:paraId="32B205CD" w14:textId="2974B7A6" w:rsidR="009650FD" w:rsidRPr="00C76996" w:rsidRDefault="009650FD" w:rsidP="004F305F">
                            <w:pPr>
                              <w:pStyle w:val="Sinespaciado"/>
                              <w:jc w:val="center"/>
                              <w:rPr>
                                <w:rFonts w:ascii="Century Gothic" w:hAnsi="Century Gothic"/>
                                <w:sz w:val="36"/>
                                <w:szCs w:val="36"/>
                                <w:lang w:val="es-BO"/>
                              </w:rPr>
                            </w:pPr>
                            <w:r>
                              <w:rPr>
                                <w:rFonts w:ascii="Century Gothic" w:hAnsi="Century Gothic"/>
                                <w:b/>
                                <w:sz w:val="32"/>
                                <w:szCs w:val="32"/>
                                <w:lang w:val="es-BO"/>
                              </w:rPr>
                              <w:t xml:space="preserve"> </w:t>
                            </w:r>
                          </w:p>
                          <w:p w14:paraId="72954C28" w14:textId="5D7B8B23" w:rsidR="009650FD" w:rsidRDefault="009650FD" w:rsidP="004F305F">
                            <w:pPr>
                              <w:pStyle w:val="Sinespaciado"/>
                              <w:jc w:val="center"/>
                              <w:rPr>
                                <w:rFonts w:ascii="Century Gothic" w:hAnsi="Century Gothic"/>
                                <w:b/>
                                <w:sz w:val="32"/>
                                <w:szCs w:val="32"/>
                                <w:lang w:val="es-BO"/>
                              </w:rPr>
                            </w:pPr>
                            <w:r>
                              <w:rPr>
                                <w:rFonts w:ascii="Century Gothic" w:hAnsi="Century Gothic"/>
                                <w:b/>
                                <w:sz w:val="32"/>
                                <w:szCs w:val="32"/>
                                <w:lang w:val="es-BO"/>
                              </w:rPr>
                              <w:t>GESTIÓN 2020</w:t>
                            </w:r>
                          </w:p>
                          <w:p w14:paraId="64978DB2" w14:textId="77777777" w:rsidR="009650FD" w:rsidRDefault="009650FD" w:rsidP="001C613C">
                            <w:pPr>
                              <w:pStyle w:val="Textodebloque"/>
                              <w:ind w:left="0" w:right="800"/>
                              <w:jc w:val="left"/>
                              <w:rPr>
                                <w:rFonts w:ascii="Century Gothic" w:hAnsi="Century Gothic"/>
                                <w:sz w:val="18"/>
                                <w:szCs w:val="18"/>
                              </w:rPr>
                            </w:pPr>
                          </w:p>
                          <w:p w14:paraId="7DB620FC" w14:textId="77777777" w:rsidR="009650FD" w:rsidRDefault="009650FD" w:rsidP="001C613C">
                            <w:pPr>
                              <w:pStyle w:val="Textodebloque"/>
                              <w:ind w:left="0" w:right="800"/>
                              <w:jc w:val="left"/>
                              <w:rPr>
                                <w:rFonts w:ascii="Century Gothic" w:hAnsi="Century Gothic"/>
                                <w:sz w:val="18"/>
                                <w:szCs w:val="18"/>
                              </w:rPr>
                            </w:pPr>
                          </w:p>
                          <w:p w14:paraId="2523C68C" w14:textId="77777777" w:rsidR="009650FD" w:rsidRDefault="009650FD" w:rsidP="004F305F">
                            <w:pPr>
                              <w:pStyle w:val="Textodebloque"/>
                              <w:ind w:left="0" w:right="800"/>
                              <w:rPr>
                                <w:rFonts w:ascii="Century Gothic" w:hAnsi="Century Gothic"/>
                                <w:sz w:val="20"/>
                              </w:rPr>
                            </w:pPr>
                            <w:r>
                              <w:rPr>
                                <w:rFonts w:ascii="Century Gothic" w:hAnsi="Century Gothic"/>
                                <w:sz w:val="18"/>
                                <w:szCs w:val="18"/>
                              </w:rPr>
                              <w:t xml:space="preserve">                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6884BD60" w14:textId="77777777" w:rsidR="009650FD" w:rsidRPr="00130DBC" w:rsidRDefault="009650FD" w:rsidP="002E16F6">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087116" id="AutoShape 7" o:spid="_x0000_s1026" style="position:absolute;margin-left:-2.2pt;margin-top:3.25pt;width:470.2pt;height:6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">
                <v:shadow on="t" color="#333" offset="6pt,6pt"/>
                <v:textbox>
                  <w:txbxContent>
                    <w:p w14:paraId="7AF68407" w14:textId="0110810C" w:rsidR="009650FD" w:rsidRPr="00130DBC" w:rsidRDefault="009650FD" w:rsidP="00130DBC">
                      <w:pPr>
                        <w:rPr>
                          <w:lang w:val="es-MX"/>
                        </w:rPr>
                      </w:pPr>
                      <w:r w:rsidRPr="000138F8">
                        <w:rPr>
                          <w:noProof/>
                          <w:lang w:val="es-BO" w:eastAsia="es-BO"/>
                        </w:rPr>
                        <w:drawing>
                          <wp:inline distT="0" distB="0" distL="0" distR="0" wp14:anchorId="538D1A5C" wp14:editId="391D0759">
                            <wp:extent cx="1114425" cy="908685"/>
                            <wp:effectExtent l="0" t="0" r="0" b="0"/>
                            <wp:docPr id="1" name="Imagen 24"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escu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7496" cy="911189"/>
                                    </a:xfrm>
                                    <a:prstGeom prst="rect">
                                      <a:avLst/>
                                    </a:prstGeom>
                                    <a:noFill/>
                                    <a:ln>
                                      <a:noFill/>
                                    </a:ln>
                                  </pic:spPr>
                                </pic:pic>
                              </a:graphicData>
                            </a:graphic>
                          </wp:inline>
                        </w:drawing>
                      </w:r>
                      <w:r>
                        <w:rPr>
                          <w:noProof/>
                          <w:lang w:val="es-CL" w:eastAsia="es-CL"/>
                        </w:rPr>
                        <w:tab/>
                      </w:r>
                      <w:r>
                        <w:rPr>
                          <w:noProof/>
                          <w:lang w:val="es-CL" w:eastAsia="es-CL"/>
                        </w:rPr>
                        <w:tab/>
                      </w:r>
                      <w:r>
                        <w:rPr>
                          <w:noProof/>
                          <w:lang w:val="es-CL" w:eastAsia="es-CL"/>
                        </w:rPr>
                        <w:tab/>
                      </w:r>
                      <w:r>
                        <w:rPr>
                          <w:noProof/>
                          <w:lang w:val="es-CL" w:eastAsia="es-CL"/>
                        </w:rPr>
                        <w:tab/>
                      </w:r>
                      <w:r>
                        <w:rPr>
                          <w:noProof/>
                          <w:lang w:val="es-CL" w:eastAsia="es-CL"/>
                        </w:rPr>
                        <w:tab/>
                      </w:r>
                      <w:bookmarkStart w:id="1" w:name="_Toc382561547"/>
                      <w:r>
                        <w:rPr>
                          <w:noProof/>
                          <w:lang w:val="es-CL" w:eastAsia="es-CL"/>
                        </w:rPr>
                        <w:tab/>
                      </w:r>
                      <w:r>
                        <w:rPr>
                          <w:noProof/>
                          <w:lang w:val="es-CL" w:eastAsia="es-CL"/>
                        </w:rPr>
                        <w:tab/>
                      </w:r>
                      <w:r w:rsidRPr="001C1C34">
                        <w:rPr>
                          <w:noProof/>
                          <w:lang w:val="es-BO" w:eastAsia="es-BO"/>
                        </w:rPr>
                        <w:drawing>
                          <wp:inline distT="0" distB="0" distL="0" distR="0" wp14:anchorId="77DC9451" wp14:editId="426D75D7">
                            <wp:extent cx="1221485" cy="1047750"/>
                            <wp:effectExtent l="0" t="0" r="0" b="0"/>
                            <wp:docPr id="5" name="Imagen 5" descr="E:\LOGOTIPOS EECGNV Y MINISTERIO HIDROCARBUROS\Logo imagen de gobiern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TIPOS EECGNV Y MINISTERIO HIDROCARBUROS\Logo imagen de gobierno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0773" cy="1064295"/>
                                    </a:xfrm>
                                    <a:prstGeom prst="rect">
                                      <a:avLst/>
                                    </a:prstGeom>
                                    <a:noFill/>
                                    <a:ln>
                                      <a:noFill/>
                                    </a:ln>
                                  </pic:spPr>
                                </pic:pic>
                              </a:graphicData>
                            </a:graphic>
                          </wp:inline>
                        </w:drawing>
                      </w:r>
                    </w:p>
                    <w:p w14:paraId="5E33E76B" w14:textId="77777777" w:rsidR="009650FD" w:rsidRPr="008A4D03" w:rsidRDefault="009650FD" w:rsidP="004F305F">
                      <w:pPr>
                        <w:jc w:val="center"/>
                        <w:rPr>
                          <w:rFonts w:ascii="Century Gothic" w:hAnsi="Century Gothic"/>
                          <w:b/>
                          <w:caps/>
                          <w:sz w:val="10"/>
                          <w:szCs w:val="16"/>
                          <w:lang w:val="es-MX"/>
                        </w:rPr>
                      </w:pPr>
                    </w:p>
                    <w:p w14:paraId="0841DCD9" w14:textId="77777777" w:rsidR="009650FD" w:rsidRPr="00FC54C5" w:rsidRDefault="009650FD" w:rsidP="004F305F">
                      <w:pPr>
                        <w:jc w:val="center"/>
                        <w:rPr>
                          <w:rFonts w:ascii="Century Gothic" w:hAnsi="Century Gothic"/>
                          <w:b/>
                          <w:caps/>
                          <w:sz w:val="28"/>
                          <w:szCs w:val="28"/>
                          <w:lang w:val="es-MX"/>
                        </w:rPr>
                      </w:pPr>
                      <w:r w:rsidRPr="00FC54C5">
                        <w:rPr>
                          <w:rFonts w:ascii="Century Gothic" w:hAnsi="Century Gothic"/>
                          <w:b/>
                          <w:caps/>
                          <w:sz w:val="28"/>
                          <w:szCs w:val="28"/>
                          <w:lang w:val="es-MX"/>
                        </w:rPr>
                        <w:t>MINISTERIO DE HIDROCARBUROS</w:t>
                      </w:r>
                      <w:bookmarkEnd w:id="1"/>
                    </w:p>
                    <w:p w14:paraId="61C236AA" w14:textId="77777777" w:rsidR="009650FD" w:rsidRDefault="009650FD" w:rsidP="004F305F">
                      <w:pPr>
                        <w:jc w:val="center"/>
                        <w:rPr>
                          <w:rFonts w:ascii="Century Gothic" w:hAnsi="Century Gothic"/>
                          <w:b/>
                          <w:caps/>
                          <w:sz w:val="28"/>
                          <w:szCs w:val="28"/>
                          <w:lang w:val="es-MX"/>
                        </w:rPr>
                      </w:pPr>
                      <w:r w:rsidRPr="00E20901">
                        <w:rPr>
                          <w:rFonts w:ascii="Century Gothic" w:hAnsi="Century Gothic"/>
                          <w:b/>
                          <w:caps/>
                          <w:sz w:val="28"/>
                          <w:szCs w:val="28"/>
                          <w:lang w:val="es-MX"/>
                        </w:rPr>
                        <w:t xml:space="preserve">entidad ejecutora de CONVERSIÓN </w:t>
                      </w:r>
                    </w:p>
                    <w:p w14:paraId="72B7FCAF" w14:textId="77777777" w:rsidR="009650FD" w:rsidRDefault="009650FD" w:rsidP="004F305F">
                      <w:pPr>
                        <w:jc w:val="center"/>
                        <w:rPr>
                          <w:rFonts w:ascii="Century Gothic" w:hAnsi="Century Gothic"/>
                          <w:b/>
                          <w:caps/>
                          <w:sz w:val="28"/>
                          <w:szCs w:val="28"/>
                          <w:lang w:val="es-MX"/>
                        </w:rPr>
                      </w:pPr>
                      <w:r w:rsidRPr="00E20901">
                        <w:rPr>
                          <w:rFonts w:ascii="Century Gothic" w:hAnsi="Century Gothic"/>
                          <w:b/>
                          <w:caps/>
                          <w:sz w:val="28"/>
                          <w:szCs w:val="28"/>
                          <w:lang w:val="es-MX"/>
                        </w:rPr>
                        <w:t>a gas natural vehicular eec-gnv</w:t>
                      </w:r>
                    </w:p>
                    <w:p w14:paraId="1765B91E" w14:textId="77777777" w:rsidR="009650FD" w:rsidRPr="00E20901" w:rsidRDefault="009650FD" w:rsidP="004F305F">
                      <w:pPr>
                        <w:jc w:val="center"/>
                        <w:rPr>
                          <w:rFonts w:ascii="Century Gothic" w:hAnsi="Century Gothic"/>
                          <w:b/>
                          <w:caps/>
                          <w:sz w:val="28"/>
                          <w:szCs w:val="28"/>
                          <w:lang w:val="es-MX"/>
                        </w:rPr>
                      </w:pPr>
                      <w:r w:rsidRPr="00F71305">
                        <w:rPr>
                          <w:rFonts w:ascii="Century Gothic" w:hAnsi="Century Gothic"/>
                          <w:b/>
                          <w:caps/>
                          <w:sz w:val="28"/>
                          <w:szCs w:val="28"/>
                          <w:lang w:val="es-MX"/>
                        </w:rPr>
                        <w:t>ESTADO PLURINACIONAL DE BOLIVIA</w:t>
                      </w:r>
                    </w:p>
                    <w:p w14:paraId="347B6AF9" w14:textId="7C4E8827" w:rsidR="009650FD" w:rsidRDefault="009650FD" w:rsidP="004F305F">
                      <w:pPr>
                        <w:jc w:val="center"/>
                        <w:rPr>
                          <w:noProof/>
                          <w:lang w:val="es-BO" w:eastAsia="es-BO"/>
                        </w:rPr>
                      </w:pPr>
                    </w:p>
                    <w:p w14:paraId="6BCA3235" w14:textId="1E45A764" w:rsidR="009650FD" w:rsidRPr="00AA3309" w:rsidRDefault="009650FD" w:rsidP="004F305F">
                      <w:pPr>
                        <w:jc w:val="center"/>
                        <w:rPr>
                          <w:rFonts w:ascii="Century Gothic" w:hAnsi="Century Gothic"/>
                          <w:lang w:val="es-MX"/>
                        </w:rPr>
                      </w:pPr>
                      <w:r w:rsidRPr="001C1C34">
                        <w:rPr>
                          <w:noProof/>
                          <w:lang w:val="es-BO" w:eastAsia="es-BO"/>
                        </w:rPr>
                        <w:drawing>
                          <wp:inline distT="0" distB="0" distL="0" distR="0" wp14:anchorId="7133739A" wp14:editId="5DE6D7B3">
                            <wp:extent cx="862468" cy="847725"/>
                            <wp:effectExtent l="0" t="0" r="0" b="0"/>
                            <wp:docPr id="2" name="Imagen 2" descr="E:\LOGOTIPOS EECGNV Y MINISTERIO HIDROCARBUROS\LOGOTIPO EEC-G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TIPOS EECGNV Y MINISTERIO HIDROCARBUROS\LOGOTIPO EEC-GN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3667" cy="858732"/>
                                    </a:xfrm>
                                    <a:prstGeom prst="rect">
                                      <a:avLst/>
                                    </a:prstGeom>
                                    <a:noFill/>
                                    <a:ln>
                                      <a:noFill/>
                                    </a:ln>
                                  </pic:spPr>
                                </pic:pic>
                              </a:graphicData>
                            </a:graphic>
                          </wp:inline>
                        </w:drawing>
                      </w:r>
                    </w:p>
                    <w:p w14:paraId="7DC39956" w14:textId="77777777" w:rsidR="009650FD" w:rsidRDefault="009650FD" w:rsidP="004F305F">
                      <w:pPr>
                        <w:jc w:val="center"/>
                      </w:pPr>
                    </w:p>
                    <w:p w14:paraId="53DE7200" w14:textId="77777777" w:rsidR="009650FD" w:rsidRDefault="009650FD" w:rsidP="004F305F">
                      <w:pPr>
                        <w:jc w:val="center"/>
                      </w:pPr>
                    </w:p>
                    <w:p w14:paraId="17C84A49" w14:textId="77777777" w:rsidR="009650FD" w:rsidRDefault="009650FD" w:rsidP="002E16F6">
                      <w:pPr>
                        <w:jc w:val="center"/>
                        <w:rPr>
                          <w:rFonts w:ascii="Century Gothic" w:hAnsi="Century Gothic"/>
                          <w:b/>
                          <w:sz w:val="32"/>
                          <w:szCs w:val="32"/>
                          <w:lang w:val="es-BO"/>
                        </w:rPr>
                      </w:pPr>
                      <w:r w:rsidRPr="006E12B6">
                        <w:rPr>
                          <w:rFonts w:ascii="Century Gothic" w:hAnsi="Century Gothic"/>
                          <w:b/>
                          <w:sz w:val="32"/>
                          <w:szCs w:val="32"/>
                          <w:lang w:val="es-BO"/>
                        </w:rPr>
                        <w:t>DOCUMENTO BASE DE CONTRATACIÓN</w:t>
                      </w:r>
                    </w:p>
                    <w:p w14:paraId="79D695A7" w14:textId="14CFE310" w:rsidR="009650FD" w:rsidRDefault="009650FD" w:rsidP="00130DBC">
                      <w:pPr>
                        <w:jc w:val="center"/>
                        <w:rPr>
                          <w:rFonts w:ascii="Century Gothic" w:hAnsi="Century Gothic"/>
                          <w:b/>
                          <w:sz w:val="32"/>
                          <w:szCs w:val="32"/>
                          <w:lang w:val="es-BO"/>
                        </w:rPr>
                      </w:pPr>
                      <w:r w:rsidRPr="006E12B6">
                        <w:rPr>
                          <w:rFonts w:ascii="Century Gothic" w:hAnsi="Century Gothic"/>
                          <w:b/>
                          <w:sz w:val="32"/>
                          <w:szCs w:val="32"/>
                          <w:lang w:val="es-BO"/>
                        </w:rPr>
                        <w:t>DE BIENES ESPECIALIZADOS EN EL EXTRANJERO</w:t>
                      </w:r>
                      <w:r>
                        <w:rPr>
                          <w:rFonts w:ascii="Century Gothic" w:hAnsi="Century Gothic"/>
                          <w:b/>
                          <w:sz w:val="32"/>
                          <w:szCs w:val="32"/>
                          <w:lang w:val="es-BO"/>
                        </w:rPr>
                        <w:t xml:space="preserve"> - APROBADO</w:t>
                      </w:r>
                    </w:p>
                    <w:p w14:paraId="38381E48" w14:textId="77777777" w:rsidR="009650FD" w:rsidRPr="00130DBC" w:rsidRDefault="009650FD" w:rsidP="00130DBC">
                      <w:pPr>
                        <w:jc w:val="center"/>
                        <w:rPr>
                          <w:rFonts w:ascii="Century Gothic" w:hAnsi="Century Gothic"/>
                          <w:b/>
                          <w:sz w:val="32"/>
                          <w:szCs w:val="32"/>
                          <w:lang w:val="es-BO"/>
                        </w:rPr>
                      </w:pPr>
                    </w:p>
                    <w:p w14:paraId="5BEE7850" w14:textId="77777777" w:rsidR="009650FD" w:rsidRPr="00C76996" w:rsidRDefault="009650FD" w:rsidP="00D26B4D">
                      <w:pPr>
                        <w:pStyle w:val="Sinespaciado"/>
                        <w:jc w:val="center"/>
                        <w:rPr>
                          <w:rFonts w:ascii="Century Gothic" w:hAnsi="Century Gothic"/>
                          <w:b/>
                          <w:sz w:val="36"/>
                          <w:szCs w:val="32"/>
                          <w:lang w:val="es-BO"/>
                        </w:rPr>
                      </w:pPr>
                      <w:r w:rsidRPr="008A4D03">
                        <w:rPr>
                          <w:rFonts w:ascii="Century Gothic" w:hAnsi="Century Gothic"/>
                          <w:b/>
                          <w:sz w:val="36"/>
                          <w:szCs w:val="32"/>
                          <w:lang w:val="es-BO"/>
                        </w:rPr>
                        <w:t xml:space="preserve"> “</w:t>
                      </w:r>
                      <w:r w:rsidRPr="00C76996">
                        <w:rPr>
                          <w:rFonts w:ascii="Century Gothic" w:hAnsi="Century Gothic"/>
                          <w:b/>
                          <w:sz w:val="36"/>
                          <w:szCs w:val="32"/>
                          <w:lang w:val="es-BO"/>
                        </w:rPr>
                        <w:t xml:space="preserve">ADQUISICIÓN DE </w:t>
                      </w:r>
                      <w:r w:rsidRPr="000E5612">
                        <w:rPr>
                          <w:rFonts w:ascii="Century Gothic" w:hAnsi="Century Gothic"/>
                          <w:b/>
                          <w:sz w:val="36"/>
                          <w:szCs w:val="32"/>
                          <w:lang w:val="es-BO"/>
                        </w:rPr>
                        <w:t>CILINDROS PARA GNV DE DISTINTAS CAPACIDADES”</w:t>
                      </w:r>
                    </w:p>
                    <w:p w14:paraId="668A6BD4" w14:textId="77777777" w:rsidR="009650FD" w:rsidRDefault="009650FD" w:rsidP="004F305F">
                      <w:pPr>
                        <w:pStyle w:val="Sinespaciado"/>
                        <w:jc w:val="center"/>
                        <w:rPr>
                          <w:rFonts w:ascii="Century Gothic" w:hAnsi="Century Gothic"/>
                          <w:b/>
                          <w:sz w:val="32"/>
                          <w:szCs w:val="32"/>
                          <w:lang w:val="es-BO"/>
                        </w:rPr>
                      </w:pPr>
                    </w:p>
                    <w:p w14:paraId="67578AE4" w14:textId="313F924E" w:rsidR="009650FD" w:rsidRDefault="009650FD" w:rsidP="004F305F">
                      <w:pPr>
                        <w:pStyle w:val="Sinespaciado"/>
                        <w:jc w:val="center"/>
                        <w:rPr>
                          <w:rFonts w:ascii="Century Gothic" w:hAnsi="Century Gothic"/>
                          <w:b/>
                          <w:sz w:val="32"/>
                          <w:szCs w:val="32"/>
                          <w:lang w:val="es-BO"/>
                        </w:rPr>
                      </w:pPr>
                      <w:r w:rsidRPr="001C613C">
                        <w:rPr>
                          <w:rFonts w:ascii="Century Gothic" w:hAnsi="Century Gothic"/>
                          <w:b/>
                          <w:sz w:val="32"/>
                          <w:szCs w:val="32"/>
                          <w:lang w:val="es-BO"/>
                        </w:rPr>
                        <w:t>N° PROCESO: EEC-GNV-CBEE-N° 00</w:t>
                      </w:r>
                      <w:r>
                        <w:rPr>
                          <w:rFonts w:ascii="Century Gothic" w:hAnsi="Century Gothic"/>
                          <w:b/>
                          <w:sz w:val="32"/>
                          <w:szCs w:val="32"/>
                          <w:lang w:val="es-BO"/>
                        </w:rPr>
                        <w:t>1</w:t>
                      </w:r>
                      <w:r w:rsidRPr="001C613C">
                        <w:rPr>
                          <w:rFonts w:ascii="Century Gothic" w:hAnsi="Century Gothic"/>
                          <w:b/>
                          <w:sz w:val="32"/>
                          <w:szCs w:val="32"/>
                          <w:lang w:val="es-BO"/>
                        </w:rPr>
                        <w:t>/20</w:t>
                      </w:r>
                      <w:r>
                        <w:rPr>
                          <w:rFonts w:ascii="Century Gothic" w:hAnsi="Century Gothic"/>
                          <w:b/>
                          <w:sz w:val="32"/>
                          <w:szCs w:val="32"/>
                          <w:lang w:val="es-BO"/>
                        </w:rPr>
                        <w:t>20</w:t>
                      </w:r>
                    </w:p>
                    <w:p w14:paraId="32B205CD" w14:textId="2974B7A6" w:rsidR="009650FD" w:rsidRPr="00C76996" w:rsidRDefault="009650FD" w:rsidP="004F305F">
                      <w:pPr>
                        <w:pStyle w:val="Sinespaciado"/>
                        <w:jc w:val="center"/>
                        <w:rPr>
                          <w:rFonts w:ascii="Century Gothic" w:hAnsi="Century Gothic"/>
                          <w:sz w:val="36"/>
                          <w:szCs w:val="36"/>
                          <w:lang w:val="es-BO"/>
                        </w:rPr>
                      </w:pPr>
                      <w:r>
                        <w:rPr>
                          <w:rFonts w:ascii="Century Gothic" w:hAnsi="Century Gothic"/>
                          <w:b/>
                          <w:sz w:val="32"/>
                          <w:szCs w:val="32"/>
                          <w:lang w:val="es-BO"/>
                        </w:rPr>
                        <w:t xml:space="preserve"> </w:t>
                      </w:r>
                    </w:p>
                    <w:p w14:paraId="72954C28" w14:textId="5D7B8B23" w:rsidR="009650FD" w:rsidRDefault="009650FD" w:rsidP="004F305F">
                      <w:pPr>
                        <w:pStyle w:val="Sinespaciado"/>
                        <w:jc w:val="center"/>
                        <w:rPr>
                          <w:rFonts w:ascii="Century Gothic" w:hAnsi="Century Gothic"/>
                          <w:b/>
                          <w:sz w:val="32"/>
                          <w:szCs w:val="32"/>
                          <w:lang w:val="es-BO"/>
                        </w:rPr>
                      </w:pPr>
                      <w:r>
                        <w:rPr>
                          <w:rFonts w:ascii="Century Gothic" w:hAnsi="Century Gothic"/>
                          <w:b/>
                          <w:sz w:val="32"/>
                          <w:szCs w:val="32"/>
                          <w:lang w:val="es-BO"/>
                        </w:rPr>
                        <w:t>GESTIÓN 2020</w:t>
                      </w:r>
                    </w:p>
                    <w:p w14:paraId="64978DB2" w14:textId="77777777" w:rsidR="009650FD" w:rsidRDefault="009650FD" w:rsidP="001C613C">
                      <w:pPr>
                        <w:pStyle w:val="Textodebloque"/>
                        <w:ind w:left="0" w:right="800"/>
                        <w:jc w:val="left"/>
                        <w:rPr>
                          <w:rFonts w:ascii="Century Gothic" w:hAnsi="Century Gothic"/>
                          <w:sz w:val="18"/>
                          <w:szCs w:val="18"/>
                        </w:rPr>
                      </w:pPr>
                    </w:p>
                    <w:p w14:paraId="7DB620FC" w14:textId="77777777" w:rsidR="009650FD" w:rsidRDefault="009650FD" w:rsidP="001C613C">
                      <w:pPr>
                        <w:pStyle w:val="Textodebloque"/>
                        <w:ind w:left="0" w:right="800"/>
                        <w:jc w:val="left"/>
                        <w:rPr>
                          <w:rFonts w:ascii="Century Gothic" w:hAnsi="Century Gothic"/>
                          <w:sz w:val="18"/>
                          <w:szCs w:val="18"/>
                        </w:rPr>
                      </w:pPr>
                    </w:p>
                    <w:p w14:paraId="2523C68C" w14:textId="77777777" w:rsidR="009650FD" w:rsidRDefault="009650FD" w:rsidP="004F305F">
                      <w:pPr>
                        <w:pStyle w:val="Textodebloque"/>
                        <w:ind w:left="0" w:right="800"/>
                        <w:rPr>
                          <w:rFonts w:ascii="Century Gothic" w:hAnsi="Century Gothic"/>
                          <w:sz w:val="20"/>
                        </w:rPr>
                      </w:pPr>
                      <w:r>
                        <w:rPr>
                          <w:rFonts w:ascii="Century Gothic" w:hAnsi="Century Gothic"/>
                          <w:sz w:val="18"/>
                          <w:szCs w:val="18"/>
                        </w:rPr>
                        <w:t xml:space="preserve">                La</w:t>
                      </w:r>
                      <w:r w:rsidRPr="00605A7E">
                        <w:rPr>
                          <w:rFonts w:ascii="Century Gothic" w:hAnsi="Century Gothic"/>
                          <w:sz w:val="20"/>
                        </w:rPr>
                        <w:t xml:space="preserve"> Paz </w:t>
                      </w:r>
                      <w:r>
                        <w:rPr>
                          <w:rFonts w:ascii="Century Gothic" w:hAnsi="Century Gothic"/>
                          <w:sz w:val="20"/>
                        </w:rPr>
                        <w:t>–</w:t>
                      </w:r>
                      <w:r w:rsidRPr="00605A7E">
                        <w:rPr>
                          <w:rFonts w:ascii="Century Gothic" w:hAnsi="Century Gothic"/>
                          <w:sz w:val="20"/>
                        </w:rPr>
                        <w:t xml:space="preserve"> Bolivia</w:t>
                      </w:r>
                    </w:p>
                    <w:p w14:paraId="6884BD60" w14:textId="77777777" w:rsidR="009650FD" w:rsidRPr="00130DBC" w:rsidRDefault="009650FD" w:rsidP="002E16F6">
                      <w:pPr>
                        <w:jc w:val="center"/>
                        <w:rPr>
                          <w:rFonts w:ascii="Century Gothic" w:hAnsi="Century Gothic"/>
                          <w:i/>
                        </w:rPr>
                      </w:pPr>
                      <w:r>
                        <w:rPr>
                          <w:rFonts w:ascii="Century Gothic" w:hAnsi="Century Gothic"/>
                          <w:i/>
                        </w:rPr>
                        <w:t xml:space="preserve">ELABORADO POR: </w:t>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r>
                      <w:r>
                        <w:rPr>
                          <w:rFonts w:ascii="Century Gothic" w:hAnsi="Century Gothic"/>
                          <w:i/>
                        </w:rPr>
                        <w:tab/>
                        <w:t>APROBADO POR:</w:t>
                      </w:r>
                    </w:p>
                  </w:txbxContent>
                </v:textbox>
              </v:roundrect>
            </w:pict>
          </mc:Fallback>
        </mc:AlternateContent>
      </w:r>
    </w:p>
    <w:p w14:paraId="7C9BB360" w14:textId="77777777" w:rsidR="004F305F" w:rsidRPr="00820077" w:rsidRDefault="004F305F" w:rsidP="004F305F">
      <w:pPr>
        <w:jc w:val="center"/>
        <w:rPr>
          <w:rFonts w:ascii="Verdana" w:hAnsi="Verdana" w:cs="Arial"/>
          <w:b/>
          <w:sz w:val="18"/>
          <w:szCs w:val="18"/>
        </w:rPr>
      </w:pPr>
    </w:p>
    <w:p w14:paraId="7C3D6069" w14:textId="77777777" w:rsidR="004F305F" w:rsidRPr="00820077" w:rsidRDefault="004F305F" w:rsidP="004F305F">
      <w:pPr>
        <w:jc w:val="center"/>
        <w:rPr>
          <w:rFonts w:ascii="Verdana" w:hAnsi="Verdana" w:cs="Arial"/>
          <w:b/>
          <w:sz w:val="18"/>
          <w:szCs w:val="18"/>
        </w:rPr>
      </w:pPr>
    </w:p>
    <w:p w14:paraId="59A883C5" w14:textId="77777777" w:rsidR="004F305F" w:rsidRPr="00820077" w:rsidRDefault="004F305F" w:rsidP="004F305F">
      <w:pPr>
        <w:jc w:val="center"/>
        <w:rPr>
          <w:rFonts w:ascii="Verdana" w:hAnsi="Verdana" w:cs="Arial"/>
          <w:b/>
          <w:sz w:val="18"/>
          <w:szCs w:val="18"/>
        </w:rPr>
      </w:pPr>
    </w:p>
    <w:p w14:paraId="30D3FE80" w14:textId="77777777" w:rsidR="004F305F" w:rsidRPr="00820077" w:rsidRDefault="004F305F" w:rsidP="004F305F">
      <w:pPr>
        <w:jc w:val="center"/>
        <w:rPr>
          <w:rFonts w:ascii="Verdana" w:hAnsi="Verdana" w:cs="Arial"/>
          <w:b/>
          <w:sz w:val="18"/>
          <w:szCs w:val="18"/>
        </w:rPr>
      </w:pPr>
    </w:p>
    <w:p w14:paraId="4FD7377C" w14:textId="77777777" w:rsidR="004F305F" w:rsidRPr="00820077" w:rsidRDefault="004F305F" w:rsidP="004F305F">
      <w:pPr>
        <w:jc w:val="center"/>
        <w:rPr>
          <w:rFonts w:ascii="Verdana" w:hAnsi="Verdana" w:cs="Arial"/>
          <w:b/>
          <w:sz w:val="18"/>
          <w:szCs w:val="18"/>
        </w:rPr>
      </w:pPr>
    </w:p>
    <w:p w14:paraId="0E7878BA" w14:textId="77777777" w:rsidR="004F305F" w:rsidRPr="00820077" w:rsidRDefault="004F305F" w:rsidP="004F305F">
      <w:pPr>
        <w:jc w:val="center"/>
        <w:rPr>
          <w:rFonts w:ascii="Verdana" w:hAnsi="Verdana" w:cs="Arial"/>
          <w:b/>
          <w:sz w:val="18"/>
          <w:szCs w:val="18"/>
        </w:rPr>
      </w:pPr>
    </w:p>
    <w:p w14:paraId="3EBC2188" w14:textId="77777777" w:rsidR="004F305F" w:rsidRPr="00820077" w:rsidRDefault="004F305F" w:rsidP="004F305F">
      <w:pPr>
        <w:jc w:val="center"/>
        <w:rPr>
          <w:rFonts w:ascii="Verdana" w:hAnsi="Verdana" w:cs="Arial"/>
          <w:b/>
          <w:sz w:val="18"/>
          <w:szCs w:val="18"/>
        </w:rPr>
      </w:pPr>
    </w:p>
    <w:p w14:paraId="525F2D74" w14:textId="77777777" w:rsidR="004F305F" w:rsidRPr="00820077" w:rsidRDefault="004F305F" w:rsidP="004F305F">
      <w:pPr>
        <w:jc w:val="center"/>
        <w:rPr>
          <w:rFonts w:ascii="Verdana" w:hAnsi="Verdana" w:cs="Arial"/>
          <w:b/>
          <w:sz w:val="18"/>
          <w:szCs w:val="18"/>
        </w:rPr>
      </w:pPr>
    </w:p>
    <w:p w14:paraId="285FAD2F" w14:textId="77777777" w:rsidR="004F305F" w:rsidRPr="00820077" w:rsidRDefault="004F305F" w:rsidP="004F305F">
      <w:pPr>
        <w:jc w:val="center"/>
        <w:rPr>
          <w:rFonts w:ascii="Verdana" w:hAnsi="Verdana" w:cs="Arial"/>
          <w:b/>
          <w:sz w:val="18"/>
          <w:szCs w:val="18"/>
        </w:rPr>
      </w:pPr>
    </w:p>
    <w:p w14:paraId="7983A914" w14:textId="77777777" w:rsidR="004F305F" w:rsidRPr="00820077" w:rsidRDefault="004F305F" w:rsidP="004F305F">
      <w:pPr>
        <w:jc w:val="center"/>
        <w:rPr>
          <w:rFonts w:ascii="Verdana" w:hAnsi="Verdana" w:cs="Arial"/>
          <w:b/>
          <w:sz w:val="18"/>
          <w:szCs w:val="18"/>
        </w:rPr>
      </w:pPr>
    </w:p>
    <w:p w14:paraId="4AFA6FA2" w14:textId="77777777" w:rsidR="004F305F" w:rsidRPr="00820077" w:rsidRDefault="004F305F" w:rsidP="004F305F">
      <w:pPr>
        <w:jc w:val="center"/>
        <w:rPr>
          <w:rFonts w:ascii="Verdana" w:hAnsi="Verdana" w:cs="Arial"/>
          <w:b/>
          <w:sz w:val="18"/>
          <w:szCs w:val="18"/>
        </w:rPr>
      </w:pPr>
    </w:p>
    <w:p w14:paraId="04996E00" w14:textId="77777777" w:rsidR="004F305F" w:rsidRPr="00820077" w:rsidRDefault="004F305F" w:rsidP="004F305F">
      <w:pPr>
        <w:jc w:val="center"/>
        <w:rPr>
          <w:rFonts w:ascii="Verdana" w:hAnsi="Verdana" w:cs="Arial"/>
          <w:b/>
          <w:sz w:val="18"/>
          <w:szCs w:val="18"/>
        </w:rPr>
      </w:pPr>
    </w:p>
    <w:p w14:paraId="0D1DA8CE" w14:textId="77777777" w:rsidR="004F305F" w:rsidRPr="00820077" w:rsidRDefault="004F305F" w:rsidP="004F305F">
      <w:pPr>
        <w:jc w:val="center"/>
        <w:rPr>
          <w:rFonts w:ascii="Verdana" w:hAnsi="Verdana" w:cs="Arial"/>
          <w:b/>
          <w:sz w:val="18"/>
          <w:szCs w:val="18"/>
        </w:rPr>
      </w:pPr>
    </w:p>
    <w:p w14:paraId="45E1A028" w14:textId="77777777" w:rsidR="004F305F" w:rsidRPr="00820077" w:rsidRDefault="004F305F" w:rsidP="004F305F">
      <w:pPr>
        <w:jc w:val="center"/>
        <w:rPr>
          <w:rFonts w:ascii="Verdana" w:hAnsi="Verdana" w:cs="Arial"/>
          <w:b/>
          <w:sz w:val="18"/>
          <w:szCs w:val="18"/>
        </w:rPr>
      </w:pPr>
    </w:p>
    <w:p w14:paraId="7BC9F6A5" w14:textId="77777777" w:rsidR="004F305F" w:rsidRPr="00820077" w:rsidRDefault="004F305F" w:rsidP="004F305F">
      <w:pPr>
        <w:jc w:val="center"/>
        <w:rPr>
          <w:rFonts w:ascii="Verdana" w:hAnsi="Verdana" w:cs="Arial"/>
          <w:b/>
          <w:sz w:val="18"/>
          <w:szCs w:val="18"/>
        </w:rPr>
      </w:pPr>
    </w:p>
    <w:p w14:paraId="0E080929" w14:textId="77777777" w:rsidR="004F305F" w:rsidRPr="00820077" w:rsidRDefault="004F305F" w:rsidP="004F305F">
      <w:pPr>
        <w:jc w:val="center"/>
        <w:rPr>
          <w:rFonts w:ascii="Verdana" w:hAnsi="Verdana" w:cs="Arial"/>
          <w:b/>
          <w:sz w:val="18"/>
          <w:szCs w:val="18"/>
        </w:rPr>
      </w:pPr>
    </w:p>
    <w:p w14:paraId="65542F0D" w14:textId="77777777" w:rsidR="004F305F" w:rsidRPr="00820077" w:rsidRDefault="004F305F" w:rsidP="004F305F">
      <w:pPr>
        <w:jc w:val="center"/>
        <w:rPr>
          <w:rFonts w:ascii="Verdana" w:hAnsi="Verdana" w:cs="Arial"/>
          <w:b/>
          <w:sz w:val="18"/>
          <w:szCs w:val="18"/>
        </w:rPr>
      </w:pPr>
    </w:p>
    <w:p w14:paraId="699DF8A9" w14:textId="77777777" w:rsidR="004F305F" w:rsidRPr="00820077" w:rsidRDefault="004F305F" w:rsidP="004F305F">
      <w:pPr>
        <w:jc w:val="center"/>
        <w:rPr>
          <w:rFonts w:ascii="Verdana" w:hAnsi="Verdana" w:cs="Arial"/>
          <w:b/>
          <w:sz w:val="18"/>
          <w:szCs w:val="18"/>
        </w:rPr>
      </w:pPr>
    </w:p>
    <w:p w14:paraId="6C595DA8" w14:textId="77777777" w:rsidR="004F305F" w:rsidRPr="00820077" w:rsidRDefault="004F305F" w:rsidP="004F305F">
      <w:pPr>
        <w:jc w:val="center"/>
        <w:rPr>
          <w:rFonts w:ascii="Verdana" w:hAnsi="Verdana" w:cs="Arial"/>
          <w:b/>
          <w:sz w:val="18"/>
          <w:szCs w:val="18"/>
        </w:rPr>
      </w:pPr>
    </w:p>
    <w:p w14:paraId="3B6AF64F" w14:textId="77777777" w:rsidR="004F305F" w:rsidRPr="00820077" w:rsidRDefault="004F305F" w:rsidP="004F305F">
      <w:pPr>
        <w:jc w:val="center"/>
        <w:rPr>
          <w:rFonts w:ascii="Verdana" w:hAnsi="Verdana" w:cs="Arial"/>
          <w:b/>
          <w:sz w:val="18"/>
          <w:szCs w:val="18"/>
        </w:rPr>
      </w:pPr>
    </w:p>
    <w:p w14:paraId="11780D58" w14:textId="77777777" w:rsidR="004F305F" w:rsidRPr="00820077" w:rsidRDefault="004F305F" w:rsidP="004F305F">
      <w:pPr>
        <w:jc w:val="center"/>
        <w:rPr>
          <w:rFonts w:ascii="Verdana" w:hAnsi="Verdana" w:cs="Arial"/>
          <w:b/>
          <w:sz w:val="18"/>
          <w:szCs w:val="18"/>
        </w:rPr>
      </w:pPr>
    </w:p>
    <w:p w14:paraId="45A497E0" w14:textId="77777777" w:rsidR="004F305F" w:rsidRPr="00820077" w:rsidRDefault="004F305F" w:rsidP="004F305F">
      <w:pPr>
        <w:jc w:val="center"/>
        <w:rPr>
          <w:rFonts w:ascii="Verdana" w:hAnsi="Verdana" w:cs="Arial"/>
          <w:b/>
          <w:sz w:val="18"/>
          <w:szCs w:val="18"/>
        </w:rPr>
      </w:pPr>
    </w:p>
    <w:p w14:paraId="56633AF9" w14:textId="77777777" w:rsidR="004F305F" w:rsidRPr="00820077" w:rsidRDefault="004F305F" w:rsidP="004F305F">
      <w:pPr>
        <w:jc w:val="center"/>
        <w:rPr>
          <w:rFonts w:ascii="Verdana" w:hAnsi="Verdana" w:cs="Arial"/>
          <w:b/>
          <w:sz w:val="18"/>
          <w:szCs w:val="18"/>
        </w:rPr>
      </w:pPr>
    </w:p>
    <w:p w14:paraId="37DA510D" w14:textId="77777777" w:rsidR="004F305F" w:rsidRPr="00820077" w:rsidRDefault="004F305F" w:rsidP="004F305F">
      <w:pPr>
        <w:jc w:val="center"/>
        <w:rPr>
          <w:rFonts w:ascii="Verdana" w:hAnsi="Verdana" w:cs="Arial"/>
          <w:b/>
          <w:sz w:val="18"/>
          <w:szCs w:val="18"/>
        </w:rPr>
      </w:pPr>
    </w:p>
    <w:p w14:paraId="4D643D75" w14:textId="77777777" w:rsidR="004F305F" w:rsidRPr="00820077" w:rsidRDefault="004F305F" w:rsidP="004F305F">
      <w:pPr>
        <w:jc w:val="center"/>
        <w:rPr>
          <w:rFonts w:ascii="Verdana" w:hAnsi="Verdana" w:cs="Arial"/>
          <w:b/>
          <w:sz w:val="18"/>
          <w:szCs w:val="18"/>
        </w:rPr>
      </w:pPr>
    </w:p>
    <w:p w14:paraId="19969443" w14:textId="77777777" w:rsidR="004F305F" w:rsidRPr="00820077" w:rsidRDefault="004F305F" w:rsidP="004F305F">
      <w:pPr>
        <w:jc w:val="center"/>
        <w:rPr>
          <w:rFonts w:ascii="Verdana" w:hAnsi="Verdana" w:cs="Arial"/>
          <w:b/>
          <w:sz w:val="18"/>
          <w:szCs w:val="18"/>
        </w:rPr>
      </w:pPr>
    </w:p>
    <w:p w14:paraId="40C29140" w14:textId="77777777" w:rsidR="004F305F" w:rsidRPr="00820077" w:rsidRDefault="004F305F" w:rsidP="004F305F">
      <w:pPr>
        <w:jc w:val="center"/>
        <w:rPr>
          <w:rFonts w:ascii="Verdana" w:hAnsi="Verdana" w:cs="Arial"/>
          <w:b/>
          <w:sz w:val="18"/>
          <w:szCs w:val="18"/>
        </w:rPr>
      </w:pPr>
    </w:p>
    <w:p w14:paraId="034B25F6" w14:textId="77777777" w:rsidR="004F305F" w:rsidRPr="00820077" w:rsidRDefault="004F305F" w:rsidP="004F305F">
      <w:pPr>
        <w:jc w:val="center"/>
        <w:rPr>
          <w:rFonts w:ascii="Verdana" w:hAnsi="Verdana" w:cs="Arial"/>
          <w:b/>
          <w:sz w:val="18"/>
          <w:szCs w:val="18"/>
        </w:rPr>
      </w:pPr>
    </w:p>
    <w:p w14:paraId="74FBFC72" w14:textId="77777777" w:rsidR="004F305F" w:rsidRPr="00820077" w:rsidRDefault="004F305F" w:rsidP="004F305F">
      <w:pPr>
        <w:jc w:val="center"/>
        <w:rPr>
          <w:rFonts w:ascii="Verdana" w:hAnsi="Verdana" w:cs="Arial"/>
          <w:b/>
          <w:sz w:val="18"/>
          <w:szCs w:val="18"/>
        </w:rPr>
      </w:pPr>
    </w:p>
    <w:p w14:paraId="02109675" w14:textId="77777777" w:rsidR="004F305F" w:rsidRPr="00820077" w:rsidRDefault="004F305F" w:rsidP="004F305F">
      <w:pPr>
        <w:jc w:val="center"/>
        <w:rPr>
          <w:rFonts w:ascii="Verdana" w:hAnsi="Verdana" w:cs="Arial"/>
          <w:b/>
          <w:sz w:val="18"/>
          <w:szCs w:val="18"/>
        </w:rPr>
      </w:pPr>
    </w:p>
    <w:p w14:paraId="5168C66B" w14:textId="77777777" w:rsidR="004F305F" w:rsidRPr="00820077" w:rsidRDefault="004F305F" w:rsidP="004F305F">
      <w:pPr>
        <w:jc w:val="center"/>
        <w:rPr>
          <w:rFonts w:ascii="Verdana" w:hAnsi="Verdana" w:cs="Arial"/>
          <w:b/>
          <w:sz w:val="18"/>
          <w:szCs w:val="18"/>
        </w:rPr>
      </w:pPr>
    </w:p>
    <w:p w14:paraId="3B90CE64" w14:textId="77777777" w:rsidR="004F305F" w:rsidRPr="00820077" w:rsidRDefault="004F305F" w:rsidP="004F305F">
      <w:pPr>
        <w:jc w:val="center"/>
        <w:rPr>
          <w:rFonts w:ascii="Verdana" w:hAnsi="Verdana" w:cs="Arial"/>
          <w:b/>
          <w:sz w:val="18"/>
          <w:szCs w:val="18"/>
        </w:rPr>
      </w:pPr>
    </w:p>
    <w:p w14:paraId="3D4AA2CD" w14:textId="77777777" w:rsidR="004F305F" w:rsidRPr="00820077" w:rsidRDefault="004F305F" w:rsidP="004F305F">
      <w:pPr>
        <w:jc w:val="center"/>
        <w:rPr>
          <w:rFonts w:ascii="Verdana" w:hAnsi="Verdana" w:cs="Arial"/>
          <w:b/>
          <w:sz w:val="18"/>
          <w:szCs w:val="18"/>
        </w:rPr>
      </w:pPr>
    </w:p>
    <w:p w14:paraId="73546F75" w14:textId="77777777" w:rsidR="004F305F" w:rsidRPr="00820077" w:rsidRDefault="004F305F" w:rsidP="004F305F">
      <w:pPr>
        <w:jc w:val="center"/>
        <w:rPr>
          <w:rFonts w:ascii="Verdana" w:hAnsi="Verdana" w:cs="Arial"/>
          <w:b/>
          <w:sz w:val="18"/>
          <w:szCs w:val="18"/>
        </w:rPr>
      </w:pPr>
    </w:p>
    <w:p w14:paraId="0944C54E" w14:textId="77777777" w:rsidR="004F305F" w:rsidRPr="00820077" w:rsidRDefault="004F305F" w:rsidP="004F305F">
      <w:pPr>
        <w:jc w:val="center"/>
        <w:rPr>
          <w:rFonts w:ascii="Verdana" w:hAnsi="Verdana" w:cs="Arial"/>
          <w:b/>
          <w:sz w:val="18"/>
          <w:szCs w:val="18"/>
        </w:rPr>
      </w:pPr>
    </w:p>
    <w:p w14:paraId="2E520718" w14:textId="77777777" w:rsidR="004F305F" w:rsidRPr="00820077" w:rsidRDefault="004F305F" w:rsidP="004F305F">
      <w:pPr>
        <w:jc w:val="center"/>
        <w:rPr>
          <w:rFonts w:ascii="Verdana" w:hAnsi="Verdana" w:cs="Arial"/>
          <w:b/>
          <w:sz w:val="18"/>
          <w:szCs w:val="18"/>
        </w:rPr>
      </w:pPr>
    </w:p>
    <w:p w14:paraId="1BE701AE" w14:textId="77777777" w:rsidR="004F305F" w:rsidRPr="00820077" w:rsidRDefault="004F305F" w:rsidP="004F305F">
      <w:pPr>
        <w:jc w:val="center"/>
        <w:rPr>
          <w:rFonts w:ascii="Verdana" w:hAnsi="Verdana" w:cs="Arial"/>
          <w:b/>
          <w:sz w:val="18"/>
          <w:szCs w:val="18"/>
        </w:rPr>
      </w:pPr>
    </w:p>
    <w:p w14:paraId="08384183" w14:textId="77777777" w:rsidR="004F305F" w:rsidRPr="00820077" w:rsidRDefault="004F305F" w:rsidP="004F305F">
      <w:pPr>
        <w:jc w:val="center"/>
        <w:rPr>
          <w:rFonts w:ascii="Verdana" w:hAnsi="Verdana" w:cs="Arial"/>
          <w:b/>
          <w:sz w:val="18"/>
          <w:szCs w:val="18"/>
        </w:rPr>
      </w:pPr>
    </w:p>
    <w:p w14:paraId="7135F523" w14:textId="77777777" w:rsidR="004F305F" w:rsidRPr="00820077" w:rsidRDefault="004F305F" w:rsidP="004F305F">
      <w:pPr>
        <w:jc w:val="center"/>
        <w:rPr>
          <w:rFonts w:ascii="Verdana" w:hAnsi="Verdana" w:cs="Arial"/>
          <w:b/>
          <w:sz w:val="18"/>
          <w:szCs w:val="18"/>
        </w:rPr>
      </w:pPr>
    </w:p>
    <w:p w14:paraId="3E0A228C" w14:textId="77777777" w:rsidR="004F305F" w:rsidRPr="00820077" w:rsidRDefault="004F305F" w:rsidP="004F305F">
      <w:pPr>
        <w:jc w:val="center"/>
        <w:rPr>
          <w:rFonts w:ascii="Verdana" w:hAnsi="Verdana" w:cs="Arial"/>
          <w:b/>
          <w:sz w:val="18"/>
          <w:szCs w:val="18"/>
        </w:rPr>
      </w:pPr>
    </w:p>
    <w:p w14:paraId="25DC1ED1" w14:textId="77777777" w:rsidR="004F305F" w:rsidRPr="00820077" w:rsidRDefault="004F305F" w:rsidP="004F305F">
      <w:pPr>
        <w:jc w:val="center"/>
        <w:rPr>
          <w:rFonts w:ascii="Verdana" w:hAnsi="Verdana" w:cs="Arial"/>
          <w:b/>
          <w:sz w:val="18"/>
          <w:szCs w:val="18"/>
        </w:rPr>
      </w:pPr>
    </w:p>
    <w:p w14:paraId="0896F61F" w14:textId="77777777" w:rsidR="004F305F" w:rsidRPr="00820077" w:rsidRDefault="004F305F" w:rsidP="004F305F">
      <w:pPr>
        <w:jc w:val="center"/>
        <w:rPr>
          <w:rFonts w:ascii="Verdana" w:hAnsi="Verdana" w:cs="Arial"/>
          <w:b/>
          <w:sz w:val="18"/>
          <w:szCs w:val="18"/>
        </w:rPr>
      </w:pPr>
    </w:p>
    <w:p w14:paraId="226CAD99" w14:textId="77777777" w:rsidR="004F305F" w:rsidRPr="00820077" w:rsidRDefault="004F305F" w:rsidP="004F305F">
      <w:pPr>
        <w:jc w:val="center"/>
        <w:rPr>
          <w:rFonts w:ascii="Verdana" w:hAnsi="Verdana" w:cs="Arial"/>
          <w:b/>
          <w:sz w:val="18"/>
          <w:szCs w:val="18"/>
        </w:rPr>
      </w:pPr>
    </w:p>
    <w:p w14:paraId="3E4C921C" w14:textId="77777777" w:rsidR="004F305F" w:rsidRPr="00820077" w:rsidRDefault="004F305F" w:rsidP="004F305F">
      <w:pPr>
        <w:jc w:val="center"/>
        <w:rPr>
          <w:rFonts w:ascii="Verdana" w:hAnsi="Verdana" w:cs="Arial"/>
          <w:b/>
          <w:sz w:val="18"/>
          <w:szCs w:val="18"/>
        </w:rPr>
      </w:pPr>
    </w:p>
    <w:p w14:paraId="1A8E199C" w14:textId="77777777" w:rsidR="004F305F" w:rsidRPr="00820077" w:rsidRDefault="004F305F" w:rsidP="004F305F">
      <w:pPr>
        <w:jc w:val="center"/>
        <w:rPr>
          <w:rFonts w:ascii="Verdana" w:hAnsi="Verdana" w:cs="Arial"/>
          <w:b/>
          <w:sz w:val="18"/>
          <w:szCs w:val="18"/>
        </w:rPr>
      </w:pPr>
    </w:p>
    <w:p w14:paraId="58793C8E" w14:textId="77777777" w:rsidR="004F305F" w:rsidRPr="00820077" w:rsidRDefault="004F305F" w:rsidP="004F305F">
      <w:pPr>
        <w:jc w:val="center"/>
        <w:rPr>
          <w:rFonts w:ascii="Verdana" w:hAnsi="Verdana" w:cs="Arial"/>
          <w:b/>
          <w:sz w:val="18"/>
          <w:szCs w:val="18"/>
        </w:rPr>
      </w:pPr>
    </w:p>
    <w:p w14:paraId="3E14E6FB" w14:textId="77777777" w:rsidR="004F305F" w:rsidRPr="00820077" w:rsidRDefault="004F305F" w:rsidP="004F305F">
      <w:pPr>
        <w:jc w:val="center"/>
        <w:rPr>
          <w:rFonts w:ascii="Verdana" w:hAnsi="Verdana" w:cs="Arial"/>
          <w:b/>
          <w:sz w:val="18"/>
          <w:szCs w:val="18"/>
        </w:rPr>
      </w:pPr>
    </w:p>
    <w:p w14:paraId="42EE0B64" w14:textId="77777777" w:rsidR="004F305F" w:rsidRPr="00820077" w:rsidRDefault="004F305F" w:rsidP="004F305F">
      <w:pPr>
        <w:jc w:val="center"/>
        <w:rPr>
          <w:rFonts w:ascii="Verdana" w:hAnsi="Verdana" w:cs="Arial"/>
          <w:b/>
          <w:sz w:val="18"/>
          <w:szCs w:val="18"/>
        </w:rPr>
      </w:pPr>
    </w:p>
    <w:p w14:paraId="4137DDDC" w14:textId="77777777" w:rsidR="004F305F" w:rsidRPr="00820077" w:rsidRDefault="004F305F" w:rsidP="004F305F">
      <w:pPr>
        <w:jc w:val="center"/>
        <w:rPr>
          <w:rFonts w:ascii="Verdana" w:hAnsi="Verdana" w:cs="Arial"/>
          <w:b/>
          <w:sz w:val="18"/>
          <w:szCs w:val="18"/>
        </w:rPr>
      </w:pPr>
    </w:p>
    <w:p w14:paraId="1747154B" w14:textId="77777777" w:rsidR="004F305F" w:rsidRPr="00820077" w:rsidRDefault="004F305F" w:rsidP="004F305F">
      <w:pPr>
        <w:jc w:val="center"/>
        <w:rPr>
          <w:rFonts w:ascii="Verdana" w:hAnsi="Verdana" w:cs="Arial"/>
          <w:b/>
          <w:sz w:val="18"/>
          <w:szCs w:val="18"/>
        </w:rPr>
      </w:pPr>
    </w:p>
    <w:p w14:paraId="1D08A5F4" w14:textId="77777777" w:rsidR="004F305F" w:rsidRPr="00820077" w:rsidRDefault="004F305F" w:rsidP="004F305F">
      <w:pPr>
        <w:jc w:val="center"/>
        <w:rPr>
          <w:rFonts w:ascii="Verdana" w:hAnsi="Verdana" w:cs="Arial"/>
          <w:b/>
          <w:sz w:val="18"/>
          <w:szCs w:val="18"/>
        </w:rPr>
      </w:pPr>
    </w:p>
    <w:p w14:paraId="6FD354F5" w14:textId="77777777" w:rsidR="004F305F" w:rsidRPr="00820077" w:rsidRDefault="004F305F" w:rsidP="004F305F">
      <w:pPr>
        <w:jc w:val="center"/>
        <w:rPr>
          <w:rFonts w:ascii="Verdana" w:hAnsi="Verdana" w:cs="Arial"/>
          <w:b/>
          <w:sz w:val="18"/>
          <w:szCs w:val="18"/>
        </w:rPr>
      </w:pPr>
    </w:p>
    <w:p w14:paraId="196F3A9C" w14:textId="77777777" w:rsidR="004F305F" w:rsidRPr="00820077" w:rsidRDefault="004F305F" w:rsidP="004F305F">
      <w:pPr>
        <w:jc w:val="center"/>
        <w:rPr>
          <w:rFonts w:ascii="Verdana" w:hAnsi="Verdana" w:cs="Arial"/>
          <w:b/>
          <w:sz w:val="18"/>
          <w:szCs w:val="18"/>
        </w:rPr>
      </w:pPr>
    </w:p>
    <w:p w14:paraId="5B283309" w14:textId="77777777" w:rsidR="004F305F" w:rsidRPr="00820077" w:rsidRDefault="004F305F" w:rsidP="004F305F">
      <w:pPr>
        <w:jc w:val="center"/>
        <w:rPr>
          <w:rFonts w:ascii="Verdana" w:hAnsi="Verdana" w:cs="Arial"/>
          <w:b/>
          <w:sz w:val="18"/>
          <w:szCs w:val="18"/>
        </w:rPr>
      </w:pPr>
    </w:p>
    <w:p w14:paraId="303ABB3C" w14:textId="77777777" w:rsidR="004F305F" w:rsidRPr="00820077" w:rsidRDefault="004F305F" w:rsidP="004F305F">
      <w:pPr>
        <w:jc w:val="center"/>
        <w:rPr>
          <w:rFonts w:ascii="Verdana" w:hAnsi="Verdana" w:cs="Arial"/>
          <w:b/>
          <w:sz w:val="18"/>
          <w:szCs w:val="18"/>
        </w:rPr>
      </w:pPr>
    </w:p>
    <w:p w14:paraId="582DB3E7" w14:textId="77777777" w:rsidR="004F305F" w:rsidRPr="00820077" w:rsidRDefault="004F305F" w:rsidP="004F305F">
      <w:pPr>
        <w:jc w:val="center"/>
        <w:rPr>
          <w:rFonts w:ascii="Verdana" w:hAnsi="Verdana" w:cs="Arial"/>
          <w:b/>
          <w:sz w:val="18"/>
          <w:szCs w:val="18"/>
        </w:rPr>
      </w:pPr>
    </w:p>
    <w:p w14:paraId="6C5B8D37" w14:textId="0D352E20" w:rsidR="004F305F" w:rsidRPr="00820077" w:rsidRDefault="00E03AFB" w:rsidP="004F305F">
      <w:pPr>
        <w:jc w:val="center"/>
        <w:rPr>
          <w:rFonts w:ascii="Verdana" w:hAnsi="Verdana" w:cs="Arial"/>
          <w:b/>
          <w:sz w:val="18"/>
          <w:szCs w:val="18"/>
        </w:rPr>
      </w:pPr>
      <w:r>
        <w:rPr>
          <w:noProof/>
          <w:lang w:val="es-BO" w:eastAsia="es-BO"/>
        </w:rPr>
        <mc:AlternateContent>
          <mc:Choice Requires="wps">
            <w:drawing>
              <wp:anchor distT="0" distB="0" distL="114300" distR="114300" simplePos="0" relativeHeight="251657216" behindDoc="0" locked="0" layoutInCell="0" allowOverlap="1" wp14:anchorId="4CE73959" wp14:editId="602882F7">
                <wp:simplePos x="0" y="0"/>
                <wp:positionH relativeFrom="page">
                  <wp:posOffset>-285750</wp:posOffset>
                </wp:positionH>
                <wp:positionV relativeFrom="page">
                  <wp:posOffset>9334500</wp:posOffset>
                </wp:positionV>
                <wp:extent cx="8159750" cy="72771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0" cy="72771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16D5342F" w14:textId="77777777" w:rsidR="009650FD" w:rsidRDefault="009650FD" w:rsidP="004F305F"/>
                        </w:txbxContent>
                      </wps:txbx>
                      <wps:bodyPr rot="0" vert="horz" wrap="square" lIns="85725" tIns="47625" rIns="85725" bIns="47625"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CE73959" id="Rectangle 6" o:spid="_x0000_s1027" style="position:absolute;left:0;text-align:left;margin-left:-22.5pt;margin-top:735pt;width:642.5pt;height:57.3pt;z-index:251657216;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" o:allowincell="f" fillcolor="#243f60" stroked="f" strokecolor="white">
                <v:fill opacity="40092f"/>
                <v:textbox inset="6.75pt,3.75pt,6.75pt,3.75pt">
                  <w:txbxContent>
                    <w:p w14:paraId="16D5342F" w14:textId="77777777" w:rsidR="009650FD" w:rsidRDefault="009650FD" w:rsidP="004F305F"/>
                  </w:txbxContent>
                </v:textbox>
                <w10:wrap anchorx="page" anchory="page"/>
              </v:rect>
            </w:pict>
          </mc:Fallback>
        </mc:AlternateContent>
      </w:r>
      <w:r w:rsidR="004F305F" w:rsidRPr="00820077">
        <w:rPr>
          <w:rFonts w:ascii="Verdana" w:hAnsi="Verdana" w:cs="Arial"/>
          <w:b/>
          <w:sz w:val="18"/>
          <w:szCs w:val="18"/>
        </w:rPr>
        <w:br w:type="page"/>
      </w:r>
    </w:p>
    <w:p w14:paraId="0F457131" w14:textId="77777777" w:rsidR="002E36EC" w:rsidRPr="00933A7B" w:rsidRDefault="00A969AD" w:rsidP="00AB5E8D">
      <w:pPr>
        <w:pStyle w:val="TDC1"/>
        <w:rPr>
          <w:rFonts w:ascii="Verdana" w:hAnsi="Verdana"/>
          <w:noProof/>
          <w:lang w:val="es-ES"/>
        </w:rPr>
      </w:pPr>
      <w:r w:rsidRPr="00933A7B">
        <w:rPr>
          <w:rFonts w:ascii="Verdana" w:hAnsi="Verdana"/>
          <w:sz w:val="18"/>
          <w:szCs w:val="18"/>
          <w:lang w:val="es-ES"/>
        </w:rPr>
        <w:lastRenderedPageBreak/>
        <w:t>CONTENIDO</w:t>
      </w:r>
      <w:r w:rsidR="00695B30" w:rsidRPr="00933A7B">
        <w:rPr>
          <w:rFonts w:ascii="Verdana" w:hAnsi="Verdana"/>
          <w:b w:val="0"/>
          <w:bCs/>
          <w:sz w:val="18"/>
          <w:szCs w:val="18"/>
          <w:lang w:val="es-ES"/>
        </w:rPr>
        <w:fldChar w:fldCharType="begin"/>
      </w:r>
      <w:r w:rsidR="00747886" w:rsidRPr="00933A7B">
        <w:rPr>
          <w:rFonts w:ascii="Verdana" w:hAnsi="Verdana"/>
          <w:b w:val="0"/>
          <w:sz w:val="18"/>
          <w:szCs w:val="18"/>
          <w:lang w:val="es-ES"/>
        </w:rPr>
        <w:instrText xml:space="preserve"> TOC \o "1-3" \h \z \u </w:instrText>
      </w:r>
      <w:r w:rsidR="00695B30" w:rsidRPr="00933A7B">
        <w:rPr>
          <w:rFonts w:ascii="Verdana" w:hAnsi="Verdana"/>
          <w:b w:val="0"/>
          <w:bCs/>
          <w:sz w:val="18"/>
          <w:szCs w:val="18"/>
          <w:lang w:val="es-ES"/>
        </w:rPr>
        <w:fldChar w:fldCharType="separate"/>
      </w:r>
    </w:p>
    <w:p w14:paraId="7614222A" w14:textId="77777777" w:rsidR="002E36EC" w:rsidRPr="00933A7B" w:rsidRDefault="009650FD">
      <w:pPr>
        <w:pStyle w:val="TDC1"/>
        <w:rPr>
          <w:rFonts w:ascii="Verdana" w:hAnsi="Verdana"/>
          <w:b w:val="0"/>
          <w:noProof/>
          <w:szCs w:val="22"/>
          <w:lang w:val="es-ES"/>
        </w:rPr>
      </w:pPr>
      <w:hyperlink w:anchor="_Toc479704596" w:history="1">
        <w:r w:rsidR="002E36EC" w:rsidRPr="00933A7B">
          <w:rPr>
            <w:rStyle w:val="Hipervnculo"/>
            <w:rFonts w:ascii="Verdana" w:hAnsi="Verdana"/>
            <w:noProof/>
            <w:sz w:val="18"/>
            <w:lang w:val="es-ES"/>
          </w:rPr>
          <w:t>1.</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NORMATIVA APLICABLE AL PROCESO DE CONTRATACIÓN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_Toc479704596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3</w:t>
        </w:r>
        <w:r w:rsidR="00695B30" w:rsidRPr="00933A7B">
          <w:rPr>
            <w:rFonts w:ascii="Verdana" w:hAnsi="Verdana"/>
            <w:noProof/>
            <w:webHidden/>
            <w:sz w:val="18"/>
            <w:lang w:val="es-ES"/>
          </w:rPr>
          <w:fldChar w:fldCharType="end"/>
        </w:r>
      </w:hyperlink>
    </w:p>
    <w:p w14:paraId="7D6F9C64" w14:textId="77777777" w:rsidR="002E36EC" w:rsidRPr="00933A7B" w:rsidRDefault="009650FD">
      <w:pPr>
        <w:pStyle w:val="TDC1"/>
        <w:rPr>
          <w:rFonts w:ascii="Verdana" w:hAnsi="Verdana"/>
          <w:b w:val="0"/>
          <w:noProof/>
          <w:szCs w:val="22"/>
          <w:lang w:val="es-ES"/>
        </w:rPr>
      </w:pPr>
      <w:hyperlink w:anchor="_Toc479704597" w:history="1">
        <w:r w:rsidR="002E36EC" w:rsidRPr="00933A7B">
          <w:rPr>
            <w:rStyle w:val="Hipervnculo"/>
            <w:rFonts w:ascii="Verdana" w:hAnsi="Verdana"/>
            <w:noProof/>
            <w:sz w:val="18"/>
            <w:lang w:val="es-ES"/>
          </w:rPr>
          <w:t>2.</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PROPONENTES ELEGIBLES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_Toc479704597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3</w:t>
        </w:r>
        <w:r w:rsidR="00695B30" w:rsidRPr="00933A7B">
          <w:rPr>
            <w:rFonts w:ascii="Verdana" w:hAnsi="Verdana"/>
            <w:noProof/>
            <w:webHidden/>
            <w:sz w:val="18"/>
            <w:lang w:val="es-ES"/>
          </w:rPr>
          <w:fldChar w:fldCharType="end"/>
        </w:r>
      </w:hyperlink>
    </w:p>
    <w:p w14:paraId="3DCFA156" w14:textId="77777777" w:rsidR="002E36EC" w:rsidRPr="00933A7B" w:rsidRDefault="009650FD">
      <w:pPr>
        <w:pStyle w:val="TDC1"/>
        <w:rPr>
          <w:rFonts w:ascii="Verdana" w:hAnsi="Verdana"/>
          <w:b w:val="0"/>
          <w:noProof/>
          <w:szCs w:val="22"/>
          <w:lang w:val="es-ES"/>
        </w:rPr>
      </w:pPr>
      <w:hyperlink w:anchor="_Toc479704598" w:history="1">
        <w:r w:rsidR="002E36EC" w:rsidRPr="00933A7B">
          <w:rPr>
            <w:rStyle w:val="Hipervnculo"/>
            <w:rFonts w:ascii="Verdana" w:hAnsi="Verdana"/>
            <w:noProof/>
            <w:sz w:val="18"/>
            <w:lang w:val="es-ES"/>
          </w:rPr>
          <w:t>3.</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IMPEDIDOS DE PARTICIPAR EN EL PROCESO DE CONTRATACIÓN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_Toc479704598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3</w:t>
        </w:r>
        <w:r w:rsidR="00695B30" w:rsidRPr="00933A7B">
          <w:rPr>
            <w:rFonts w:ascii="Verdana" w:hAnsi="Verdana"/>
            <w:noProof/>
            <w:webHidden/>
            <w:sz w:val="18"/>
            <w:lang w:val="es-ES"/>
          </w:rPr>
          <w:fldChar w:fldCharType="end"/>
        </w:r>
      </w:hyperlink>
    </w:p>
    <w:p w14:paraId="616D4791" w14:textId="77777777" w:rsidR="002E36EC" w:rsidRPr="00933A7B" w:rsidRDefault="009650FD" w:rsidP="002E36EC">
      <w:pPr>
        <w:pStyle w:val="TDC1"/>
        <w:tabs>
          <w:tab w:val="left" w:pos="1100"/>
        </w:tabs>
        <w:jc w:val="left"/>
        <w:rPr>
          <w:rFonts w:ascii="Verdana" w:hAnsi="Verdana"/>
          <w:b w:val="0"/>
          <w:noProof/>
          <w:szCs w:val="22"/>
          <w:lang w:val="es-ES"/>
        </w:rPr>
      </w:pPr>
      <w:hyperlink w:anchor="_Toc479704599" w:history="1">
        <w:r w:rsidR="002E36EC" w:rsidRPr="00933A7B">
          <w:rPr>
            <w:rStyle w:val="Hipervnculo"/>
            <w:rFonts w:ascii="Verdana" w:hAnsi="Verdana"/>
            <w:noProof/>
            <w:sz w:val="18"/>
            <w:lang w:val="es-ES"/>
          </w:rPr>
          <w:t>4.</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ACTIVIDADES ADMINISTRATIVAS PREVIAS A LA PRESENTACIÓN DE PROPUESTAS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_Toc479704599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4</w:t>
        </w:r>
        <w:r w:rsidR="00695B30" w:rsidRPr="00933A7B">
          <w:rPr>
            <w:rFonts w:ascii="Verdana" w:hAnsi="Verdana"/>
            <w:noProof/>
            <w:webHidden/>
            <w:sz w:val="18"/>
            <w:lang w:val="es-ES"/>
          </w:rPr>
          <w:fldChar w:fldCharType="end"/>
        </w:r>
      </w:hyperlink>
    </w:p>
    <w:p w14:paraId="385F7206" w14:textId="77777777" w:rsidR="002E36EC" w:rsidRPr="00933A7B" w:rsidRDefault="009650FD" w:rsidP="002E36EC">
      <w:pPr>
        <w:pStyle w:val="TDC1"/>
        <w:tabs>
          <w:tab w:val="left" w:pos="880"/>
        </w:tabs>
        <w:jc w:val="left"/>
        <w:rPr>
          <w:rFonts w:ascii="Verdana" w:hAnsi="Verdana"/>
          <w:b w:val="0"/>
          <w:noProof/>
          <w:szCs w:val="22"/>
          <w:lang w:val="es-ES"/>
        </w:rPr>
      </w:pPr>
      <w:hyperlink w:anchor="_Toc479704603" w:history="1">
        <w:r w:rsidR="002E36EC" w:rsidRPr="00933A7B">
          <w:rPr>
            <w:rStyle w:val="Hipervnculo"/>
            <w:rFonts w:ascii="Verdana" w:hAnsi="Verdana"/>
            <w:noProof/>
            <w:sz w:val="18"/>
            <w:lang w:val="es-ES"/>
          </w:rPr>
          <w:t>5.</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ENMIENDAS Y APROBACIÓN DEL DOCUMENTO BASE DE CONTRATACIÓN (DBC)</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_Toc479704603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4</w:t>
        </w:r>
        <w:r w:rsidR="00695B30" w:rsidRPr="00933A7B">
          <w:rPr>
            <w:rFonts w:ascii="Verdana" w:hAnsi="Verdana"/>
            <w:noProof/>
            <w:webHidden/>
            <w:sz w:val="18"/>
            <w:lang w:val="es-ES"/>
          </w:rPr>
          <w:fldChar w:fldCharType="end"/>
        </w:r>
      </w:hyperlink>
    </w:p>
    <w:p w14:paraId="40A61CAF" w14:textId="77777777" w:rsidR="002E36EC" w:rsidRPr="00933A7B" w:rsidRDefault="009650FD">
      <w:pPr>
        <w:pStyle w:val="TDC1"/>
        <w:rPr>
          <w:rFonts w:ascii="Verdana" w:hAnsi="Verdana"/>
          <w:b w:val="0"/>
          <w:noProof/>
          <w:szCs w:val="22"/>
          <w:lang w:val="es-ES"/>
        </w:rPr>
      </w:pPr>
      <w:hyperlink w:anchor="_Toc479704604" w:history="1">
        <w:r w:rsidR="002E36EC" w:rsidRPr="00933A7B">
          <w:rPr>
            <w:rStyle w:val="Hipervnculo"/>
            <w:rFonts w:ascii="Verdana" w:hAnsi="Verdana"/>
            <w:noProof/>
            <w:sz w:val="18"/>
            <w:lang w:val="es-ES"/>
          </w:rPr>
          <w:t>6.</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AMPLIACIÓN DE PLAZO PARA LA PRESENTACIÓN DE PROPUESTAS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_Toc479704604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4</w:t>
        </w:r>
        <w:r w:rsidR="00695B30" w:rsidRPr="00933A7B">
          <w:rPr>
            <w:rFonts w:ascii="Verdana" w:hAnsi="Verdana"/>
            <w:noProof/>
            <w:webHidden/>
            <w:sz w:val="18"/>
            <w:lang w:val="es-ES"/>
          </w:rPr>
          <w:fldChar w:fldCharType="end"/>
        </w:r>
      </w:hyperlink>
    </w:p>
    <w:p w14:paraId="3FA72A82" w14:textId="77777777" w:rsidR="002E36EC" w:rsidRPr="00933A7B" w:rsidRDefault="009650FD">
      <w:pPr>
        <w:pStyle w:val="TDC1"/>
        <w:rPr>
          <w:rFonts w:ascii="Verdana" w:hAnsi="Verdana"/>
          <w:b w:val="0"/>
          <w:noProof/>
          <w:szCs w:val="22"/>
          <w:lang w:val="es-ES"/>
        </w:rPr>
      </w:pPr>
      <w:hyperlink w:anchor="_Toc479704605" w:history="1">
        <w:r w:rsidR="002E36EC" w:rsidRPr="00933A7B">
          <w:rPr>
            <w:rStyle w:val="Hipervnculo"/>
            <w:rFonts w:ascii="Verdana" w:hAnsi="Verdana"/>
            <w:noProof/>
            <w:sz w:val="18"/>
            <w:lang w:val="es-ES"/>
          </w:rPr>
          <w:t>7.</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GARANTÍAS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_Toc479704605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5</w:t>
        </w:r>
        <w:r w:rsidR="00695B30" w:rsidRPr="00933A7B">
          <w:rPr>
            <w:rFonts w:ascii="Verdana" w:hAnsi="Verdana"/>
            <w:noProof/>
            <w:webHidden/>
            <w:sz w:val="18"/>
            <w:lang w:val="es-ES"/>
          </w:rPr>
          <w:fldChar w:fldCharType="end"/>
        </w:r>
      </w:hyperlink>
    </w:p>
    <w:p w14:paraId="0B169B44" w14:textId="77777777" w:rsidR="002E36EC" w:rsidRPr="00933A7B" w:rsidRDefault="009650FD">
      <w:pPr>
        <w:pStyle w:val="TDC1"/>
        <w:rPr>
          <w:rFonts w:ascii="Verdana" w:hAnsi="Verdana"/>
          <w:b w:val="0"/>
          <w:noProof/>
          <w:szCs w:val="22"/>
          <w:lang w:val="es-ES"/>
        </w:rPr>
      </w:pPr>
      <w:hyperlink w:anchor="_Toc479704610" w:history="1">
        <w:r w:rsidR="002E36EC" w:rsidRPr="00933A7B">
          <w:rPr>
            <w:rStyle w:val="Hipervnculo"/>
            <w:rFonts w:ascii="Verdana" w:hAnsi="Verdana"/>
            <w:noProof/>
            <w:sz w:val="18"/>
            <w:lang w:val="es-ES"/>
          </w:rPr>
          <w:t>8.</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RECHAZO Y DESCALIFICACIÓN DE PROPUESTAS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_Toc479704610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6</w:t>
        </w:r>
        <w:r w:rsidR="00695B30" w:rsidRPr="00933A7B">
          <w:rPr>
            <w:rFonts w:ascii="Verdana" w:hAnsi="Verdana"/>
            <w:noProof/>
            <w:webHidden/>
            <w:sz w:val="18"/>
            <w:lang w:val="es-ES"/>
          </w:rPr>
          <w:fldChar w:fldCharType="end"/>
        </w:r>
      </w:hyperlink>
    </w:p>
    <w:p w14:paraId="7D4F319A" w14:textId="77777777" w:rsidR="002E36EC" w:rsidRPr="00933A7B" w:rsidRDefault="009650FD">
      <w:pPr>
        <w:pStyle w:val="TDC1"/>
        <w:rPr>
          <w:rFonts w:ascii="Verdana" w:hAnsi="Verdana"/>
          <w:b w:val="0"/>
          <w:noProof/>
          <w:szCs w:val="22"/>
          <w:lang w:val="es-ES"/>
        </w:rPr>
      </w:pPr>
      <w:hyperlink w:anchor="_Toc479704611" w:history="1">
        <w:r w:rsidR="002E36EC" w:rsidRPr="00933A7B">
          <w:rPr>
            <w:rStyle w:val="Hipervnculo"/>
            <w:rFonts w:ascii="Verdana" w:hAnsi="Verdana"/>
            <w:noProof/>
            <w:sz w:val="18"/>
            <w:lang w:val="es-ES"/>
          </w:rPr>
          <w:t>9.</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CRITERIOS DE SUBSANABILIDAD Y ERRORES NO SUBSANABLES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_Toc479704611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7</w:t>
        </w:r>
        <w:r w:rsidR="00695B30" w:rsidRPr="00933A7B">
          <w:rPr>
            <w:rFonts w:ascii="Verdana" w:hAnsi="Verdana"/>
            <w:noProof/>
            <w:webHidden/>
            <w:sz w:val="18"/>
            <w:lang w:val="es-ES"/>
          </w:rPr>
          <w:fldChar w:fldCharType="end"/>
        </w:r>
      </w:hyperlink>
    </w:p>
    <w:p w14:paraId="622EE019" w14:textId="77777777" w:rsidR="002E36EC" w:rsidRPr="00933A7B" w:rsidRDefault="009650FD">
      <w:pPr>
        <w:pStyle w:val="TDC1"/>
        <w:rPr>
          <w:rFonts w:ascii="Verdana" w:hAnsi="Verdana"/>
          <w:b w:val="0"/>
          <w:noProof/>
          <w:szCs w:val="22"/>
          <w:lang w:val="es-ES"/>
        </w:rPr>
      </w:pPr>
      <w:hyperlink w:anchor="_Toc479704612" w:history="1">
        <w:r w:rsidR="002E36EC" w:rsidRPr="00933A7B">
          <w:rPr>
            <w:rStyle w:val="Hipervnculo"/>
            <w:rFonts w:ascii="Verdana" w:hAnsi="Verdana"/>
            <w:noProof/>
            <w:sz w:val="18"/>
            <w:lang w:val="es-ES"/>
          </w:rPr>
          <w:t>10.</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DECLARATORIA DESIERTA</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_Toc479704612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7</w:t>
        </w:r>
        <w:r w:rsidR="00695B30" w:rsidRPr="00933A7B">
          <w:rPr>
            <w:rFonts w:ascii="Verdana" w:hAnsi="Verdana"/>
            <w:noProof/>
            <w:webHidden/>
            <w:sz w:val="18"/>
            <w:lang w:val="es-ES"/>
          </w:rPr>
          <w:fldChar w:fldCharType="end"/>
        </w:r>
      </w:hyperlink>
    </w:p>
    <w:p w14:paraId="3B58025D" w14:textId="77777777" w:rsidR="002E36EC" w:rsidRPr="00933A7B" w:rsidRDefault="009650FD" w:rsidP="002E36EC">
      <w:pPr>
        <w:pStyle w:val="TDC1"/>
        <w:tabs>
          <w:tab w:val="left" w:pos="1540"/>
        </w:tabs>
        <w:jc w:val="left"/>
        <w:rPr>
          <w:rFonts w:ascii="Verdana" w:hAnsi="Verdana"/>
          <w:b w:val="0"/>
          <w:noProof/>
          <w:szCs w:val="22"/>
          <w:lang w:val="es-ES"/>
        </w:rPr>
      </w:pPr>
      <w:hyperlink w:anchor="_Toc479704613" w:history="1">
        <w:r w:rsidR="002E36EC" w:rsidRPr="00933A7B">
          <w:rPr>
            <w:rStyle w:val="Hipervnculo"/>
            <w:rFonts w:ascii="Verdana" w:hAnsi="Verdana"/>
            <w:noProof/>
            <w:sz w:val="18"/>
            <w:lang w:val="es-ES"/>
          </w:rPr>
          <w:t>11.</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CANCELACIÓN, SUSPENSIÓN Y ANULACIÓN DEL PROCESO DE CONTRATACIÓN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_Toc479704613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8</w:t>
        </w:r>
        <w:r w:rsidR="00695B30" w:rsidRPr="00933A7B">
          <w:rPr>
            <w:rFonts w:ascii="Verdana" w:hAnsi="Verdana"/>
            <w:noProof/>
            <w:webHidden/>
            <w:sz w:val="18"/>
            <w:lang w:val="es-ES"/>
          </w:rPr>
          <w:fldChar w:fldCharType="end"/>
        </w:r>
      </w:hyperlink>
    </w:p>
    <w:p w14:paraId="3A5F771D" w14:textId="77777777" w:rsidR="002E36EC" w:rsidRPr="00933A7B" w:rsidRDefault="009650FD">
      <w:pPr>
        <w:pStyle w:val="TDC1"/>
        <w:rPr>
          <w:rFonts w:ascii="Verdana" w:hAnsi="Verdana"/>
          <w:b w:val="0"/>
          <w:noProof/>
          <w:szCs w:val="22"/>
          <w:lang w:val="es-ES"/>
        </w:rPr>
      </w:pPr>
      <w:hyperlink w:anchor="_Toc479704614" w:history="1">
        <w:r w:rsidR="002E36EC" w:rsidRPr="00933A7B">
          <w:rPr>
            <w:rStyle w:val="Hipervnculo"/>
            <w:rFonts w:ascii="Verdana" w:hAnsi="Verdana"/>
            <w:noProof/>
            <w:sz w:val="18"/>
            <w:lang w:val="es-ES"/>
          </w:rPr>
          <w:t>12.</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RESOLUCIONES RECURRIBLES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_Toc479704614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8</w:t>
        </w:r>
        <w:r w:rsidR="00695B30" w:rsidRPr="00933A7B">
          <w:rPr>
            <w:rFonts w:ascii="Verdana" w:hAnsi="Verdana"/>
            <w:noProof/>
            <w:webHidden/>
            <w:sz w:val="18"/>
            <w:lang w:val="es-ES"/>
          </w:rPr>
          <w:fldChar w:fldCharType="end"/>
        </w:r>
      </w:hyperlink>
    </w:p>
    <w:p w14:paraId="7B695864" w14:textId="77777777" w:rsidR="002E36EC" w:rsidRPr="00933A7B" w:rsidRDefault="009650FD">
      <w:pPr>
        <w:pStyle w:val="TDC1"/>
        <w:rPr>
          <w:rFonts w:ascii="Verdana" w:hAnsi="Verdana"/>
          <w:b w:val="0"/>
          <w:noProof/>
          <w:szCs w:val="22"/>
          <w:lang w:val="es-ES"/>
        </w:rPr>
      </w:pPr>
      <w:hyperlink w:anchor="_Toc479704615" w:history="1">
        <w:r w:rsidR="002E36EC" w:rsidRPr="00933A7B">
          <w:rPr>
            <w:rStyle w:val="Hipervnculo"/>
            <w:rFonts w:ascii="Verdana" w:hAnsi="Verdana"/>
            <w:noProof/>
            <w:sz w:val="18"/>
            <w:lang w:val="es-ES"/>
          </w:rPr>
          <w:t>13.</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PREPARACIÓN DE PROPUESTAS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_Toc479704615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8</w:t>
        </w:r>
        <w:r w:rsidR="00695B30" w:rsidRPr="00933A7B">
          <w:rPr>
            <w:rFonts w:ascii="Verdana" w:hAnsi="Verdana"/>
            <w:noProof/>
            <w:webHidden/>
            <w:sz w:val="18"/>
            <w:lang w:val="es-ES"/>
          </w:rPr>
          <w:fldChar w:fldCharType="end"/>
        </w:r>
      </w:hyperlink>
    </w:p>
    <w:p w14:paraId="1370F1C3" w14:textId="77777777" w:rsidR="002E36EC" w:rsidRPr="00933A7B" w:rsidRDefault="009650FD">
      <w:pPr>
        <w:pStyle w:val="TDC1"/>
        <w:rPr>
          <w:rFonts w:ascii="Verdana" w:hAnsi="Verdana"/>
          <w:b w:val="0"/>
          <w:noProof/>
          <w:szCs w:val="22"/>
          <w:lang w:val="es-ES"/>
        </w:rPr>
      </w:pPr>
      <w:hyperlink w:anchor="_Toc479704616" w:history="1">
        <w:r w:rsidR="002E36EC" w:rsidRPr="00933A7B">
          <w:rPr>
            <w:rStyle w:val="Hipervnculo"/>
            <w:rFonts w:ascii="Verdana" w:hAnsi="Verdana"/>
            <w:noProof/>
            <w:sz w:val="18"/>
            <w:lang w:val="es-ES"/>
          </w:rPr>
          <w:t>14.</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MONEDA Y PAGOS DEL PROCESO DE CONTRATACIÓN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_Toc479704616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8</w:t>
        </w:r>
        <w:r w:rsidR="00695B30" w:rsidRPr="00933A7B">
          <w:rPr>
            <w:rFonts w:ascii="Verdana" w:hAnsi="Verdana"/>
            <w:noProof/>
            <w:webHidden/>
            <w:sz w:val="18"/>
            <w:lang w:val="es-ES"/>
          </w:rPr>
          <w:fldChar w:fldCharType="end"/>
        </w:r>
      </w:hyperlink>
    </w:p>
    <w:p w14:paraId="6EF77C03" w14:textId="77777777" w:rsidR="002E36EC" w:rsidRPr="00933A7B" w:rsidRDefault="009650FD">
      <w:pPr>
        <w:pStyle w:val="TDC1"/>
        <w:rPr>
          <w:rFonts w:ascii="Verdana" w:hAnsi="Verdana"/>
          <w:b w:val="0"/>
          <w:noProof/>
          <w:szCs w:val="22"/>
          <w:lang w:val="es-ES"/>
        </w:rPr>
      </w:pPr>
      <w:hyperlink w:anchor="_Toc479704617" w:history="1">
        <w:r w:rsidR="002E36EC" w:rsidRPr="00933A7B">
          <w:rPr>
            <w:rStyle w:val="Hipervnculo"/>
            <w:rFonts w:ascii="Verdana" w:hAnsi="Verdana"/>
            <w:noProof/>
            <w:sz w:val="18"/>
            <w:lang w:val="es-ES"/>
          </w:rPr>
          <w:t>15.</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COSTOS DE PARTICIPACIÓN EN EL PROCESO DE CONTRATACIÓN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_Toc479704617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8</w:t>
        </w:r>
        <w:r w:rsidR="00695B30" w:rsidRPr="00933A7B">
          <w:rPr>
            <w:rFonts w:ascii="Verdana" w:hAnsi="Verdana"/>
            <w:noProof/>
            <w:webHidden/>
            <w:sz w:val="18"/>
            <w:lang w:val="es-ES"/>
          </w:rPr>
          <w:fldChar w:fldCharType="end"/>
        </w:r>
      </w:hyperlink>
    </w:p>
    <w:p w14:paraId="275D6572" w14:textId="77777777" w:rsidR="002E36EC" w:rsidRPr="00933A7B" w:rsidRDefault="009650FD">
      <w:pPr>
        <w:pStyle w:val="TDC1"/>
        <w:rPr>
          <w:rFonts w:ascii="Verdana" w:hAnsi="Verdana"/>
          <w:b w:val="0"/>
          <w:noProof/>
          <w:szCs w:val="22"/>
          <w:lang w:val="es-ES"/>
        </w:rPr>
      </w:pPr>
      <w:hyperlink w:anchor="_Toc479704618" w:history="1">
        <w:r w:rsidR="002E36EC" w:rsidRPr="00933A7B">
          <w:rPr>
            <w:rStyle w:val="Hipervnculo"/>
            <w:rFonts w:ascii="Verdana" w:hAnsi="Verdana"/>
            <w:noProof/>
            <w:sz w:val="18"/>
            <w:lang w:val="es-ES"/>
          </w:rPr>
          <w:t>16.</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IDIOMA</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_Toc479704618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8</w:t>
        </w:r>
        <w:r w:rsidR="00695B30" w:rsidRPr="00933A7B">
          <w:rPr>
            <w:rFonts w:ascii="Verdana" w:hAnsi="Verdana"/>
            <w:noProof/>
            <w:webHidden/>
            <w:sz w:val="18"/>
            <w:lang w:val="es-ES"/>
          </w:rPr>
          <w:fldChar w:fldCharType="end"/>
        </w:r>
      </w:hyperlink>
    </w:p>
    <w:p w14:paraId="45097EAF" w14:textId="77777777" w:rsidR="002E36EC" w:rsidRPr="00933A7B" w:rsidRDefault="009650FD">
      <w:pPr>
        <w:pStyle w:val="TDC1"/>
        <w:rPr>
          <w:rFonts w:ascii="Verdana" w:hAnsi="Verdana"/>
          <w:b w:val="0"/>
          <w:noProof/>
          <w:szCs w:val="22"/>
          <w:lang w:val="es-ES"/>
        </w:rPr>
      </w:pPr>
      <w:hyperlink w:anchor="_Toc479704619" w:history="1">
        <w:r w:rsidR="002E36EC" w:rsidRPr="00933A7B">
          <w:rPr>
            <w:rStyle w:val="Hipervnculo"/>
            <w:rFonts w:ascii="Verdana" w:hAnsi="Verdana"/>
            <w:noProof/>
            <w:sz w:val="18"/>
            <w:lang w:val="es-ES"/>
          </w:rPr>
          <w:t>17.</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VALIDEZ DE LA PROPUESTA</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_Toc479704619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8</w:t>
        </w:r>
        <w:r w:rsidR="00695B30" w:rsidRPr="00933A7B">
          <w:rPr>
            <w:rFonts w:ascii="Verdana" w:hAnsi="Verdana"/>
            <w:noProof/>
            <w:webHidden/>
            <w:sz w:val="18"/>
            <w:lang w:val="es-ES"/>
          </w:rPr>
          <w:fldChar w:fldCharType="end"/>
        </w:r>
      </w:hyperlink>
    </w:p>
    <w:p w14:paraId="184DE93A" w14:textId="77777777" w:rsidR="002E36EC" w:rsidRPr="00933A7B" w:rsidRDefault="009650FD">
      <w:pPr>
        <w:pStyle w:val="TDC1"/>
        <w:rPr>
          <w:rFonts w:ascii="Verdana" w:hAnsi="Verdana"/>
          <w:b w:val="0"/>
          <w:noProof/>
          <w:szCs w:val="22"/>
          <w:lang w:val="es-ES"/>
        </w:rPr>
      </w:pPr>
      <w:hyperlink w:anchor="_Toc479704620" w:history="1">
        <w:r w:rsidR="002E36EC" w:rsidRPr="00933A7B">
          <w:rPr>
            <w:rStyle w:val="Hipervnculo"/>
            <w:rFonts w:ascii="Verdana" w:hAnsi="Verdana"/>
            <w:noProof/>
            <w:sz w:val="18"/>
            <w:lang w:val="es-ES"/>
          </w:rPr>
          <w:t>18.</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DOCUMENTOS DE LA PROPUESTA</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_Toc479704620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9</w:t>
        </w:r>
        <w:r w:rsidR="00695B30" w:rsidRPr="00933A7B">
          <w:rPr>
            <w:rFonts w:ascii="Verdana" w:hAnsi="Verdana"/>
            <w:noProof/>
            <w:webHidden/>
            <w:sz w:val="18"/>
            <w:lang w:val="es-ES"/>
          </w:rPr>
          <w:fldChar w:fldCharType="end"/>
        </w:r>
      </w:hyperlink>
    </w:p>
    <w:p w14:paraId="7FF90DE3" w14:textId="77777777" w:rsidR="002E36EC" w:rsidRPr="00933A7B" w:rsidRDefault="009650FD">
      <w:pPr>
        <w:pStyle w:val="TDC1"/>
        <w:rPr>
          <w:rFonts w:ascii="Verdana" w:hAnsi="Verdana"/>
          <w:b w:val="0"/>
          <w:noProof/>
          <w:szCs w:val="22"/>
          <w:lang w:val="es-ES"/>
        </w:rPr>
      </w:pPr>
      <w:hyperlink w:anchor="_Toc479704621" w:history="1">
        <w:r w:rsidR="002E36EC" w:rsidRPr="00933A7B">
          <w:rPr>
            <w:rStyle w:val="Hipervnculo"/>
            <w:rFonts w:ascii="Verdana" w:hAnsi="Verdana"/>
            <w:noProof/>
            <w:sz w:val="18"/>
            <w:lang w:val="es-ES"/>
          </w:rPr>
          <w:t>19.</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PROPUESTA ECONÓMICA</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_Toc479704621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10</w:t>
        </w:r>
        <w:r w:rsidR="00695B30" w:rsidRPr="00933A7B">
          <w:rPr>
            <w:rFonts w:ascii="Verdana" w:hAnsi="Verdana"/>
            <w:noProof/>
            <w:webHidden/>
            <w:sz w:val="18"/>
            <w:lang w:val="es-ES"/>
          </w:rPr>
          <w:fldChar w:fldCharType="end"/>
        </w:r>
      </w:hyperlink>
    </w:p>
    <w:p w14:paraId="1096CA09" w14:textId="77777777" w:rsidR="002E36EC" w:rsidRPr="00933A7B" w:rsidRDefault="009650FD">
      <w:pPr>
        <w:pStyle w:val="TDC1"/>
        <w:rPr>
          <w:rFonts w:ascii="Verdana" w:hAnsi="Verdana"/>
          <w:b w:val="0"/>
          <w:noProof/>
          <w:szCs w:val="22"/>
          <w:lang w:val="es-ES"/>
        </w:rPr>
      </w:pPr>
      <w:hyperlink w:anchor="_Toc479704622" w:history="1">
        <w:r w:rsidR="002E36EC" w:rsidRPr="00933A7B">
          <w:rPr>
            <w:rStyle w:val="Hipervnculo"/>
            <w:rFonts w:ascii="Verdana" w:hAnsi="Verdana"/>
            <w:noProof/>
            <w:sz w:val="18"/>
            <w:lang w:val="es-ES"/>
          </w:rPr>
          <w:t>20.</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PROPUESTA TÉCNICA</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_Toc479704622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10</w:t>
        </w:r>
        <w:r w:rsidR="00695B30" w:rsidRPr="00933A7B">
          <w:rPr>
            <w:rFonts w:ascii="Verdana" w:hAnsi="Verdana"/>
            <w:noProof/>
            <w:webHidden/>
            <w:sz w:val="18"/>
            <w:lang w:val="es-ES"/>
          </w:rPr>
          <w:fldChar w:fldCharType="end"/>
        </w:r>
      </w:hyperlink>
    </w:p>
    <w:p w14:paraId="03D16575" w14:textId="77777777" w:rsidR="002E36EC" w:rsidRPr="00933A7B" w:rsidRDefault="009650FD">
      <w:pPr>
        <w:pStyle w:val="TDC1"/>
        <w:rPr>
          <w:rFonts w:ascii="Verdana" w:hAnsi="Verdana"/>
          <w:b w:val="0"/>
          <w:noProof/>
          <w:szCs w:val="22"/>
          <w:lang w:val="es-ES"/>
        </w:rPr>
      </w:pPr>
      <w:hyperlink w:anchor="_Toc479704623" w:history="1">
        <w:r w:rsidR="002E36EC" w:rsidRPr="00933A7B">
          <w:rPr>
            <w:rStyle w:val="Hipervnculo"/>
            <w:rFonts w:ascii="Verdana" w:hAnsi="Verdana"/>
            <w:noProof/>
            <w:sz w:val="18"/>
            <w:lang w:val="es-ES"/>
          </w:rPr>
          <w:t>21.</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PROPUESTA PARA ADJUDICACIONES POR ITEMS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_Toc479704623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10</w:t>
        </w:r>
        <w:r w:rsidR="00695B30" w:rsidRPr="00933A7B">
          <w:rPr>
            <w:rFonts w:ascii="Verdana" w:hAnsi="Verdana"/>
            <w:noProof/>
            <w:webHidden/>
            <w:sz w:val="18"/>
            <w:lang w:val="es-ES"/>
          </w:rPr>
          <w:fldChar w:fldCharType="end"/>
        </w:r>
      </w:hyperlink>
    </w:p>
    <w:p w14:paraId="132DF719" w14:textId="77777777" w:rsidR="002E36EC" w:rsidRPr="00933A7B" w:rsidRDefault="009650FD">
      <w:pPr>
        <w:pStyle w:val="TDC1"/>
        <w:rPr>
          <w:rFonts w:ascii="Verdana" w:hAnsi="Verdana"/>
          <w:b w:val="0"/>
          <w:noProof/>
          <w:szCs w:val="22"/>
          <w:lang w:val="es-ES"/>
        </w:rPr>
      </w:pPr>
      <w:hyperlink w:anchor="_Toc479704624" w:history="1">
        <w:r w:rsidR="002E36EC" w:rsidRPr="00933A7B">
          <w:rPr>
            <w:rStyle w:val="Hipervnculo"/>
            <w:rFonts w:ascii="Verdana" w:hAnsi="Verdana"/>
            <w:noProof/>
            <w:sz w:val="18"/>
            <w:lang w:val="es-ES"/>
          </w:rPr>
          <w:t>22.</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PRESENTACIÓN DE PROPUESTAS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_Toc479704624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10</w:t>
        </w:r>
        <w:r w:rsidR="00695B30" w:rsidRPr="00933A7B">
          <w:rPr>
            <w:rFonts w:ascii="Verdana" w:hAnsi="Verdana"/>
            <w:noProof/>
            <w:webHidden/>
            <w:sz w:val="18"/>
            <w:lang w:val="es-ES"/>
          </w:rPr>
          <w:fldChar w:fldCharType="end"/>
        </w:r>
      </w:hyperlink>
    </w:p>
    <w:p w14:paraId="656D3965" w14:textId="77777777" w:rsidR="002E36EC" w:rsidRPr="00933A7B" w:rsidRDefault="009650FD">
      <w:pPr>
        <w:pStyle w:val="TDC1"/>
        <w:rPr>
          <w:rFonts w:ascii="Verdana" w:hAnsi="Verdana"/>
          <w:b w:val="0"/>
          <w:noProof/>
          <w:szCs w:val="22"/>
          <w:lang w:val="es-ES"/>
        </w:rPr>
      </w:pPr>
      <w:hyperlink w:anchor="_Toc479704625" w:history="1">
        <w:r w:rsidR="002E36EC" w:rsidRPr="00933A7B">
          <w:rPr>
            <w:rStyle w:val="Hipervnculo"/>
            <w:rFonts w:ascii="Verdana" w:hAnsi="Verdana"/>
            <w:noProof/>
            <w:sz w:val="18"/>
            <w:lang w:val="es-ES"/>
          </w:rPr>
          <w:t>23.</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APERTURA DE PROPUESTAS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_Toc479704625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11</w:t>
        </w:r>
        <w:r w:rsidR="00695B30" w:rsidRPr="00933A7B">
          <w:rPr>
            <w:rFonts w:ascii="Verdana" w:hAnsi="Verdana"/>
            <w:noProof/>
            <w:webHidden/>
            <w:sz w:val="18"/>
            <w:lang w:val="es-ES"/>
          </w:rPr>
          <w:fldChar w:fldCharType="end"/>
        </w:r>
      </w:hyperlink>
    </w:p>
    <w:p w14:paraId="2A3FC430" w14:textId="77777777" w:rsidR="002E36EC" w:rsidRPr="00933A7B" w:rsidRDefault="009650FD">
      <w:pPr>
        <w:pStyle w:val="TDC1"/>
        <w:rPr>
          <w:rFonts w:ascii="Verdana" w:hAnsi="Verdana"/>
          <w:b w:val="0"/>
          <w:noProof/>
          <w:szCs w:val="22"/>
          <w:lang w:val="es-ES"/>
        </w:rPr>
      </w:pPr>
      <w:hyperlink w:anchor="_Toc479704626" w:history="1">
        <w:r w:rsidR="002E36EC" w:rsidRPr="00933A7B">
          <w:rPr>
            <w:rStyle w:val="Hipervnculo"/>
            <w:rFonts w:ascii="Verdana" w:hAnsi="Verdana" w:cs="Arial"/>
            <w:noProof/>
            <w:sz w:val="18"/>
            <w:lang w:val="es-ES"/>
          </w:rPr>
          <w:t>24.</w:t>
        </w:r>
        <w:r w:rsidR="002E36EC" w:rsidRPr="00933A7B">
          <w:rPr>
            <w:rFonts w:ascii="Verdana" w:hAnsi="Verdana"/>
            <w:b w:val="0"/>
            <w:noProof/>
            <w:szCs w:val="22"/>
            <w:lang w:val="es-ES"/>
          </w:rPr>
          <w:tab/>
        </w:r>
        <w:r w:rsidR="002E36EC" w:rsidRPr="00933A7B">
          <w:rPr>
            <w:rStyle w:val="Hipervnculo"/>
            <w:rFonts w:ascii="Verdana" w:hAnsi="Verdana" w:cs="Arial"/>
            <w:noProof/>
            <w:sz w:val="18"/>
            <w:lang w:val="es-ES"/>
          </w:rPr>
          <w:t>EVALUACIÓN PRELIMINAR.</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_Toc479704626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12</w:t>
        </w:r>
        <w:r w:rsidR="00695B30" w:rsidRPr="00933A7B">
          <w:rPr>
            <w:rFonts w:ascii="Verdana" w:hAnsi="Verdana"/>
            <w:noProof/>
            <w:webHidden/>
            <w:sz w:val="18"/>
            <w:lang w:val="es-ES"/>
          </w:rPr>
          <w:fldChar w:fldCharType="end"/>
        </w:r>
      </w:hyperlink>
    </w:p>
    <w:p w14:paraId="6B563FE0" w14:textId="77777777" w:rsidR="002E36EC" w:rsidRPr="00933A7B" w:rsidRDefault="009650FD">
      <w:pPr>
        <w:pStyle w:val="TDC1"/>
        <w:rPr>
          <w:rFonts w:ascii="Verdana" w:hAnsi="Verdana"/>
          <w:b w:val="0"/>
          <w:noProof/>
          <w:szCs w:val="22"/>
          <w:lang w:val="es-ES"/>
        </w:rPr>
      </w:pPr>
      <w:hyperlink w:anchor="_Toc479704627" w:history="1">
        <w:r w:rsidR="002E36EC" w:rsidRPr="00933A7B">
          <w:rPr>
            <w:rStyle w:val="Hipervnculo"/>
            <w:rFonts w:ascii="Verdana" w:hAnsi="Verdana"/>
            <w:noProof/>
            <w:sz w:val="18"/>
            <w:lang w:val="es-ES"/>
          </w:rPr>
          <w:t>25.</w:t>
        </w:r>
        <w:r w:rsidR="002E36EC" w:rsidRPr="00933A7B">
          <w:rPr>
            <w:rFonts w:ascii="Verdana" w:hAnsi="Verdana"/>
            <w:b w:val="0"/>
            <w:noProof/>
            <w:szCs w:val="22"/>
            <w:lang w:val="es-ES"/>
          </w:rPr>
          <w:tab/>
        </w:r>
        <w:r w:rsidR="002E36EC" w:rsidRPr="00933A7B">
          <w:rPr>
            <w:rStyle w:val="Hipervnculo"/>
            <w:rFonts w:ascii="Verdana" w:hAnsi="Verdana" w:cs="Arial"/>
            <w:noProof/>
            <w:sz w:val="18"/>
            <w:lang w:val="es-ES"/>
          </w:rPr>
          <w:t>MÉTODO DE SELECCIÓN Y ADJUDICACIÓN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_Toc479704627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12</w:t>
        </w:r>
        <w:r w:rsidR="00695B30" w:rsidRPr="00933A7B">
          <w:rPr>
            <w:rFonts w:ascii="Verdana" w:hAnsi="Verdana"/>
            <w:noProof/>
            <w:webHidden/>
            <w:sz w:val="18"/>
            <w:lang w:val="es-ES"/>
          </w:rPr>
          <w:fldChar w:fldCharType="end"/>
        </w:r>
      </w:hyperlink>
    </w:p>
    <w:p w14:paraId="66DD576E" w14:textId="77777777" w:rsidR="002E36EC" w:rsidRPr="00933A7B" w:rsidRDefault="009650FD">
      <w:pPr>
        <w:pStyle w:val="TDC1"/>
        <w:rPr>
          <w:rFonts w:ascii="Verdana" w:hAnsi="Verdana"/>
          <w:b w:val="0"/>
          <w:noProof/>
          <w:szCs w:val="22"/>
          <w:lang w:val="es-ES"/>
        </w:rPr>
      </w:pPr>
      <w:hyperlink w:anchor="_Toc479704628" w:history="1">
        <w:r w:rsidR="002E36EC" w:rsidRPr="00933A7B">
          <w:rPr>
            <w:rStyle w:val="Hipervnculo"/>
            <w:rFonts w:ascii="Verdana" w:hAnsi="Verdana"/>
            <w:noProof/>
            <w:sz w:val="18"/>
            <w:lang w:val="es-ES"/>
          </w:rPr>
          <w:t>26.</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CONTENIDO DEL INFORME DE EVALUACIÓN Y RECOMENDACIÓN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_Toc479704628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14</w:t>
        </w:r>
        <w:r w:rsidR="00695B30" w:rsidRPr="00933A7B">
          <w:rPr>
            <w:rFonts w:ascii="Verdana" w:hAnsi="Verdana"/>
            <w:noProof/>
            <w:webHidden/>
            <w:sz w:val="18"/>
            <w:lang w:val="es-ES"/>
          </w:rPr>
          <w:fldChar w:fldCharType="end"/>
        </w:r>
      </w:hyperlink>
    </w:p>
    <w:p w14:paraId="546FF5E5" w14:textId="77777777" w:rsidR="002E36EC" w:rsidRPr="00933A7B" w:rsidRDefault="009650FD">
      <w:pPr>
        <w:pStyle w:val="TDC1"/>
        <w:rPr>
          <w:rFonts w:ascii="Verdana" w:hAnsi="Verdana"/>
          <w:b w:val="0"/>
          <w:noProof/>
          <w:szCs w:val="22"/>
          <w:lang w:val="es-ES"/>
        </w:rPr>
      </w:pPr>
      <w:hyperlink w:anchor="_Toc479704629" w:history="1">
        <w:r w:rsidR="002E36EC" w:rsidRPr="00933A7B">
          <w:rPr>
            <w:rStyle w:val="Hipervnculo"/>
            <w:rFonts w:ascii="Verdana" w:hAnsi="Verdana"/>
            <w:noProof/>
            <w:sz w:val="18"/>
            <w:lang w:val="es-ES"/>
          </w:rPr>
          <w:t>27.</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RESOLUCIÓN DE ADJUDICACIÓN O DECLARATORIA DESIERTA</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_Toc479704629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14</w:t>
        </w:r>
        <w:r w:rsidR="00695B30" w:rsidRPr="00933A7B">
          <w:rPr>
            <w:rFonts w:ascii="Verdana" w:hAnsi="Verdana"/>
            <w:noProof/>
            <w:webHidden/>
            <w:sz w:val="18"/>
            <w:lang w:val="es-ES"/>
          </w:rPr>
          <w:fldChar w:fldCharType="end"/>
        </w:r>
      </w:hyperlink>
    </w:p>
    <w:p w14:paraId="66393159" w14:textId="77777777" w:rsidR="002E36EC" w:rsidRPr="00933A7B" w:rsidRDefault="009650FD">
      <w:pPr>
        <w:pStyle w:val="TDC1"/>
        <w:rPr>
          <w:rFonts w:ascii="Verdana" w:hAnsi="Verdana"/>
          <w:b w:val="0"/>
          <w:noProof/>
          <w:szCs w:val="22"/>
          <w:lang w:val="es-ES"/>
        </w:rPr>
      </w:pPr>
      <w:hyperlink w:anchor="_Toc479704630" w:history="1">
        <w:r w:rsidR="002E36EC" w:rsidRPr="00933A7B">
          <w:rPr>
            <w:rStyle w:val="Hipervnculo"/>
            <w:rFonts w:ascii="Verdana" w:hAnsi="Verdana"/>
            <w:noProof/>
            <w:sz w:val="18"/>
            <w:lang w:val="es-ES"/>
          </w:rPr>
          <w:t>28.</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CONCERTACIÓN DE MEJORAS CONDICIONES CONTRACTUALES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_Toc479704630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14</w:t>
        </w:r>
        <w:r w:rsidR="00695B30" w:rsidRPr="00933A7B">
          <w:rPr>
            <w:rFonts w:ascii="Verdana" w:hAnsi="Verdana"/>
            <w:noProof/>
            <w:webHidden/>
            <w:sz w:val="18"/>
            <w:lang w:val="es-ES"/>
          </w:rPr>
          <w:fldChar w:fldCharType="end"/>
        </w:r>
      </w:hyperlink>
    </w:p>
    <w:p w14:paraId="3B271766" w14:textId="77777777" w:rsidR="002E36EC" w:rsidRPr="00933A7B" w:rsidRDefault="009650FD">
      <w:pPr>
        <w:pStyle w:val="TDC1"/>
        <w:rPr>
          <w:rFonts w:ascii="Verdana" w:hAnsi="Verdana"/>
          <w:b w:val="0"/>
          <w:noProof/>
          <w:szCs w:val="22"/>
          <w:lang w:val="es-ES"/>
        </w:rPr>
      </w:pPr>
      <w:hyperlink w:anchor="_Toc479704631" w:history="1">
        <w:r w:rsidR="002E36EC" w:rsidRPr="00933A7B">
          <w:rPr>
            <w:rStyle w:val="Hipervnculo"/>
            <w:rFonts w:ascii="Verdana" w:hAnsi="Verdana"/>
            <w:noProof/>
            <w:sz w:val="18"/>
            <w:lang w:val="es-ES"/>
          </w:rPr>
          <w:t>29.</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SUSCRIPCIÓN DE CONTRATO</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_Toc479704631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15</w:t>
        </w:r>
        <w:r w:rsidR="00695B30" w:rsidRPr="00933A7B">
          <w:rPr>
            <w:rFonts w:ascii="Verdana" w:hAnsi="Verdana"/>
            <w:noProof/>
            <w:webHidden/>
            <w:sz w:val="18"/>
            <w:lang w:val="es-ES"/>
          </w:rPr>
          <w:fldChar w:fldCharType="end"/>
        </w:r>
      </w:hyperlink>
    </w:p>
    <w:p w14:paraId="65B96564" w14:textId="77777777" w:rsidR="002E36EC" w:rsidRPr="00933A7B" w:rsidRDefault="009650FD">
      <w:pPr>
        <w:pStyle w:val="TDC1"/>
        <w:rPr>
          <w:rFonts w:ascii="Verdana" w:hAnsi="Verdana"/>
          <w:b w:val="0"/>
          <w:noProof/>
          <w:szCs w:val="22"/>
          <w:lang w:val="es-ES"/>
        </w:rPr>
      </w:pPr>
      <w:hyperlink w:anchor="_Toc479704632" w:history="1">
        <w:r w:rsidR="002E36EC" w:rsidRPr="00933A7B">
          <w:rPr>
            <w:rStyle w:val="Hipervnculo"/>
            <w:rFonts w:ascii="Verdana" w:hAnsi="Verdana"/>
            <w:noProof/>
            <w:sz w:val="18"/>
            <w:lang w:val="es-ES"/>
          </w:rPr>
          <w:t>30.</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MODIFICACIONES AL CONTRATO</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_Toc479704632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15</w:t>
        </w:r>
        <w:r w:rsidR="00695B30" w:rsidRPr="00933A7B">
          <w:rPr>
            <w:rFonts w:ascii="Verdana" w:hAnsi="Verdana"/>
            <w:noProof/>
            <w:webHidden/>
            <w:sz w:val="18"/>
            <w:lang w:val="es-ES"/>
          </w:rPr>
          <w:fldChar w:fldCharType="end"/>
        </w:r>
      </w:hyperlink>
    </w:p>
    <w:p w14:paraId="14739628" w14:textId="77777777" w:rsidR="002E36EC" w:rsidRPr="00933A7B" w:rsidRDefault="009650FD">
      <w:pPr>
        <w:pStyle w:val="TDC1"/>
        <w:rPr>
          <w:rFonts w:ascii="Verdana" w:hAnsi="Verdana"/>
          <w:b w:val="0"/>
          <w:noProof/>
          <w:szCs w:val="22"/>
          <w:lang w:val="es-ES"/>
        </w:rPr>
      </w:pPr>
      <w:hyperlink w:anchor="_Toc479704633" w:history="1">
        <w:r w:rsidR="002E36EC" w:rsidRPr="00933A7B">
          <w:rPr>
            <w:rStyle w:val="Hipervnculo"/>
            <w:rFonts w:ascii="Verdana" w:hAnsi="Verdana"/>
            <w:noProof/>
            <w:sz w:val="18"/>
            <w:lang w:val="es-ES"/>
          </w:rPr>
          <w:t>31.</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ENTREGA DE BIENES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_Toc479704633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16</w:t>
        </w:r>
        <w:r w:rsidR="00695B30" w:rsidRPr="00933A7B">
          <w:rPr>
            <w:rFonts w:ascii="Verdana" w:hAnsi="Verdana"/>
            <w:noProof/>
            <w:webHidden/>
            <w:sz w:val="18"/>
            <w:lang w:val="es-ES"/>
          </w:rPr>
          <w:fldChar w:fldCharType="end"/>
        </w:r>
      </w:hyperlink>
    </w:p>
    <w:p w14:paraId="3154346E" w14:textId="77777777" w:rsidR="002E36EC" w:rsidRPr="00933A7B" w:rsidRDefault="009650FD">
      <w:pPr>
        <w:pStyle w:val="TDC1"/>
        <w:rPr>
          <w:rFonts w:ascii="Verdana" w:hAnsi="Verdana"/>
          <w:b w:val="0"/>
          <w:noProof/>
          <w:szCs w:val="22"/>
          <w:lang w:val="es-ES"/>
        </w:rPr>
      </w:pPr>
      <w:hyperlink w:anchor="_Toc479704634" w:history="1">
        <w:r w:rsidR="002E36EC" w:rsidRPr="00933A7B">
          <w:rPr>
            <w:rStyle w:val="Hipervnculo"/>
            <w:rFonts w:ascii="Verdana" w:hAnsi="Verdana"/>
            <w:noProof/>
            <w:sz w:val="18"/>
            <w:lang w:val="es-ES"/>
          </w:rPr>
          <w:t>32.</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CIERRE DEL CONTRATO</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_Toc479704634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16</w:t>
        </w:r>
        <w:r w:rsidR="00695B30" w:rsidRPr="00933A7B">
          <w:rPr>
            <w:rFonts w:ascii="Verdana" w:hAnsi="Verdana"/>
            <w:noProof/>
            <w:webHidden/>
            <w:sz w:val="18"/>
            <w:lang w:val="es-ES"/>
          </w:rPr>
          <w:fldChar w:fldCharType="end"/>
        </w:r>
      </w:hyperlink>
    </w:p>
    <w:p w14:paraId="066C26C6" w14:textId="77777777" w:rsidR="002E36EC" w:rsidRPr="00933A7B" w:rsidRDefault="009650FD">
      <w:pPr>
        <w:pStyle w:val="TDC1"/>
        <w:rPr>
          <w:rFonts w:ascii="Verdana" w:hAnsi="Verdana"/>
          <w:b w:val="0"/>
          <w:noProof/>
          <w:szCs w:val="22"/>
          <w:lang w:val="es-ES"/>
        </w:rPr>
      </w:pPr>
      <w:hyperlink w:anchor="_Toc479704635" w:history="1">
        <w:r w:rsidR="002E36EC" w:rsidRPr="00933A7B">
          <w:rPr>
            <w:rStyle w:val="Hipervnculo"/>
            <w:rFonts w:ascii="Verdana" w:hAnsi="Verdana"/>
            <w:noProof/>
            <w:sz w:val="18"/>
            <w:lang w:val="es-ES"/>
          </w:rPr>
          <w:t>33.</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DATOS GENERALES DEL PROCESO DE CONTRATACIÓN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_Toc479704635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17</w:t>
        </w:r>
        <w:r w:rsidR="00695B30" w:rsidRPr="00933A7B">
          <w:rPr>
            <w:rFonts w:ascii="Verdana" w:hAnsi="Verdana"/>
            <w:noProof/>
            <w:webHidden/>
            <w:sz w:val="18"/>
            <w:lang w:val="es-ES"/>
          </w:rPr>
          <w:fldChar w:fldCharType="end"/>
        </w:r>
      </w:hyperlink>
    </w:p>
    <w:p w14:paraId="7E181FFD" w14:textId="77777777" w:rsidR="002E36EC" w:rsidRPr="00933A7B" w:rsidRDefault="009650FD">
      <w:pPr>
        <w:pStyle w:val="TDC1"/>
        <w:rPr>
          <w:rFonts w:ascii="Verdana" w:hAnsi="Verdana"/>
          <w:b w:val="0"/>
          <w:noProof/>
          <w:szCs w:val="22"/>
          <w:lang w:val="es-ES"/>
        </w:rPr>
      </w:pPr>
      <w:hyperlink w:anchor="_Toc479704636" w:history="1">
        <w:r w:rsidR="002E36EC" w:rsidRPr="00933A7B">
          <w:rPr>
            <w:rStyle w:val="Hipervnculo"/>
            <w:rFonts w:ascii="Verdana" w:hAnsi="Verdana"/>
            <w:noProof/>
            <w:sz w:val="18"/>
            <w:lang w:val="es-ES"/>
          </w:rPr>
          <w:t>34.</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CRONOGRAMA DE PLAZOS DEL PROCESO DE CONTRATACIÓN</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_Toc479704636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18</w:t>
        </w:r>
        <w:r w:rsidR="00695B30" w:rsidRPr="00933A7B">
          <w:rPr>
            <w:rFonts w:ascii="Verdana" w:hAnsi="Verdana"/>
            <w:noProof/>
            <w:webHidden/>
            <w:sz w:val="18"/>
            <w:lang w:val="es-ES"/>
          </w:rPr>
          <w:fldChar w:fldCharType="end"/>
        </w:r>
      </w:hyperlink>
    </w:p>
    <w:p w14:paraId="7E903799" w14:textId="77777777" w:rsidR="002E36EC" w:rsidRPr="00933A7B" w:rsidRDefault="009650FD">
      <w:pPr>
        <w:pStyle w:val="TDC1"/>
        <w:rPr>
          <w:rFonts w:ascii="Verdana" w:hAnsi="Verdana"/>
          <w:b w:val="0"/>
          <w:noProof/>
          <w:szCs w:val="22"/>
          <w:lang w:val="es-ES"/>
        </w:rPr>
      </w:pPr>
      <w:hyperlink w:anchor="_Toc479704638" w:history="1">
        <w:r w:rsidR="002E36EC" w:rsidRPr="00933A7B">
          <w:rPr>
            <w:rStyle w:val="Hipervnculo"/>
            <w:rFonts w:ascii="Verdana" w:hAnsi="Verdana"/>
            <w:noProof/>
            <w:sz w:val="18"/>
            <w:lang w:val="es-ES"/>
          </w:rPr>
          <w:t>35.</w:t>
        </w:r>
        <w:r w:rsidR="002E36EC" w:rsidRPr="00933A7B">
          <w:rPr>
            <w:rFonts w:ascii="Verdana" w:hAnsi="Verdana"/>
            <w:b w:val="0"/>
            <w:noProof/>
            <w:szCs w:val="22"/>
            <w:lang w:val="es-ES"/>
          </w:rPr>
          <w:tab/>
        </w:r>
        <w:r w:rsidR="002E36EC" w:rsidRPr="00933A7B">
          <w:rPr>
            <w:rStyle w:val="Hipervnculo"/>
            <w:rFonts w:ascii="Verdana" w:hAnsi="Verdana"/>
            <w:noProof/>
            <w:sz w:val="18"/>
            <w:lang w:val="es-ES"/>
          </w:rPr>
          <w:t>ESPECIFICACIONES TÉCNICAS</w:t>
        </w:r>
        <w:r w:rsidR="002E36EC" w:rsidRPr="00933A7B">
          <w:rPr>
            <w:rFonts w:ascii="Verdana" w:hAnsi="Verdana"/>
            <w:noProof/>
            <w:webHidden/>
            <w:sz w:val="18"/>
            <w:lang w:val="es-ES"/>
          </w:rPr>
          <w:tab/>
        </w:r>
        <w:r w:rsidR="00695B30" w:rsidRPr="00933A7B">
          <w:rPr>
            <w:rFonts w:ascii="Verdana" w:hAnsi="Verdana"/>
            <w:noProof/>
            <w:webHidden/>
            <w:sz w:val="18"/>
            <w:lang w:val="es-ES"/>
          </w:rPr>
          <w:fldChar w:fldCharType="begin"/>
        </w:r>
        <w:r w:rsidR="002E36EC" w:rsidRPr="00933A7B">
          <w:rPr>
            <w:rFonts w:ascii="Verdana" w:hAnsi="Verdana"/>
            <w:noProof/>
            <w:webHidden/>
            <w:sz w:val="18"/>
            <w:lang w:val="es-ES"/>
          </w:rPr>
          <w:instrText xml:space="preserve"> PAGEREF _Toc479704638 \h </w:instrText>
        </w:r>
        <w:r w:rsidR="00695B30" w:rsidRPr="00933A7B">
          <w:rPr>
            <w:rFonts w:ascii="Verdana" w:hAnsi="Verdana"/>
            <w:noProof/>
            <w:webHidden/>
            <w:sz w:val="18"/>
            <w:lang w:val="es-ES"/>
          </w:rPr>
        </w:r>
        <w:r w:rsidR="00695B30" w:rsidRPr="00933A7B">
          <w:rPr>
            <w:rFonts w:ascii="Verdana" w:hAnsi="Verdana"/>
            <w:noProof/>
            <w:webHidden/>
            <w:sz w:val="18"/>
            <w:lang w:val="es-ES"/>
          </w:rPr>
          <w:fldChar w:fldCharType="separate"/>
        </w:r>
        <w:r w:rsidR="00BA2E05">
          <w:rPr>
            <w:rFonts w:ascii="Verdana" w:hAnsi="Verdana"/>
            <w:noProof/>
            <w:webHidden/>
            <w:sz w:val="18"/>
            <w:lang w:val="es-ES"/>
          </w:rPr>
          <w:t>19</w:t>
        </w:r>
        <w:r w:rsidR="00695B30" w:rsidRPr="00933A7B">
          <w:rPr>
            <w:rFonts w:ascii="Verdana" w:hAnsi="Verdana"/>
            <w:noProof/>
            <w:webHidden/>
            <w:sz w:val="18"/>
            <w:lang w:val="es-ES"/>
          </w:rPr>
          <w:fldChar w:fldCharType="end"/>
        </w:r>
      </w:hyperlink>
    </w:p>
    <w:p w14:paraId="7DB1F12C" w14:textId="77777777" w:rsidR="00C54023" w:rsidRPr="00933A7B" w:rsidRDefault="00695B30" w:rsidP="008B4F10">
      <w:pPr>
        <w:jc w:val="center"/>
        <w:rPr>
          <w:rFonts w:ascii="Verdana" w:hAnsi="Verdana"/>
          <w:sz w:val="18"/>
          <w:szCs w:val="18"/>
        </w:rPr>
      </w:pPr>
      <w:r w:rsidRPr="00933A7B">
        <w:rPr>
          <w:rFonts w:ascii="Verdana" w:hAnsi="Verdana"/>
          <w:sz w:val="18"/>
          <w:szCs w:val="18"/>
        </w:rPr>
        <w:fldChar w:fldCharType="end"/>
      </w:r>
    </w:p>
    <w:p w14:paraId="2E7E2A49" w14:textId="77777777" w:rsidR="008B4F10" w:rsidRPr="00933A7B" w:rsidRDefault="008B4F10" w:rsidP="008B4F10">
      <w:pPr>
        <w:jc w:val="center"/>
        <w:rPr>
          <w:rFonts w:ascii="Verdana" w:hAnsi="Verdana"/>
          <w:sz w:val="18"/>
          <w:szCs w:val="18"/>
        </w:rPr>
      </w:pPr>
    </w:p>
    <w:p w14:paraId="3928EB64" w14:textId="77777777" w:rsidR="002E36EC" w:rsidRDefault="002E36EC" w:rsidP="008B4F10">
      <w:pPr>
        <w:jc w:val="center"/>
        <w:rPr>
          <w:rFonts w:ascii="Verdana" w:hAnsi="Verdana"/>
          <w:sz w:val="18"/>
          <w:szCs w:val="18"/>
        </w:rPr>
      </w:pPr>
    </w:p>
    <w:p w14:paraId="71DB2FFF" w14:textId="77777777" w:rsidR="00E86A2A" w:rsidRDefault="00E86A2A" w:rsidP="008B4F10">
      <w:pPr>
        <w:jc w:val="center"/>
        <w:rPr>
          <w:rFonts w:ascii="Verdana" w:hAnsi="Verdana"/>
          <w:sz w:val="18"/>
          <w:szCs w:val="18"/>
        </w:rPr>
      </w:pPr>
    </w:p>
    <w:p w14:paraId="00CD2D38" w14:textId="77777777" w:rsidR="00E86A2A" w:rsidRPr="00933A7B" w:rsidRDefault="00E86A2A" w:rsidP="008B4F10">
      <w:pPr>
        <w:jc w:val="center"/>
        <w:rPr>
          <w:rFonts w:ascii="Verdana" w:hAnsi="Verdana"/>
          <w:sz w:val="18"/>
          <w:szCs w:val="18"/>
        </w:rPr>
      </w:pPr>
    </w:p>
    <w:p w14:paraId="43E11F52" w14:textId="77777777" w:rsidR="00C779EB" w:rsidRPr="003F5A31" w:rsidRDefault="00C779EB" w:rsidP="008B4F10">
      <w:pPr>
        <w:jc w:val="center"/>
        <w:rPr>
          <w:rFonts w:ascii="Verdana" w:hAnsi="Verdana"/>
          <w:b/>
          <w:sz w:val="18"/>
          <w:szCs w:val="18"/>
        </w:rPr>
      </w:pPr>
      <w:r w:rsidRPr="003F5A31">
        <w:rPr>
          <w:rFonts w:ascii="Verdana" w:hAnsi="Verdana"/>
          <w:b/>
          <w:sz w:val="18"/>
          <w:szCs w:val="18"/>
        </w:rPr>
        <w:lastRenderedPageBreak/>
        <w:t>PARTE I</w:t>
      </w:r>
    </w:p>
    <w:p w14:paraId="2E7B6CB3" w14:textId="77777777" w:rsidR="00C779EB" w:rsidRPr="003F5A31" w:rsidRDefault="00C779EB" w:rsidP="00DA722F">
      <w:pPr>
        <w:contextualSpacing/>
        <w:jc w:val="center"/>
        <w:rPr>
          <w:rFonts w:ascii="Verdana" w:hAnsi="Verdana"/>
          <w:b/>
          <w:sz w:val="18"/>
          <w:szCs w:val="18"/>
        </w:rPr>
      </w:pPr>
      <w:r w:rsidRPr="003F5A31">
        <w:rPr>
          <w:rFonts w:ascii="Verdana" w:hAnsi="Verdana"/>
          <w:b/>
          <w:sz w:val="18"/>
          <w:szCs w:val="18"/>
        </w:rPr>
        <w:t>INFORMACIÓN GENERAL A LOS PROPONENTES</w:t>
      </w:r>
    </w:p>
    <w:p w14:paraId="5005D5AF" w14:textId="77777777" w:rsidR="00C779EB" w:rsidRPr="003F5A31" w:rsidRDefault="00C779EB" w:rsidP="00DA722F">
      <w:pPr>
        <w:contextualSpacing/>
        <w:jc w:val="center"/>
        <w:rPr>
          <w:rFonts w:ascii="Verdana" w:hAnsi="Verdana"/>
          <w:b/>
          <w:sz w:val="18"/>
          <w:szCs w:val="18"/>
        </w:rPr>
      </w:pPr>
    </w:p>
    <w:p w14:paraId="0AE37F6E" w14:textId="77777777" w:rsidR="00C779EB" w:rsidRPr="003F5A31" w:rsidRDefault="00C779EB" w:rsidP="00DA722F">
      <w:pPr>
        <w:contextualSpacing/>
        <w:jc w:val="center"/>
        <w:rPr>
          <w:rFonts w:ascii="Verdana" w:hAnsi="Verdana"/>
          <w:b/>
          <w:sz w:val="18"/>
          <w:szCs w:val="18"/>
        </w:rPr>
      </w:pPr>
      <w:r w:rsidRPr="003F5A31">
        <w:rPr>
          <w:rFonts w:ascii="Verdana" w:hAnsi="Verdana"/>
          <w:b/>
          <w:sz w:val="18"/>
          <w:szCs w:val="18"/>
        </w:rPr>
        <w:t>SECCIÓN I</w:t>
      </w:r>
    </w:p>
    <w:p w14:paraId="549C652B" w14:textId="77777777" w:rsidR="00C779EB" w:rsidRPr="003F5A31" w:rsidRDefault="00C779EB" w:rsidP="00DA722F">
      <w:pPr>
        <w:contextualSpacing/>
        <w:jc w:val="center"/>
        <w:rPr>
          <w:rFonts w:ascii="Verdana" w:hAnsi="Verdana"/>
          <w:b/>
          <w:sz w:val="18"/>
          <w:szCs w:val="18"/>
        </w:rPr>
      </w:pPr>
      <w:r w:rsidRPr="003F5A31">
        <w:rPr>
          <w:rFonts w:ascii="Verdana" w:hAnsi="Verdana"/>
          <w:b/>
          <w:sz w:val="18"/>
          <w:szCs w:val="18"/>
        </w:rPr>
        <w:t>GENERALIDADES</w:t>
      </w:r>
    </w:p>
    <w:p w14:paraId="0EE20408" w14:textId="77777777" w:rsidR="00DA722F" w:rsidRPr="003F5A31" w:rsidRDefault="00DA722F" w:rsidP="00DA722F">
      <w:pPr>
        <w:contextualSpacing/>
        <w:jc w:val="center"/>
        <w:rPr>
          <w:rFonts w:ascii="Verdana" w:hAnsi="Verdana"/>
          <w:b/>
          <w:sz w:val="18"/>
          <w:szCs w:val="18"/>
        </w:rPr>
      </w:pPr>
    </w:p>
    <w:p w14:paraId="0FC15F7B" w14:textId="77777777" w:rsidR="00251FB3" w:rsidRPr="003F5A31" w:rsidRDefault="00251FB3"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2" w:name="_Toc346780194"/>
      <w:bookmarkStart w:id="3" w:name="_Toc479704596"/>
      <w:r w:rsidRPr="003F5A31">
        <w:rPr>
          <w:rFonts w:ascii="Verdana" w:hAnsi="Verdana"/>
          <w:sz w:val="18"/>
          <w:szCs w:val="18"/>
        </w:rPr>
        <w:t>NORMATIVA APLICABLE AL PROCESO DE CONTRATACIÓN</w:t>
      </w:r>
      <w:bookmarkEnd w:id="2"/>
      <w:bookmarkEnd w:id="3"/>
    </w:p>
    <w:p w14:paraId="0878AA7C" w14:textId="77777777" w:rsidR="00251FB3" w:rsidRPr="003F5A31" w:rsidRDefault="00251FB3" w:rsidP="00DA722F">
      <w:pPr>
        <w:ind w:left="720" w:hanging="720"/>
        <w:contextualSpacing/>
        <w:jc w:val="both"/>
        <w:rPr>
          <w:rFonts w:ascii="Verdana" w:hAnsi="Verdana"/>
          <w:b/>
          <w:sz w:val="18"/>
          <w:szCs w:val="18"/>
        </w:rPr>
      </w:pPr>
    </w:p>
    <w:p w14:paraId="1830FE63" w14:textId="650AC67C" w:rsidR="00891348" w:rsidRPr="003F5A31" w:rsidRDefault="00123370" w:rsidP="00DA722F">
      <w:pPr>
        <w:ind w:left="567"/>
        <w:contextualSpacing/>
        <w:jc w:val="both"/>
        <w:rPr>
          <w:rFonts w:ascii="Verdana" w:hAnsi="Verdana"/>
          <w:sz w:val="18"/>
          <w:szCs w:val="18"/>
        </w:rPr>
      </w:pPr>
      <w:r w:rsidRPr="003F5A31">
        <w:rPr>
          <w:rFonts w:ascii="Verdana" w:hAnsi="Verdana"/>
          <w:sz w:val="18"/>
          <w:szCs w:val="18"/>
        </w:rPr>
        <w:t xml:space="preserve">El proceso de contratación </w:t>
      </w:r>
      <w:r w:rsidR="00AD3341" w:rsidRPr="003F5A31">
        <w:rPr>
          <w:rFonts w:ascii="Verdana" w:hAnsi="Verdana"/>
          <w:sz w:val="18"/>
          <w:szCs w:val="18"/>
        </w:rPr>
        <w:t xml:space="preserve">para la adquisición </w:t>
      </w:r>
      <w:r w:rsidRPr="003F5A31">
        <w:rPr>
          <w:rFonts w:ascii="Verdana" w:hAnsi="Verdana"/>
          <w:sz w:val="18"/>
          <w:szCs w:val="18"/>
        </w:rPr>
        <w:t xml:space="preserve">de bienes </w:t>
      </w:r>
      <w:r w:rsidR="008D4202" w:rsidRPr="003F5A31">
        <w:rPr>
          <w:rFonts w:ascii="Verdana" w:hAnsi="Verdana"/>
          <w:sz w:val="18"/>
          <w:szCs w:val="18"/>
        </w:rPr>
        <w:t xml:space="preserve">especializados </w:t>
      </w:r>
      <w:r w:rsidRPr="003F5A31">
        <w:rPr>
          <w:rFonts w:ascii="Verdana" w:hAnsi="Verdana"/>
          <w:sz w:val="18"/>
          <w:szCs w:val="18"/>
        </w:rPr>
        <w:t xml:space="preserve">en el extranjero se rige por el Decreto Supremo N° 26688 de 05 de julio de 2002, modificado por </w:t>
      </w:r>
      <w:r w:rsidR="00D41226" w:rsidRPr="003F5A31">
        <w:rPr>
          <w:rFonts w:ascii="Verdana" w:hAnsi="Verdana"/>
          <w:sz w:val="18"/>
          <w:szCs w:val="18"/>
        </w:rPr>
        <w:t xml:space="preserve">el Decreto Supremo </w:t>
      </w:r>
      <w:r w:rsidRPr="003F5A31">
        <w:rPr>
          <w:rFonts w:ascii="Verdana" w:hAnsi="Verdana"/>
          <w:sz w:val="18"/>
          <w:szCs w:val="18"/>
        </w:rPr>
        <w:t>0764 de 12 de enero de 2011; Decreto Supremo N° 0675 de 20 de octubre de 2010, Reglamento Específico para Contratación de Bienes y Servicios Especializados en el Extranjero, aprobado mediante Resolución Ministerial 0</w:t>
      </w:r>
      <w:r w:rsidR="00077C85" w:rsidRPr="003F5A31">
        <w:rPr>
          <w:rFonts w:ascii="Verdana" w:hAnsi="Verdana"/>
          <w:sz w:val="18"/>
          <w:szCs w:val="18"/>
        </w:rPr>
        <w:t>32</w:t>
      </w:r>
      <w:r w:rsidRPr="003F5A31">
        <w:rPr>
          <w:rFonts w:ascii="Verdana" w:hAnsi="Verdana"/>
          <w:sz w:val="18"/>
          <w:szCs w:val="18"/>
        </w:rPr>
        <w:t>-1</w:t>
      </w:r>
      <w:r w:rsidR="00077C85" w:rsidRPr="003F5A31">
        <w:rPr>
          <w:rFonts w:ascii="Verdana" w:hAnsi="Verdana"/>
          <w:sz w:val="18"/>
          <w:szCs w:val="18"/>
        </w:rPr>
        <w:t>7</w:t>
      </w:r>
      <w:r w:rsidRPr="003F5A31">
        <w:rPr>
          <w:rFonts w:ascii="Verdana" w:hAnsi="Verdana"/>
          <w:sz w:val="18"/>
          <w:szCs w:val="18"/>
        </w:rPr>
        <w:t xml:space="preserve"> de </w:t>
      </w:r>
      <w:r w:rsidR="00077C85" w:rsidRPr="003F5A31">
        <w:rPr>
          <w:rFonts w:ascii="Verdana" w:hAnsi="Verdana"/>
          <w:sz w:val="18"/>
          <w:szCs w:val="18"/>
        </w:rPr>
        <w:t>15</w:t>
      </w:r>
      <w:r w:rsidRPr="003F5A31">
        <w:rPr>
          <w:rFonts w:ascii="Verdana" w:hAnsi="Verdana"/>
          <w:sz w:val="18"/>
          <w:szCs w:val="18"/>
        </w:rPr>
        <w:t xml:space="preserve"> de </w:t>
      </w:r>
      <w:r w:rsidR="00077C85" w:rsidRPr="003F5A31">
        <w:rPr>
          <w:rFonts w:ascii="Verdana" w:hAnsi="Verdana"/>
          <w:sz w:val="18"/>
          <w:szCs w:val="18"/>
        </w:rPr>
        <w:t>marzo</w:t>
      </w:r>
      <w:r w:rsidRPr="003F5A31">
        <w:rPr>
          <w:rFonts w:ascii="Verdana" w:hAnsi="Verdana"/>
          <w:sz w:val="18"/>
          <w:szCs w:val="18"/>
        </w:rPr>
        <w:t xml:space="preserve"> de 201</w:t>
      </w:r>
      <w:r w:rsidR="00077C85" w:rsidRPr="003F5A31">
        <w:rPr>
          <w:rFonts w:ascii="Verdana" w:hAnsi="Verdana"/>
          <w:sz w:val="18"/>
          <w:szCs w:val="18"/>
        </w:rPr>
        <w:t>7</w:t>
      </w:r>
      <w:r w:rsidR="005C7BFA" w:rsidRPr="003F5A31">
        <w:rPr>
          <w:rFonts w:ascii="Verdana" w:hAnsi="Verdana"/>
          <w:sz w:val="18"/>
          <w:szCs w:val="18"/>
        </w:rPr>
        <w:t>, modificado</w:t>
      </w:r>
      <w:r w:rsidR="000E5612" w:rsidRPr="003F5A31">
        <w:rPr>
          <w:rFonts w:ascii="Verdana" w:hAnsi="Verdana"/>
          <w:sz w:val="18"/>
          <w:szCs w:val="18"/>
        </w:rPr>
        <w:t xml:space="preserve"> y complementado</w:t>
      </w:r>
      <w:r w:rsidR="005C7BFA" w:rsidRPr="003F5A31">
        <w:rPr>
          <w:rFonts w:ascii="Verdana" w:hAnsi="Verdana"/>
          <w:sz w:val="18"/>
          <w:szCs w:val="18"/>
        </w:rPr>
        <w:t xml:space="preserve"> por la Resolución Ministerial 046-17 de 13 de abril de 2017</w:t>
      </w:r>
      <w:r w:rsidRPr="003F5A31">
        <w:rPr>
          <w:rFonts w:ascii="Verdana" w:hAnsi="Verdana"/>
          <w:sz w:val="18"/>
          <w:szCs w:val="18"/>
        </w:rPr>
        <w:t xml:space="preserve"> y el presente Documento Base de Contratación</w:t>
      </w:r>
      <w:r w:rsidR="00057846">
        <w:rPr>
          <w:rFonts w:ascii="Verdana" w:hAnsi="Verdana"/>
          <w:sz w:val="18"/>
          <w:szCs w:val="18"/>
        </w:rPr>
        <w:t xml:space="preserve"> </w:t>
      </w:r>
      <w:r w:rsidRPr="003F5A31">
        <w:rPr>
          <w:rFonts w:ascii="Verdana" w:hAnsi="Verdana"/>
          <w:sz w:val="18"/>
          <w:szCs w:val="18"/>
        </w:rPr>
        <w:t>(</w:t>
      </w:r>
      <w:r w:rsidR="002B5063" w:rsidRPr="003F5A31">
        <w:rPr>
          <w:rFonts w:ascii="Verdana" w:hAnsi="Verdana"/>
          <w:sz w:val="18"/>
          <w:szCs w:val="18"/>
        </w:rPr>
        <w:t>DBC</w:t>
      </w:r>
      <w:r w:rsidRPr="003F5A31">
        <w:rPr>
          <w:rFonts w:ascii="Verdana" w:hAnsi="Verdana"/>
          <w:sz w:val="18"/>
          <w:szCs w:val="18"/>
        </w:rPr>
        <w:t>).</w:t>
      </w:r>
    </w:p>
    <w:p w14:paraId="2A9BDD4E" w14:textId="77777777" w:rsidR="00DA722F" w:rsidRPr="003F5A31" w:rsidRDefault="00DA722F" w:rsidP="00DA722F">
      <w:pPr>
        <w:ind w:left="567"/>
        <w:contextualSpacing/>
        <w:jc w:val="both"/>
        <w:rPr>
          <w:rFonts w:ascii="Verdana" w:hAnsi="Verdana"/>
          <w:sz w:val="18"/>
          <w:szCs w:val="18"/>
        </w:rPr>
      </w:pPr>
    </w:p>
    <w:p w14:paraId="3885BBCC" w14:textId="77777777" w:rsidR="00C779EB" w:rsidRPr="003F5A31" w:rsidRDefault="00C779EB"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4" w:name="_Toc346780195"/>
      <w:bookmarkStart w:id="5" w:name="_Toc479704597"/>
      <w:r w:rsidRPr="003F5A31">
        <w:rPr>
          <w:rFonts w:ascii="Verdana" w:hAnsi="Verdana"/>
          <w:sz w:val="18"/>
          <w:szCs w:val="18"/>
        </w:rPr>
        <w:t>PROPONENTES ELEGIBLES</w:t>
      </w:r>
      <w:bookmarkEnd w:id="4"/>
      <w:bookmarkEnd w:id="5"/>
    </w:p>
    <w:p w14:paraId="7D825F5E" w14:textId="77777777" w:rsidR="00C779EB" w:rsidRPr="003F5A31" w:rsidRDefault="00C779EB" w:rsidP="00DA722F">
      <w:pPr>
        <w:ind w:left="705" w:hanging="705"/>
        <w:contextualSpacing/>
        <w:jc w:val="both"/>
        <w:rPr>
          <w:rFonts w:ascii="Verdana" w:hAnsi="Verdana"/>
          <w:sz w:val="18"/>
          <w:szCs w:val="18"/>
        </w:rPr>
      </w:pPr>
    </w:p>
    <w:p w14:paraId="0D918653" w14:textId="77777777" w:rsidR="00D47AFD" w:rsidRPr="003F5A31" w:rsidRDefault="00C779EB" w:rsidP="00DA722F">
      <w:pPr>
        <w:ind w:left="567"/>
        <w:contextualSpacing/>
        <w:jc w:val="both"/>
        <w:rPr>
          <w:rFonts w:ascii="Verdana" w:hAnsi="Verdana"/>
          <w:sz w:val="18"/>
          <w:szCs w:val="18"/>
        </w:rPr>
      </w:pPr>
      <w:r w:rsidRPr="003F5A31">
        <w:rPr>
          <w:rFonts w:ascii="Verdana" w:hAnsi="Verdana"/>
          <w:sz w:val="18"/>
          <w:szCs w:val="18"/>
        </w:rPr>
        <w:t>En esta convocatoria podrán participar únicamente los siguientes proponentes:</w:t>
      </w:r>
      <w:bookmarkStart w:id="6" w:name="_Toc346780202"/>
    </w:p>
    <w:p w14:paraId="22DAC44B" w14:textId="77777777" w:rsidR="00D47AFD" w:rsidRPr="003F5A31" w:rsidRDefault="00D47AFD" w:rsidP="00DA722F">
      <w:pPr>
        <w:ind w:left="567"/>
        <w:contextualSpacing/>
        <w:jc w:val="both"/>
        <w:rPr>
          <w:rFonts w:ascii="Verdana" w:hAnsi="Verdana"/>
          <w:sz w:val="18"/>
          <w:szCs w:val="18"/>
        </w:rPr>
      </w:pPr>
    </w:p>
    <w:p w14:paraId="3DA9362E" w14:textId="77777777" w:rsidR="001C6486" w:rsidRPr="003F5A31" w:rsidRDefault="00404929" w:rsidP="00323775">
      <w:pPr>
        <w:numPr>
          <w:ilvl w:val="0"/>
          <w:numId w:val="16"/>
        </w:numPr>
        <w:contextualSpacing/>
        <w:jc w:val="both"/>
        <w:rPr>
          <w:rFonts w:ascii="Verdana" w:hAnsi="Verdana"/>
          <w:sz w:val="18"/>
          <w:szCs w:val="18"/>
        </w:rPr>
      </w:pPr>
      <w:r w:rsidRPr="003F5A31">
        <w:rPr>
          <w:rFonts w:ascii="Verdana" w:hAnsi="Verdana"/>
          <w:sz w:val="18"/>
          <w:szCs w:val="18"/>
        </w:rPr>
        <w:t xml:space="preserve">Empresas </w:t>
      </w:r>
      <w:r w:rsidR="00E63942" w:rsidRPr="003F5A31">
        <w:rPr>
          <w:rFonts w:ascii="Verdana" w:hAnsi="Verdana"/>
          <w:sz w:val="18"/>
          <w:szCs w:val="18"/>
        </w:rPr>
        <w:t xml:space="preserve">extranjeras </w:t>
      </w:r>
      <w:r w:rsidR="00AD00DD" w:rsidRPr="003F5A31">
        <w:rPr>
          <w:rFonts w:ascii="Verdana" w:hAnsi="Verdana"/>
          <w:sz w:val="18"/>
          <w:szCs w:val="18"/>
        </w:rPr>
        <w:t xml:space="preserve">fabricantes de </w:t>
      </w:r>
      <w:r w:rsidR="000E5612" w:rsidRPr="003F5A31">
        <w:rPr>
          <w:rFonts w:ascii="Verdana" w:hAnsi="Verdana"/>
          <w:sz w:val="18"/>
          <w:szCs w:val="18"/>
        </w:rPr>
        <w:t>Cilindros</w:t>
      </w:r>
      <w:r w:rsidR="00705BAE">
        <w:rPr>
          <w:rFonts w:ascii="Verdana" w:hAnsi="Verdana"/>
          <w:sz w:val="18"/>
          <w:szCs w:val="18"/>
        </w:rPr>
        <w:t xml:space="preserve"> </w:t>
      </w:r>
      <w:r w:rsidR="000F10BB" w:rsidRPr="003F5A31">
        <w:rPr>
          <w:rFonts w:ascii="Verdana" w:hAnsi="Verdana"/>
          <w:sz w:val="18"/>
          <w:szCs w:val="18"/>
        </w:rPr>
        <w:t>para GNV</w:t>
      </w:r>
      <w:r w:rsidR="00CD356E" w:rsidRPr="003F5A31">
        <w:rPr>
          <w:rFonts w:ascii="Verdana" w:hAnsi="Verdana"/>
          <w:sz w:val="18"/>
          <w:szCs w:val="18"/>
        </w:rPr>
        <w:t xml:space="preserve"> legalmente constituida</w:t>
      </w:r>
      <w:r w:rsidR="00D47AFD" w:rsidRPr="003F5A31">
        <w:rPr>
          <w:rFonts w:ascii="Verdana" w:hAnsi="Verdana"/>
          <w:sz w:val="18"/>
          <w:szCs w:val="18"/>
        </w:rPr>
        <w:t xml:space="preserve">s en su país de origen, que no tengan conflicto de interés </w:t>
      </w:r>
      <w:r w:rsidR="00B63133" w:rsidRPr="003F5A31">
        <w:rPr>
          <w:rFonts w:ascii="Verdana" w:hAnsi="Verdana"/>
          <w:sz w:val="18"/>
          <w:szCs w:val="18"/>
        </w:rPr>
        <w:t xml:space="preserve">o contratos </w:t>
      </w:r>
      <w:r w:rsidR="00D41226" w:rsidRPr="003F5A31">
        <w:rPr>
          <w:rFonts w:ascii="Verdana" w:hAnsi="Verdana"/>
          <w:sz w:val="18"/>
          <w:szCs w:val="18"/>
        </w:rPr>
        <w:t>pendientes</w:t>
      </w:r>
      <w:r w:rsidR="00705BAE">
        <w:rPr>
          <w:rFonts w:ascii="Verdana" w:hAnsi="Verdana"/>
          <w:sz w:val="18"/>
          <w:szCs w:val="18"/>
        </w:rPr>
        <w:t xml:space="preserve"> </w:t>
      </w:r>
      <w:r w:rsidR="00D47AFD" w:rsidRPr="003F5A31">
        <w:rPr>
          <w:rFonts w:ascii="Verdana" w:hAnsi="Verdana"/>
          <w:sz w:val="18"/>
          <w:szCs w:val="18"/>
        </w:rPr>
        <w:t xml:space="preserve">con </w:t>
      </w:r>
      <w:r w:rsidR="00E12150" w:rsidRPr="003F5A31">
        <w:rPr>
          <w:rFonts w:ascii="Verdana" w:hAnsi="Verdana"/>
          <w:sz w:val="18"/>
          <w:szCs w:val="18"/>
        </w:rPr>
        <w:t>la Entidad co</w:t>
      </w:r>
      <w:r w:rsidR="001C6486" w:rsidRPr="003F5A31">
        <w:rPr>
          <w:rFonts w:ascii="Verdana" w:hAnsi="Verdana"/>
          <w:sz w:val="18"/>
          <w:szCs w:val="18"/>
        </w:rPr>
        <w:t>nvocante.</w:t>
      </w:r>
    </w:p>
    <w:p w14:paraId="1F9060C0" w14:textId="77777777" w:rsidR="00812182" w:rsidRPr="003F5A31" w:rsidRDefault="00812182" w:rsidP="00812182">
      <w:pPr>
        <w:ind w:left="927"/>
        <w:contextualSpacing/>
        <w:jc w:val="both"/>
        <w:rPr>
          <w:rFonts w:ascii="Verdana" w:hAnsi="Verdana"/>
          <w:sz w:val="18"/>
          <w:szCs w:val="18"/>
        </w:rPr>
      </w:pPr>
    </w:p>
    <w:p w14:paraId="00DC57A8" w14:textId="77777777" w:rsidR="00F0457F" w:rsidRPr="003F5A31" w:rsidRDefault="00F0457F"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7" w:name="_Toc456162681"/>
      <w:bookmarkStart w:id="8" w:name="_Toc457426800"/>
      <w:bookmarkStart w:id="9" w:name="_Toc479704598"/>
      <w:r w:rsidRPr="003F5A31">
        <w:rPr>
          <w:rFonts w:ascii="Verdana" w:hAnsi="Verdana"/>
          <w:sz w:val="18"/>
          <w:szCs w:val="18"/>
        </w:rPr>
        <w:t>IMPEDIDOS DE PARTICIPAR EN EL PROCESO DE CONTRATACIÓN</w:t>
      </w:r>
      <w:bookmarkEnd w:id="7"/>
      <w:bookmarkEnd w:id="8"/>
      <w:bookmarkEnd w:id="9"/>
    </w:p>
    <w:p w14:paraId="201B7A76" w14:textId="77777777" w:rsidR="00F0457F" w:rsidRPr="003F5A31" w:rsidRDefault="00F0457F" w:rsidP="00F0457F">
      <w:pPr>
        <w:pStyle w:val="Textoindependiente"/>
        <w:tabs>
          <w:tab w:val="left" w:pos="426"/>
        </w:tabs>
        <w:spacing w:after="0"/>
        <w:ind w:left="426"/>
        <w:rPr>
          <w:rFonts w:ascii="Verdana" w:hAnsi="Verdana"/>
          <w:sz w:val="18"/>
          <w:szCs w:val="18"/>
          <w:lang w:val="es-ES"/>
        </w:rPr>
      </w:pPr>
    </w:p>
    <w:p w14:paraId="5935BDB5" w14:textId="77777777" w:rsidR="00F0457F" w:rsidRPr="003F5A31" w:rsidRDefault="00F0457F" w:rsidP="00F0457F">
      <w:pPr>
        <w:pStyle w:val="Textoindependiente"/>
        <w:tabs>
          <w:tab w:val="left" w:pos="426"/>
        </w:tabs>
        <w:spacing w:after="0"/>
        <w:ind w:left="426"/>
        <w:jc w:val="both"/>
        <w:rPr>
          <w:rFonts w:ascii="Verdana" w:hAnsi="Verdana"/>
          <w:sz w:val="18"/>
          <w:szCs w:val="18"/>
          <w:lang w:val="es-ES"/>
        </w:rPr>
      </w:pPr>
      <w:r w:rsidRPr="003F5A31">
        <w:rPr>
          <w:rFonts w:ascii="Verdana" w:hAnsi="Verdana"/>
          <w:sz w:val="18"/>
          <w:szCs w:val="18"/>
          <w:lang w:val="es-ES"/>
        </w:rPr>
        <w:t>Están impedidos para participar, directa o indirectamente, en el presente proceso de contratación, las personas naturales o jurídicas comprendidas en los siguientes incisos:</w:t>
      </w:r>
    </w:p>
    <w:p w14:paraId="7DBBC0F9" w14:textId="77777777" w:rsidR="00F0457F" w:rsidRPr="003F5A31" w:rsidRDefault="00F0457F" w:rsidP="00F0457F">
      <w:pPr>
        <w:pStyle w:val="Textoindependiente"/>
        <w:tabs>
          <w:tab w:val="left" w:pos="426"/>
        </w:tabs>
        <w:spacing w:after="0"/>
        <w:ind w:left="426"/>
        <w:rPr>
          <w:rFonts w:ascii="Verdana" w:hAnsi="Verdana"/>
          <w:sz w:val="18"/>
          <w:szCs w:val="18"/>
          <w:lang w:val="es-ES"/>
        </w:rPr>
      </w:pPr>
    </w:p>
    <w:p w14:paraId="26E70E7D"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Que tengan deudas pendientes con el Estado Plurinacional de Bolivia, establecidas mediante notas o pliegos de cargo ejecutoriados y no pagados;</w:t>
      </w:r>
    </w:p>
    <w:p w14:paraId="092398F8"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Que tengan sentencia ejecutoriada, con impedimento para ejercer el comercio;</w:t>
      </w:r>
    </w:p>
    <w:p w14:paraId="35B0277A" w14:textId="6EDC8A6F"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r w:rsidR="007E546A">
        <w:rPr>
          <w:rFonts w:ascii="Verdana" w:hAnsi="Verdana"/>
          <w:sz w:val="18"/>
          <w:szCs w:val="18"/>
        </w:rPr>
        <w:t xml:space="preserve"> </w:t>
      </w:r>
      <w:r w:rsidR="001C6486" w:rsidRPr="003F5A31">
        <w:rPr>
          <w:rFonts w:ascii="Verdana" w:hAnsi="Verdana"/>
          <w:sz w:val="18"/>
          <w:szCs w:val="18"/>
        </w:rPr>
        <w:t>Ley Nº 004 Ley de Lucha contra la Corrupción, Enriquecimiento ilícito e Investigación de Fortunas.</w:t>
      </w:r>
    </w:p>
    <w:p w14:paraId="41E754CD"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Que tenga sentencia por delitos de corrupción en otros países distintos de Bolivia bajo las leyes aplicables correspondientes.</w:t>
      </w:r>
    </w:p>
    <w:p w14:paraId="62AD2260"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Que se encuentren asociadas con consultores</w:t>
      </w:r>
      <w:r w:rsidR="003229D0" w:rsidRPr="003F5A31">
        <w:rPr>
          <w:rFonts w:ascii="Verdana" w:hAnsi="Verdana"/>
          <w:sz w:val="18"/>
          <w:szCs w:val="18"/>
        </w:rPr>
        <w:t xml:space="preserve"> o funcionarios</w:t>
      </w:r>
      <w:r w:rsidRPr="003F5A31">
        <w:rPr>
          <w:rFonts w:ascii="Verdana" w:hAnsi="Verdana"/>
          <w:sz w:val="18"/>
          <w:szCs w:val="18"/>
        </w:rPr>
        <w:t xml:space="preserve"> que hayan asesorado en la elaboración del contenido del DBC;</w:t>
      </w:r>
    </w:p>
    <w:p w14:paraId="270C97EA"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Que hubiesen declarado su disolución o quiebra;</w:t>
      </w:r>
    </w:p>
    <w:p w14:paraId="292CBA16"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Cuyos representantes legales, accionistas o socios controladores tengan vinculación matrimonial o de parentesco con la MAE, hasta el tercer grado de consanguinidad y segundo de afinidad, conforme con lo establecido en el Código de Familia Boliviano;</w:t>
      </w:r>
    </w:p>
    <w:p w14:paraId="33EB9BCF"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Los ex servidores públicos que ejercieron funciones en la EEC-GNV, hasta un (1) año antes de la emisión de la convocatoria;</w:t>
      </w:r>
    </w:p>
    <w:p w14:paraId="70C5286A"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Los servidores públicos que ejercen funciones en la EEC-GNV;</w:t>
      </w:r>
    </w:p>
    <w:p w14:paraId="56AC7101"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Los proponentes adjudicados que hayan desistido de suscribir el contrato, no podrán participar hasta un (1) año después de la fecha del desistimiento, salvo causas de fuerza mayor o caso fortuito debidamente justificadas y aceptadas por la entidad, que deberá remitir la información al SICOES.</w:t>
      </w:r>
    </w:p>
    <w:p w14:paraId="30780F00" w14:textId="77777777" w:rsidR="00F0457F" w:rsidRPr="003F5A31" w:rsidRDefault="00F0457F" w:rsidP="009873CF">
      <w:pPr>
        <w:pStyle w:val="Prrafodelista"/>
        <w:numPr>
          <w:ilvl w:val="0"/>
          <w:numId w:val="24"/>
        </w:numPr>
        <w:tabs>
          <w:tab w:val="left" w:pos="993"/>
        </w:tabs>
        <w:spacing w:before="120" w:after="120"/>
        <w:ind w:left="993" w:hanging="425"/>
        <w:jc w:val="both"/>
        <w:rPr>
          <w:rFonts w:ascii="Verdana" w:hAnsi="Verdana"/>
          <w:sz w:val="18"/>
          <w:szCs w:val="18"/>
        </w:rPr>
      </w:pPr>
      <w:r w:rsidRPr="003F5A31">
        <w:rPr>
          <w:rFonts w:ascii="Verdana" w:hAnsi="Verdana"/>
          <w:sz w:val="18"/>
          <w:szCs w:val="18"/>
        </w:rPr>
        <w:t xml:space="preserve">Los proveedores, contratistas y consultores con los que se hubiese resuelto el contrato por causales atribuibles a éstos causando daño al Estado Plurinacional de Bolivia, no </w:t>
      </w:r>
      <w:r w:rsidRPr="003F5A31">
        <w:rPr>
          <w:rFonts w:ascii="Verdana" w:hAnsi="Verdana"/>
          <w:sz w:val="18"/>
          <w:szCs w:val="18"/>
        </w:rPr>
        <w:lastRenderedPageBreak/>
        <w:t>podrán participar hasta tres (3) años después de la fecha de la resolución, conforme a la información registrada por la entidad en el SICOES.</w:t>
      </w:r>
    </w:p>
    <w:p w14:paraId="08E45276" w14:textId="77777777" w:rsidR="00693A0D" w:rsidRPr="003F5A31" w:rsidRDefault="00693A0D" w:rsidP="00323775">
      <w:pPr>
        <w:pStyle w:val="Ttulo10"/>
        <w:numPr>
          <w:ilvl w:val="0"/>
          <w:numId w:val="11"/>
        </w:numPr>
        <w:tabs>
          <w:tab w:val="left" w:pos="567"/>
        </w:tabs>
        <w:ind w:left="567" w:hanging="567"/>
        <w:jc w:val="left"/>
        <w:rPr>
          <w:rFonts w:ascii="Verdana" w:hAnsi="Verdana"/>
          <w:sz w:val="18"/>
          <w:szCs w:val="18"/>
        </w:rPr>
      </w:pPr>
      <w:bookmarkStart w:id="10" w:name="_Toc479704599"/>
      <w:r w:rsidRPr="003F5A31">
        <w:rPr>
          <w:rFonts w:ascii="Verdana" w:hAnsi="Verdana"/>
          <w:sz w:val="18"/>
          <w:szCs w:val="18"/>
        </w:rPr>
        <w:t>ACTIVIDADES ADMINISTRATIVAS PREVIAS A LA PRESENTACIÓN DE PROPUESTAS</w:t>
      </w:r>
      <w:bookmarkEnd w:id="10"/>
    </w:p>
    <w:p w14:paraId="3A3C3C14" w14:textId="77777777" w:rsidR="00693A0D" w:rsidRPr="003F5A31" w:rsidRDefault="00693A0D" w:rsidP="00693A0D">
      <w:pPr>
        <w:ind w:left="705" w:hanging="705"/>
        <w:jc w:val="both"/>
        <w:rPr>
          <w:rFonts w:ascii="Verdana" w:hAnsi="Verdana"/>
          <w:b/>
          <w:sz w:val="18"/>
          <w:szCs w:val="18"/>
        </w:rPr>
      </w:pPr>
    </w:p>
    <w:p w14:paraId="33D9A27C" w14:textId="77777777" w:rsidR="00693A0D" w:rsidRPr="003F5A31" w:rsidRDefault="00693A0D" w:rsidP="00693A0D">
      <w:pPr>
        <w:ind w:left="567"/>
        <w:jc w:val="both"/>
        <w:rPr>
          <w:rFonts w:ascii="Verdana" w:hAnsi="Verdana"/>
          <w:sz w:val="18"/>
          <w:szCs w:val="18"/>
        </w:rPr>
      </w:pPr>
      <w:r w:rsidRPr="003F5A31">
        <w:rPr>
          <w:rFonts w:ascii="Verdana" w:hAnsi="Verdana"/>
          <w:sz w:val="18"/>
          <w:szCs w:val="18"/>
        </w:rPr>
        <w:t>Se contemplan las siguientes actividades previas a la presentación de propuestas:</w:t>
      </w:r>
    </w:p>
    <w:p w14:paraId="3F3B3302" w14:textId="696D820C" w:rsidR="00CE591C" w:rsidRPr="003F5A31" w:rsidRDefault="00CE591C" w:rsidP="00323775">
      <w:pPr>
        <w:pStyle w:val="Ttulo10"/>
        <w:numPr>
          <w:ilvl w:val="1"/>
          <w:numId w:val="11"/>
        </w:numPr>
        <w:tabs>
          <w:tab w:val="left" w:pos="0"/>
        </w:tabs>
        <w:ind w:left="1276" w:hanging="709"/>
        <w:jc w:val="left"/>
        <w:rPr>
          <w:rFonts w:ascii="Verdana" w:hAnsi="Verdana"/>
          <w:sz w:val="18"/>
          <w:szCs w:val="18"/>
        </w:rPr>
      </w:pPr>
      <w:bookmarkStart w:id="11" w:name="_Toc346780197"/>
      <w:bookmarkStart w:id="12" w:name="_Toc346784694"/>
      <w:bookmarkStart w:id="13" w:name="_Toc464219588"/>
      <w:bookmarkStart w:id="14" w:name="_Toc479001820"/>
      <w:bookmarkStart w:id="15" w:name="_Toc479704600"/>
      <w:bookmarkStart w:id="16" w:name="_Toc346780198"/>
      <w:bookmarkStart w:id="17" w:name="_Toc346784695"/>
      <w:r w:rsidRPr="003F5A31">
        <w:rPr>
          <w:rFonts w:ascii="Verdana" w:hAnsi="Verdana"/>
          <w:sz w:val="18"/>
          <w:szCs w:val="18"/>
        </w:rPr>
        <w:t>Inspección Previa</w:t>
      </w:r>
      <w:bookmarkEnd w:id="11"/>
      <w:bookmarkEnd w:id="12"/>
      <w:r w:rsidR="00057846">
        <w:rPr>
          <w:rFonts w:ascii="Verdana" w:hAnsi="Verdana"/>
          <w:sz w:val="18"/>
          <w:szCs w:val="18"/>
        </w:rPr>
        <w:t xml:space="preserve"> </w:t>
      </w:r>
      <w:r w:rsidRPr="003F5A31">
        <w:rPr>
          <w:rFonts w:ascii="Verdana" w:hAnsi="Verdana"/>
          <w:color w:val="1515F7"/>
          <w:sz w:val="18"/>
          <w:szCs w:val="18"/>
        </w:rPr>
        <w:t>(NO CORRESPONDE)</w:t>
      </w:r>
      <w:bookmarkEnd w:id="13"/>
      <w:bookmarkEnd w:id="14"/>
      <w:bookmarkEnd w:id="15"/>
    </w:p>
    <w:p w14:paraId="5D20A3E6" w14:textId="77777777" w:rsidR="00693A0D" w:rsidRPr="003F5A31" w:rsidRDefault="00693A0D" w:rsidP="00323775">
      <w:pPr>
        <w:pStyle w:val="Ttulo10"/>
        <w:numPr>
          <w:ilvl w:val="1"/>
          <w:numId w:val="11"/>
        </w:numPr>
        <w:tabs>
          <w:tab w:val="left" w:pos="0"/>
        </w:tabs>
        <w:ind w:left="1276" w:hanging="709"/>
        <w:jc w:val="left"/>
        <w:rPr>
          <w:rFonts w:ascii="Verdana" w:hAnsi="Verdana"/>
          <w:sz w:val="18"/>
          <w:szCs w:val="18"/>
        </w:rPr>
      </w:pPr>
      <w:bookmarkStart w:id="18" w:name="_Toc464219589"/>
      <w:bookmarkStart w:id="19" w:name="_Toc479001821"/>
      <w:bookmarkStart w:id="20" w:name="_Toc479704601"/>
      <w:r w:rsidRPr="003F5A31">
        <w:rPr>
          <w:rFonts w:ascii="Verdana" w:hAnsi="Verdana"/>
          <w:sz w:val="18"/>
          <w:szCs w:val="18"/>
        </w:rPr>
        <w:t>Consultas escritas sobre el DBC</w:t>
      </w:r>
      <w:bookmarkEnd w:id="16"/>
      <w:bookmarkEnd w:id="17"/>
      <w:bookmarkEnd w:id="18"/>
      <w:bookmarkEnd w:id="19"/>
      <w:bookmarkEnd w:id="20"/>
    </w:p>
    <w:p w14:paraId="483C9608" w14:textId="77777777" w:rsidR="00693A0D" w:rsidRPr="003F5A31" w:rsidRDefault="00693A0D" w:rsidP="00693A0D">
      <w:pPr>
        <w:jc w:val="both"/>
        <w:rPr>
          <w:rFonts w:ascii="Verdana" w:hAnsi="Verdana"/>
          <w:sz w:val="18"/>
          <w:szCs w:val="18"/>
        </w:rPr>
      </w:pPr>
    </w:p>
    <w:p w14:paraId="575484D3" w14:textId="77777777" w:rsidR="00693A0D" w:rsidRPr="003F5A31" w:rsidRDefault="00693A0D" w:rsidP="00693A0D">
      <w:pPr>
        <w:ind w:left="1276"/>
        <w:jc w:val="both"/>
        <w:rPr>
          <w:rFonts w:ascii="Verdana" w:hAnsi="Verdana"/>
          <w:sz w:val="18"/>
          <w:szCs w:val="18"/>
        </w:rPr>
      </w:pPr>
      <w:r w:rsidRPr="003F5A31">
        <w:rPr>
          <w:rFonts w:ascii="Verdana" w:hAnsi="Verdana"/>
          <w:sz w:val="18"/>
          <w:szCs w:val="18"/>
        </w:rPr>
        <w:t>Cualquier potencial proponente podrá formular consultas escritas dirigidas al RPC</w:t>
      </w:r>
      <w:r w:rsidR="00CE591C" w:rsidRPr="003F5A31">
        <w:rPr>
          <w:rFonts w:ascii="Verdana" w:hAnsi="Verdana"/>
          <w:sz w:val="18"/>
          <w:szCs w:val="18"/>
        </w:rPr>
        <w:t>E</w:t>
      </w:r>
      <w:r w:rsidRPr="003F5A31">
        <w:rPr>
          <w:rFonts w:ascii="Verdana" w:hAnsi="Verdana"/>
          <w:sz w:val="18"/>
          <w:szCs w:val="18"/>
        </w:rPr>
        <w:t xml:space="preserve">, hasta la fecha </w:t>
      </w:r>
      <w:r w:rsidR="00134A0C" w:rsidRPr="003F5A31">
        <w:rPr>
          <w:rFonts w:ascii="Verdana" w:hAnsi="Verdana"/>
          <w:sz w:val="18"/>
          <w:szCs w:val="18"/>
        </w:rPr>
        <w:t xml:space="preserve">y hora </w:t>
      </w:r>
      <w:r w:rsidRPr="003F5A31">
        <w:rPr>
          <w:rFonts w:ascii="Verdana" w:hAnsi="Verdana"/>
          <w:sz w:val="18"/>
          <w:szCs w:val="18"/>
        </w:rPr>
        <w:t xml:space="preserve">límite establecida en el presente </w:t>
      </w:r>
      <w:r w:rsidR="002B5063" w:rsidRPr="003F5A31">
        <w:rPr>
          <w:rFonts w:ascii="Verdana" w:hAnsi="Verdana"/>
          <w:sz w:val="18"/>
          <w:szCs w:val="18"/>
        </w:rPr>
        <w:t>DBC</w:t>
      </w:r>
      <w:r w:rsidR="009E2761" w:rsidRPr="003F5A31">
        <w:rPr>
          <w:rFonts w:ascii="Verdana" w:hAnsi="Verdana"/>
          <w:sz w:val="18"/>
          <w:szCs w:val="18"/>
        </w:rPr>
        <w:t xml:space="preserve">, en concordancia con el </w:t>
      </w:r>
      <w:r w:rsidR="0079678E" w:rsidRPr="003F5A31">
        <w:rPr>
          <w:rFonts w:ascii="Verdana" w:hAnsi="Verdana"/>
          <w:sz w:val="18"/>
          <w:szCs w:val="18"/>
        </w:rPr>
        <w:t>huso</w:t>
      </w:r>
      <w:r w:rsidR="009E2761" w:rsidRPr="003F5A31">
        <w:rPr>
          <w:rFonts w:ascii="Verdana" w:hAnsi="Verdana"/>
          <w:sz w:val="18"/>
          <w:szCs w:val="18"/>
        </w:rPr>
        <w:t xml:space="preserve"> horario del Estado Plurinacional de Bolivia</w:t>
      </w:r>
      <w:r w:rsidRPr="003F5A31">
        <w:rPr>
          <w:rFonts w:ascii="Verdana" w:hAnsi="Verdana"/>
          <w:sz w:val="18"/>
          <w:szCs w:val="18"/>
        </w:rPr>
        <w:t>.</w:t>
      </w:r>
      <w:r w:rsidR="009E2761" w:rsidRPr="003F5A31">
        <w:rPr>
          <w:rFonts w:ascii="Verdana" w:hAnsi="Verdana"/>
          <w:sz w:val="18"/>
          <w:szCs w:val="18"/>
        </w:rPr>
        <w:t xml:space="preserve"> Todas las consultas deberán ser realizadas en idioma español.</w:t>
      </w:r>
    </w:p>
    <w:p w14:paraId="60787D46" w14:textId="77777777" w:rsidR="00693A0D" w:rsidRPr="003F5A31" w:rsidRDefault="00693A0D" w:rsidP="00323775">
      <w:pPr>
        <w:pStyle w:val="Ttulo10"/>
        <w:numPr>
          <w:ilvl w:val="1"/>
          <w:numId w:val="11"/>
        </w:numPr>
        <w:tabs>
          <w:tab w:val="left" w:pos="0"/>
        </w:tabs>
        <w:ind w:left="1276" w:hanging="709"/>
        <w:jc w:val="left"/>
        <w:rPr>
          <w:rFonts w:ascii="Verdana" w:hAnsi="Verdana"/>
          <w:sz w:val="18"/>
          <w:szCs w:val="18"/>
        </w:rPr>
      </w:pPr>
      <w:bookmarkStart w:id="21" w:name="_Toc346780199"/>
      <w:bookmarkStart w:id="22" w:name="_Toc346784696"/>
      <w:bookmarkStart w:id="23" w:name="_Toc464219590"/>
      <w:bookmarkStart w:id="24" w:name="_Toc479001822"/>
      <w:bookmarkStart w:id="25" w:name="_Toc479704602"/>
      <w:r w:rsidRPr="003F5A31">
        <w:rPr>
          <w:rFonts w:ascii="Verdana" w:hAnsi="Verdana"/>
          <w:sz w:val="18"/>
          <w:szCs w:val="18"/>
        </w:rPr>
        <w:t>Reunión de Aclaración</w:t>
      </w:r>
      <w:bookmarkEnd w:id="21"/>
      <w:bookmarkEnd w:id="22"/>
      <w:bookmarkEnd w:id="23"/>
      <w:bookmarkEnd w:id="24"/>
      <w:bookmarkEnd w:id="25"/>
    </w:p>
    <w:p w14:paraId="096AD27B" w14:textId="77777777" w:rsidR="00693A0D" w:rsidRPr="003F5A31" w:rsidRDefault="00693A0D" w:rsidP="00693A0D">
      <w:pPr>
        <w:jc w:val="both"/>
        <w:rPr>
          <w:rFonts w:ascii="Verdana" w:hAnsi="Verdana"/>
          <w:sz w:val="18"/>
          <w:szCs w:val="18"/>
        </w:rPr>
      </w:pPr>
    </w:p>
    <w:p w14:paraId="6219694F" w14:textId="17D2C642" w:rsidR="00693A0D" w:rsidRPr="003F5A31" w:rsidRDefault="00693A0D" w:rsidP="00693A0D">
      <w:pPr>
        <w:ind w:left="1276"/>
        <w:jc w:val="both"/>
        <w:rPr>
          <w:rFonts w:ascii="Verdana" w:hAnsi="Verdana"/>
          <w:sz w:val="18"/>
          <w:szCs w:val="18"/>
        </w:rPr>
      </w:pPr>
      <w:r w:rsidRPr="003F5A31">
        <w:rPr>
          <w:rFonts w:ascii="Verdana" w:hAnsi="Verdana"/>
          <w:sz w:val="18"/>
          <w:szCs w:val="18"/>
        </w:rPr>
        <w:t xml:space="preserve">Se realizará una Reunión de Aclaración en la fecha, hora y lugar señalados en el presente </w:t>
      </w:r>
      <w:r w:rsidR="002B5063" w:rsidRPr="003F5A31">
        <w:rPr>
          <w:rFonts w:ascii="Verdana" w:hAnsi="Verdana"/>
          <w:sz w:val="18"/>
          <w:szCs w:val="18"/>
        </w:rPr>
        <w:t>DBC</w:t>
      </w:r>
      <w:r w:rsidRPr="003F5A31">
        <w:rPr>
          <w:rFonts w:ascii="Verdana" w:hAnsi="Verdana"/>
          <w:sz w:val="18"/>
          <w:szCs w:val="18"/>
        </w:rPr>
        <w:t>, en la que los potenciales proponentes podrán expresar sus consultas sobre el proceso de contratación.</w:t>
      </w:r>
    </w:p>
    <w:p w14:paraId="03E9F77C" w14:textId="77777777" w:rsidR="00693A0D" w:rsidRPr="003F5A31" w:rsidRDefault="00693A0D" w:rsidP="00693A0D">
      <w:pPr>
        <w:ind w:left="1440" w:hanging="720"/>
        <w:jc w:val="both"/>
        <w:rPr>
          <w:rFonts w:ascii="Verdana" w:hAnsi="Verdana"/>
          <w:sz w:val="18"/>
          <w:szCs w:val="18"/>
        </w:rPr>
      </w:pPr>
    </w:p>
    <w:p w14:paraId="41C80638" w14:textId="77777777" w:rsidR="00693A0D" w:rsidRPr="003F5A31" w:rsidRDefault="00693A0D" w:rsidP="00693A0D">
      <w:pPr>
        <w:ind w:left="1276"/>
        <w:jc w:val="both"/>
        <w:rPr>
          <w:rFonts w:ascii="Verdana" w:hAnsi="Verdana"/>
          <w:sz w:val="18"/>
          <w:szCs w:val="18"/>
        </w:rPr>
      </w:pPr>
      <w:r w:rsidRPr="003F5A31">
        <w:rPr>
          <w:rFonts w:ascii="Verdana" w:hAnsi="Verdana"/>
          <w:sz w:val="18"/>
          <w:szCs w:val="18"/>
        </w:rPr>
        <w:t>Las solicitudes de aclaración, las consultas escritas y sus respuestas, deberán ser tratadas en la Reunión de Aclaración</w:t>
      </w:r>
      <w:r w:rsidR="005B251F" w:rsidRPr="003F5A31">
        <w:rPr>
          <w:rFonts w:ascii="Verdana" w:hAnsi="Verdana"/>
          <w:sz w:val="18"/>
          <w:szCs w:val="18"/>
        </w:rPr>
        <w:t xml:space="preserve"> o analizadas para su posterior comunicación</w:t>
      </w:r>
      <w:r w:rsidRPr="003F5A31">
        <w:rPr>
          <w:rFonts w:ascii="Verdana" w:hAnsi="Verdana"/>
          <w:sz w:val="18"/>
          <w:szCs w:val="18"/>
        </w:rPr>
        <w:t xml:space="preserve">. </w:t>
      </w:r>
    </w:p>
    <w:p w14:paraId="31A378B2" w14:textId="77777777" w:rsidR="00693A0D" w:rsidRPr="003F5A31" w:rsidRDefault="00693A0D" w:rsidP="00693A0D">
      <w:pPr>
        <w:ind w:left="1276"/>
        <w:jc w:val="both"/>
        <w:rPr>
          <w:rFonts w:ascii="Verdana" w:hAnsi="Verdana"/>
          <w:sz w:val="18"/>
          <w:szCs w:val="18"/>
        </w:rPr>
      </w:pPr>
    </w:p>
    <w:p w14:paraId="675A2326" w14:textId="77777777" w:rsidR="00693A0D" w:rsidRPr="003F5A31" w:rsidRDefault="00693A0D" w:rsidP="00CE591C">
      <w:pPr>
        <w:ind w:left="1276"/>
        <w:jc w:val="both"/>
        <w:rPr>
          <w:rFonts w:ascii="Verdana" w:hAnsi="Verdana"/>
          <w:sz w:val="18"/>
          <w:szCs w:val="18"/>
        </w:rPr>
      </w:pPr>
      <w:r w:rsidRPr="003F5A31">
        <w:rPr>
          <w:rFonts w:ascii="Verdana" w:hAnsi="Verdana"/>
          <w:sz w:val="18"/>
          <w:szCs w:val="18"/>
        </w:rPr>
        <w:t xml:space="preserve">Al final de la reunión, el convocante entregará a cada uno de los potenciales proponentes asistentes o aquellos que así lo soliciten, copia o fotocopia del Acta de la Reunión de Aclaración, suscrita por los servidores públicos y todos los asistentes que así lo deseen, no siendo obligatoria la firma de los asistentes. </w:t>
      </w:r>
    </w:p>
    <w:p w14:paraId="08034485" w14:textId="77777777" w:rsidR="00CE591C" w:rsidRPr="003F5A31" w:rsidRDefault="00CE591C" w:rsidP="00323775">
      <w:pPr>
        <w:pStyle w:val="Ttulo10"/>
        <w:numPr>
          <w:ilvl w:val="0"/>
          <w:numId w:val="11"/>
        </w:numPr>
        <w:tabs>
          <w:tab w:val="left" w:pos="567"/>
        </w:tabs>
        <w:ind w:left="567" w:hanging="567"/>
        <w:jc w:val="left"/>
        <w:rPr>
          <w:rFonts w:ascii="Verdana" w:hAnsi="Verdana"/>
          <w:sz w:val="18"/>
          <w:szCs w:val="18"/>
        </w:rPr>
      </w:pPr>
      <w:bookmarkStart w:id="26" w:name="_Toc346780200"/>
      <w:bookmarkStart w:id="27" w:name="_Toc346784697"/>
      <w:bookmarkStart w:id="28" w:name="_Toc479704603"/>
      <w:r w:rsidRPr="003F5A31">
        <w:rPr>
          <w:rFonts w:ascii="Verdana" w:hAnsi="Verdana"/>
          <w:sz w:val="18"/>
          <w:szCs w:val="18"/>
        </w:rPr>
        <w:t>ENMIENDAS Y APROBACIÓN DEL DOCUMENTO BASE DE CONTRATACIÓN (DBC)</w:t>
      </w:r>
      <w:bookmarkEnd w:id="26"/>
      <w:bookmarkEnd w:id="27"/>
      <w:bookmarkEnd w:id="28"/>
    </w:p>
    <w:p w14:paraId="00686262" w14:textId="77777777" w:rsidR="00CE591C" w:rsidRPr="003F5A31" w:rsidRDefault="00CE591C" w:rsidP="00CE591C">
      <w:pPr>
        <w:jc w:val="both"/>
        <w:rPr>
          <w:rFonts w:ascii="Verdana" w:hAnsi="Verdana"/>
          <w:b/>
          <w:sz w:val="18"/>
          <w:szCs w:val="18"/>
        </w:rPr>
      </w:pPr>
    </w:p>
    <w:p w14:paraId="3F9308B1" w14:textId="77777777" w:rsidR="00F0457F" w:rsidRPr="003F5A31" w:rsidRDefault="00CE591C" w:rsidP="00323775">
      <w:pPr>
        <w:pStyle w:val="Prrafodelista"/>
        <w:numPr>
          <w:ilvl w:val="1"/>
          <w:numId w:val="11"/>
        </w:numPr>
        <w:ind w:left="1276" w:hanging="709"/>
        <w:jc w:val="both"/>
        <w:rPr>
          <w:rFonts w:ascii="Verdana" w:hAnsi="Verdana"/>
          <w:sz w:val="18"/>
          <w:szCs w:val="18"/>
        </w:rPr>
      </w:pPr>
      <w:r w:rsidRPr="003F5A31">
        <w:rPr>
          <w:rFonts w:ascii="Verdana" w:hAnsi="Verdana"/>
          <w:sz w:val="18"/>
          <w:szCs w:val="18"/>
        </w:rPr>
        <w:t xml:space="preserve">La </w:t>
      </w:r>
      <w:r w:rsidR="009E2761" w:rsidRPr="003F5A31">
        <w:rPr>
          <w:rFonts w:ascii="Verdana" w:hAnsi="Verdana"/>
          <w:sz w:val="18"/>
          <w:szCs w:val="18"/>
        </w:rPr>
        <w:t>EEC-GNV</w:t>
      </w:r>
      <w:r w:rsidRPr="003F5A31">
        <w:rPr>
          <w:rFonts w:ascii="Verdana" w:hAnsi="Verdana"/>
          <w:sz w:val="18"/>
          <w:szCs w:val="18"/>
        </w:rPr>
        <w:t xml:space="preserve"> podrá ajustar el </w:t>
      </w:r>
      <w:r w:rsidR="002B5063" w:rsidRPr="003F5A31">
        <w:rPr>
          <w:rFonts w:ascii="Verdana" w:hAnsi="Verdana"/>
          <w:sz w:val="18"/>
          <w:szCs w:val="18"/>
        </w:rPr>
        <w:t>DBC</w:t>
      </w:r>
      <w:r w:rsidRPr="003F5A31">
        <w:rPr>
          <w:rFonts w:ascii="Verdana" w:hAnsi="Verdana"/>
          <w:sz w:val="18"/>
          <w:szCs w:val="18"/>
        </w:rPr>
        <w:t xml:space="preserve"> con enmiendas, por iniciativa propia o como resultado de las actividades previas, en cualquier momento, antes de emitir la Resolución de Aprobación del </w:t>
      </w:r>
      <w:r w:rsidR="002B5063" w:rsidRPr="003F5A31">
        <w:rPr>
          <w:rFonts w:ascii="Verdana" w:hAnsi="Verdana"/>
          <w:sz w:val="18"/>
          <w:szCs w:val="18"/>
        </w:rPr>
        <w:t>DBC</w:t>
      </w:r>
      <w:r w:rsidRPr="003F5A31">
        <w:rPr>
          <w:rFonts w:ascii="Verdana" w:hAnsi="Verdana"/>
          <w:sz w:val="18"/>
          <w:szCs w:val="18"/>
        </w:rPr>
        <w:t>.</w:t>
      </w:r>
    </w:p>
    <w:p w14:paraId="06C145E6" w14:textId="77777777" w:rsidR="00F0457F" w:rsidRPr="003F5A31" w:rsidRDefault="00F0457F" w:rsidP="00F0457F">
      <w:pPr>
        <w:pStyle w:val="Prrafodelista"/>
        <w:ind w:left="1276"/>
        <w:jc w:val="both"/>
        <w:rPr>
          <w:rFonts w:ascii="Verdana" w:hAnsi="Verdana"/>
          <w:sz w:val="18"/>
          <w:szCs w:val="18"/>
        </w:rPr>
      </w:pPr>
    </w:p>
    <w:p w14:paraId="3FA33104" w14:textId="77777777" w:rsidR="00CE591C" w:rsidRPr="003F5A31" w:rsidRDefault="00CE591C" w:rsidP="00323775">
      <w:pPr>
        <w:pStyle w:val="Prrafodelista"/>
        <w:numPr>
          <w:ilvl w:val="1"/>
          <w:numId w:val="11"/>
        </w:numPr>
        <w:ind w:left="1276" w:hanging="709"/>
        <w:jc w:val="both"/>
        <w:rPr>
          <w:rFonts w:ascii="Verdana" w:hAnsi="Verdana"/>
          <w:sz w:val="18"/>
          <w:szCs w:val="18"/>
        </w:rPr>
      </w:pPr>
      <w:r w:rsidRPr="003F5A31">
        <w:rPr>
          <w:rFonts w:ascii="Verdana" w:hAnsi="Verdana"/>
          <w:sz w:val="18"/>
          <w:szCs w:val="18"/>
        </w:rPr>
        <w:t xml:space="preserve">El </w:t>
      </w:r>
      <w:r w:rsidR="002B5063" w:rsidRPr="003F5A31">
        <w:rPr>
          <w:rFonts w:ascii="Verdana" w:hAnsi="Verdana"/>
          <w:sz w:val="18"/>
          <w:szCs w:val="18"/>
        </w:rPr>
        <w:t>DBC</w:t>
      </w:r>
      <w:r w:rsidRPr="003F5A31">
        <w:rPr>
          <w:rFonts w:ascii="Verdana" w:hAnsi="Verdana"/>
          <w:sz w:val="18"/>
          <w:szCs w:val="18"/>
        </w:rPr>
        <w:t xml:space="preserve"> será aprobado por Resolución expresa del RPCE, misma que se</w:t>
      </w:r>
      <w:r w:rsidR="009445D0" w:rsidRPr="003F5A31">
        <w:rPr>
          <w:rFonts w:ascii="Verdana" w:hAnsi="Verdana"/>
          <w:sz w:val="18"/>
          <w:szCs w:val="18"/>
        </w:rPr>
        <w:t>rá notificada</w:t>
      </w:r>
      <w:r w:rsidR="00D53426" w:rsidRPr="003F5A31">
        <w:rPr>
          <w:rFonts w:ascii="Verdana" w:hAnsi="Verdana"/>
          <w:sz w:val="18"/>
          <w:szCs w:val="18"/>
        </w:rPr>
        <w:t xml:space="preserve"> en las páginas web </w:t>
      </w:r>
      <w:r w:rsidR="00D01C37" w:rsidRPr="003F5A31">
        <w:rPr>
          <w:rFonts w:ascii="Verdana" w:hAnsi="Verdana"/>
          <w:sz w:val="18"/>
          <w:szCs w:val="18"/>
        </w:rPr>
        <w:t xml:space="preserve">de la Entidad Ejecutora EEC-GNV </w:t>
      </w:r>
      <w:r w:rsidR="00134A0C" w:rsidRPr="003F5A31">
        <w:rPr>
          <w:rFonts w:ascii="Verdana" w:hAnsi="Verdana"/>
          <w:sz w:val="18"/>
          <w:szCs w:val="18"/>
        </w:rPr>
        <w:t>(</w:t>
      </w:r>
      <w:hyperlink r:id="rId11" w:history="1">
        <w:r w:rsidR="00134A0C" w:rsidRPr="00FB6C67">
          <w:rPr>
            <w:rFonts w:ascii="Verdana" w:hAnsi="Verdana"/>
            <w:sz w:val="18"/>
            <w:szCs w:val="18"/>
          </w:rPr>
          <w:t>www.eecgnv.gob.bo</w:t>
        </w:r>
      </w:hyperlink>
      <w:r w:rsidR="00134A0C" w:rsidRPr="003F5A31">
        <w:rPr>
          <w:rFonts w:ascii="Verdana" w:hAnsi="Verdana"/>
          <w:sz w:val="18"/>
          <w:szCs w:val="18"/>
        </w:rPr>
        <w:t xml:space="preserve">) </w:t>
      </w:r>
      <w:r w:rsidR="00D01C37" w:rsidRPr="003F5A31">
        <w:rPr>
          <w:rFonts w:ascii="Verdana" w:hAnsi="Verdana"/>
          <w:sz w:val="18"/>
          <w:szCs w:val="18"/>
        </w:rPr>
        <w:t>y</w:t>
      </w:r>
      <w:r w:rsidR="00D53426" w:rsidRPr="003F5A31">
        <w:rPr>
          <w:rFonts w:ascii="Verdana" w:hAnsi="Verdana"/>
          <w:sz w:val="18"/>
          <w:szCs w:val="18"/>
        </w:rPr>
        <w:t xml:space="preserve"> del Ministerio de </w:t>
      </w:r>
      <w:r w:rsidR="00D53426" w:rsidRPr="00FB6C67">
        <w:rPr>
          <w:rFonts w:ascii="Verdana" w:hAnsi="Verdana"/>
          <w:sz w:val="18"/>
          <w:szCs w:val="18"/>
        </w:rPr>
        <w:t>Hidro</w:t>
      </w:r>
      <w:r w:rsidR="00134A0C" w:rsidRPr="00FB6C67">
        <w:rPr>
          <w:rFonts w:ascii="Verdana" w:hAnsi="Verdana"/>
          <w:sz w:val="18"/>
          <w:szCs w:val="18"/>
        </w:rPr>
        <w:t>carburos (</w:t>
      </w:r>
      <w:hyperlink r:id="rId12" w:history="1">
        <w:r w:rsidR="00FB6C67" w:rsidRPr="00FB6C67">
          <w:rPr>
            <w:rFonts w:ascii="Verdana" w:hAnsi="Verdana"/>
            <w:sz w:val="18"/>
            <w:szCs w:val="18"/>
          </w:rPr>
          <w:t>www.hidrocarburos.gob.bo</w:t>
        </w:r>
      </w:hyperlink>
      <w:r w:rsidR="00134A0C" w:rsidRPr="00FB6C67">
        <w:rPr>
          <w:rFonts w:ascii="Verdana" w:hAnsi="Verdana"/>
          <w:sz w:val="18"/>
          <w:szCs w:val="18"/>
        </w:rPr>
        <w:t>).</w:t>
      </w:r>
    </w:p>
    <w:p w14:paraId="729C4396" w14:textId="77777777" w:rsidR="00CE591C" w:rsidRPr="003F5A31" w:rsidRDefault="00CE591C" w:rsidP="00323775">
      <w:pPr>
        <w:pStyle w:val="Ttulo10"/>
        <w:numPr>
          <w:ilvl w:val="0"/>
          <w:numId w:val="11"/>
        </w:numPr>
        <w:tabs>
          <w:tab w:val="left" w:pos="567"/>
        </w:tabs>
        <w:ind w:left="567" w:hanging="567"/>
        <w:jc w:val="left"/>
        <w:rPr>
          <w:rFonts w:ascii="Verdana" w:hAnsi="Verdana"/>
          <w:sz w:val="18"/>
          <w:szCs w:val="18"/>
        </w:rPr>
      </w:pPr>
      <w:bookmarkStart w:id="29" w:name="_Toc346780201"/>
      <w:bookmarkStart w:id="30" w:name="_Toc346784698"/>
      <w:bookmarkStart w:id="31" w:name="_Toc479704604"/>
      <w:r w:rsidRPr="003F5A31">
        <w:rPr>
          <w:rFonts w:ascii="Verdana" w:hAnsi="Verdana"/>
          <w:sz w:val="18"/>
          <w:szCs w:val="18"/>
        </w:rPr>
        <w:t>AMPLIACIÓN DE PLAZO PARA LA PRESENTACIÓN DE PROPUESTAS</w:t>
      </w:r>
      <w:bookmarkEnd w:id="29"/>
      <w:bookmarkEnd w:id="30"/>
      <w:bookmarkEnd w:id="31"/>
    </w:p>
    <w:p w14:paraId="6FD9C93A" w14:textId="77777777" w:rsidR="00CE591C" w:rsidRPr="003F5A31" w:rsidRDefault="00CE591C" w:rsidP="00CE591C">
      <w:pPr>
        <w:ind w:left="705" w:hanging="705"/>
        <w:jc w:val="both"/>
        <w:rPr>
          <w:rFonts w:ascii="Verdana" w:hAnsi="Verdana"/>
          <w:b/>
          <w:sz w:val="18"/>
          <w:szCs w:val="18"/>
        </w:rPr>
      </w:pPr>
    </w:p>
    <w:p w14:paraId="11099A1A" w14:textId="66951C02" w:rsidR="00CE591C" w:rsidRPr="003F5A31" w:rsidRDefault="00CE591C" w:rsidP="00323775">
      <w:pPr>
        <w:pStyle w:val="Prrafodelista"/>
        <w:numPr>
          <w:ilvl w:val="1"/>
          <w:numId w:val="11"/>
        </w:numPr>
        <w:ind w:left="1276" w:hanging="709"/>
        <w:jc w:val="both"/>
        <w:rPr>
          <w:rFonts w:ascii="Verdana" w:hAnsi="Verdana"/>
          <w:sz w:val="18"/>
          <w:szCs w:val="18"/>
        </w:rPr>
      </w:pPr>
      <w:r w:rsidRPr="003F5A31">
        <w:rPr>
          <w:rFonts w:ascii="Verdana" w:hAnsi="Verdana"/>
          <w:sz w:val="18"/>
          <w:szCs w:val="18"/>
        </w:rPr>
        <w:t>El RPCE podrá ampliar el plazo de presentación de propuestas mediante Resolución expresa, por las siguientes causas debidamente justificadas:</w:t>
      </w:r>
    </w:p>
    <w:p w14:paraId="38699DCE" w14:textId="77777777" w:rsidR="00CE591C" w:rsidRPr="003F5A31" w:rsidRDefault="00CE591C" w:rsidP="00CE591C">
      <w:pPr>
        <w:tabs>
          <w:tab w:val="num" w:pos="709"/>
        </w:tabs>
        <w:ind w:left="709" w:hanging="709"/>
        <w:jc w:val="both"/>
        <w:rPr>
          <w:rFonts w:ascii="Verdana" w:hAnsi="Verdana"/>
          <w:sz w:val="18"/>
          <w:szCs w:val="18"/>
        </w:rPr>
      </w:pPr>
    </w:p>
    <w:p w14:paraId="46D7B0D1" w14:textId="77777777" w:rsidR="00CE591C" w:rsidRPr="003F5A31" w:rsidRDefault="00CE591C" w:rsidP="00323775">
      <w:pPr>
        <w:numPr>
          <w:ilvl w:val="0"/>
          <w:numId w:val="21"/>
        </w:numPr>
        <w:tabs>
          <w:tab w:val="num" w:pos="1276"/>
          <w:tab w:val="left" w:pos="1843"/>
        </w:tabs>
        <w:ind w:left="1276" w:firstLine="0"/>
        <w:jc w:val="both"/>
        <w:rPr>
          <w:rFonts w:ascii="Verdana" w:hAnsi="Verdana"/>
          <w:sz w:val="18"/>
          <w:szCs w:val="18"/>
        </w:rPr>
      </w:pPr>
      <w:r w:rsidRPr="003F5A31">
        <w:rPr>
          <w:rFonts w:ascii="Verdana" w:hAnsi="Verdana"/>
          <w:sz w:val="18"/>
          <w:szCs w:val="18"/>
        </w:rPr>
        <w:t xml:space="preserve">Enmiendas al </w:t>
      </w:r>
      <w:r w:rsidR="002B5063" w:rsidRPr="003F5A31">
        <w:rPr>
          <w:rFonts w:ascii="Verdana" w:hAnsi="Verdana"/>
          <w:sz w:val="18"/>
          <w:szCs w:val="18"/>
        </w:rPr>
        <w:t>DBC</w:t>
      </w:r>
      <w:r w:rsidRPr="003F5A31">
        <w:rPr>
          <w:rFonts w:ascii="Verdana" w:hAnsi="Verdana"/>
          <w:sz w:val="18"/>
          <w:szCs w:val="18"/>
        </w:rPr>
        <w:t>.</w:t>
      </w:r>
    </w:p>
    <w:p w14:paraId="5BA7189E" w14:textId="77777777" w:rsidR="00CE591C" w:rsidRPr="003F5A31" w:rsidRDefault="00CE591C" w:rsidP="00323775">
      <w:pPr>
        <w:numPr>
          <w:ilvl w:val="0"/>
          <w:numId w:val="21"/>
        </w:numPr>
        <w:tabs>
          <w:tab w:val="num" w:pos="1276"/>
          <w:tab w:val="left" w:pos="1843"/>
        </w:tabs>
        <w:ind w:left="1276" w:firstLine="0"/>
        <w:jc w:val="both"/>
        <w:rPr>
          <w:rFonts w:ascii="Verdana" w:hAnsi="Verdana"/>
          <w:sz w:val="18"/>
          <w:szCs w:val="18"/>
        </w:rPr>
      </w:pPr>
      <w:r w:rsidRPr="003F5A31">
        <w:rPr>
          <w:rFonts w:ascii="Verdana" w:hAnsi="Verdana"/>
          <w:sz w:val="18"/>
          <w:szCs w:val="18"/>
        </w:rPr>
        <w:t>Causas de fuerza mayor.</w:t>
      </w:r>
    </w:p>
    <w:p w14:paraId="3468454F" w14:textId="77777777" w:rsidR="00CE591C" w:rsidRPr="003F5A31" w:rsidRDefault="00CE591C" w:rsidP="00323775">
      <w:pPr>
        <w:numPr>
          <w:ilvl w:val="0"/>
          <w:numId w:val="21"/>
        </w:numPr>
        <w:tabs>
          <w:tab w:val="num" w:pos="1276"/>
          <w:tab w:val="left" w:pos="1843"/>
        </w:tabs>
        <w:ind w:left="1276" w:firstLine="0"/>
        <w:jc w:val="both"/>
        <w:rPr>
          <w:rFonts w:ascii="Verdana" w:hAnsi="Verdana"/>
          <w:sz w:val="18"/>
          <w:szCs w:val="18"/>
        </w:rPr>
      </w:pPr>
      <w:r w:rsidRPr="003F5A31">
        <w:rPr>
          <w:rFonts w:ascii="Verdana" w:hAnsi="Verdana"/>
          <w:sz w:val="18"/>
          <w:szCs w:val="18"/>
        </w:rPr>
        <w:t>Caso fortuito.</w:t>
      </w:r>
    </w:p>
    <w:p w14:paraId="1F37AE5C" w14:textId="77777777" w:rsidR="009E2761" w:rsidRPr="003F5A31" w:rsidRDefault="009E2761" w:rsidP="00323775">
      <w:pPr>
        <w:numPr>
          <w:ilvl w:val="0"/>
          <w:numId w:val="21"/>
        </w:numPr>
        <w:tabs>
          <w:tab w:val="num" w:pos="1276"/>
          <w:tab w:val="left" w:pos="1843"/>
        </w:tabs>
        <w:ind w:left="1276" w:firstLine="0"/>
        <w:jc w:val="both"/>
        <w:rPr>
          <w:rFonts w:ascii="Verdana" w:hAnsi="Verdana"/>
          <w:sz w:val="18"/>
          <w:szCs w:val="18"/>
        </w:rPr>
      </w:pPr>
      <w:r w:rsidRPr="003F5A31">
        <w:rPr>
          <w:rFonts w:ascii="Verdana" w:hAnsi="Verdana"/>
          <w:sz w:val="18"/>
          <w:szCs w:val="18"/>
        </w:rPr>
        <w:t>A iniciativa de la EEC-GNV</w:t>
      </w:r>
    </w:p>
    <w:p w14:paraId="3628BDEA" w14:textId="77777777" w:rsidR="00CE591C" w:rsidRPr="003F5A31" w:rsidRDefault="00CE591C" w:rsidP="00CE591C">
      <w:pPr>
        <w:tabs>
          <w:tab w:val="num" w:pos="709"/>
        </w:tabs>
        <w:ind w:left="709" w:hanging="709"/>
        <w:jc w:val="both"/>
        <w:rPr>
          <w:rFonts w:ascii="Verdana" w:hAnsi="Verdana"/>
          <w:sz w:val="18"/>
          <w:szCs w:val="18"/>
        </w:rPr>
      </w:pPr>
    </w:p>
    <w:p w14:paraId="540A8037" w14:textId="77777777" w:rsidR="00CE591C" w:rsidRPr="003F5A31" w:rsidRDefault="00CE591C" w:rsidP="00CE591C">
      <w:pPr>
        <w:tabs>
          <w:tab w:val="num" w:pos="1276"/>
        </w:tabs>
        <w:ind w:left="1276" w:hanging="1276"/>
        <w:jc w:val="both"/>
        <w:rPr>
          <w:rFonts w:ascii="Verdana" w:hAnsi="Verdana"/>
          <w:sz w:val="18"/>
          <w:szCs w:val="18"/>
        </w:rPr>
      </w:pPr>
      <w:r w:rsidRPr="003F5A31">
        <w:rPr>
          <w:rFonts w:ascii="Verdana" w:hAnsi="Verdana"/>
          <w:sz w:val="18"/>
          <w:szCs w:val="18"/>
        </w:rPr>
        <w:tab/>
        <w:t>La ampliación deberá ser realizada de manera previa a la fecha y hora establecidas para la presentación de propuestas.</w:t>
      </w:r>
    </w:p>
    <w:p w14:paraId="31E59F63" w14:textId="77777777" w:rsidR="00CE591C" w:rsidRPr="003F5A31" w:rsidRDefault="00CE591C" w:rsidP="00CE591C">
      <w:pPr>
        <w:tabs>
          <w:tab w:val="num" w:pos="709"/>
        </w:tabs>
        <w:ind w:left="709" w:hanging="709"/>
        <w:jc w:val="both"/>
        <w:rPr>
          <w:rFonts w:ascii="Verdana" w:hAnsi="Verdana"/>
          <w:sz w:val="18"/>
          <w:szCs w:val="18"/>
        </w:rPr>
      </w:pPr>
    </w:p>
    <w:p w14:paraId="512077E6" w14:textId="77777777" w:rsidR="00CE591C" w:rsidRPr="003F5A31" w:rsidRDefault="00CE591C" w:rsidP="00323775">
      <w:pPr>
        <w:pStyle w:val="Prrafodelista"/>
        <w:numPr>
          <w:ilvl w:val="1"/>
          <w:numId w:val="11"/>
        </w:numPr>
        <w:ind w:left="1276" w:hanging="709"/>
        <w:jc w:val="both"/>
        <w:rPr>
          <w:rFonts w:ascii="Verdana" w:hAnsi="Verdana"/>
          <w:sz w:val="18"/>
          <w:szCs w:val="18"/>
        </w:rPr>
      </w:pPr>
      <w:r w:rsidRPr="003F5A31">
        <w:rPr>
          <w:rFonts w:ascii="Verdana" w:hAnsi="Verdana"/>
          <w:sz w:val="18"/>
          <w:szCs w:val="18"/>
        </w:rPr>
        <w:t xml:space="preserve">Los nuevos plazos serán publicados en </w:t>
      </w:r>
      <w:r w:rsidR="00D3291B" w:rsidRPr="003F5A31">
        <w:rPr>
          <w:rFonts w:ascii="Verdana" w:hAnsi="Verdana"/>
          <w:sz w:val="18"/>
          <w:szCs w:val="18"/>
        </w:rPr>
        <w:t>la Mesa de Partes de la entidad convocante y en los medios utilizados para la convocatoria.</w:t>
      </w:r>
    </w:p>
    <w:p w14:paraId="65A491B6" w14:textId="77777777" w:rsidR="00CE591C" w:rsidRPr="003F5A31" w:rsidRDefault="00CE591C" w:rsidP="00CE591C">
      <w:pPr>
        <w:tabs>
          <w:tab w:val="num" w:pos="709"/>
        </w:tabs>
        <w:ind w:left="709" w:hanging="709"/>
        <w:jc w:val="both"/>
        <w:rPr>
          <w:rFonts w:ascii="Verdana" w:hAnsi="Verdana"/>
          <w:sz w:val="18"/>
          <w:szCs w:val="18"/>
        </w:rPr>
      </w:pPr>
    </w:p>
    <w:p w14:paraId="7576E72E" w14:textId="77777777" w:rsidR="00CE591C" w:rsidRPr="003F5A31" w:rsidRDefault="00CE591C" w:rsidP="00323775">
      <w:pPr>
        <w:numPr>
          <w:ilvl w:val="1"/>
          <w:numId w:val="11"/>
        </w:numPr>
        <w:ind w:left="1276" w:hanging="709"/>
        <w:jc w:val="both"/>
        <w:rPr>
          <w:rFonts w:ascii="Verdana" w:hAnsi="Verdana"/>
          <w:sz w:val="18"/>
          <w:szCs w:val="18"/>
        </w:rPr>
      </w:pPr>
      <w:r w:rsidRPr="003F5A31">
        <w:rPr>
          <w:rFonts w:ascii="Verdana" w:hAnsi="Verdana"/>
          <w:sz w:val="18"/>
          <w:szCs w:val="18"/>
        </w:rPr>
        <w:t xml:space="preserve">Cuando la ampliación sea por enmiendas al </w:t>
      </w:r>
      <w:r w:rsidR="002B5063" w:rsidRPr="003F5A31">
        <w:rPr>
          <w:rFonts w:ascii="Verdana" w:hAnsi="Verdana"/>
          <w:sz w:val="18"/>
          <w:szCs w:val="18"/>
        </w:rPr>
        <w:t>DBC</w:t>
      </w:r>
      <w:r w:rsidRPr="003F5A31">
        <w:rPr>
          <w:rFonts w:ascii="Verdana" w:hAnsi="Verdana"/>
          <w:sz w:val="18"/>
          <w:szCs w:val="18"/>
        </w:rPr>
        <w:t xml:space="preserve">, la ampliación de plazo de presentación de propuestas se incluirá en la Resolución de Aprobación del </w:t>
      </w:r>
      <w:r w:rsidR="002B5063" w:rsidRPr="003F5A31">
        <w:rPr>
          <w:rFonts w:ascii="Verdana" w:hAnsi="Verdana"/>
          <w:sz w:val="18"/>
          <w:szCs w:val="18"/>
        </w:rPr>
        <w:t>DBC</w:t>
      </w:r>
      <w:r w:rsidRPr="003F5A31">
        <w:rPr>
          <w:rFonts w:ascii="Verdana" w:hAnsi="Verdana"/>
          <w:sz w:val="18"/>
          <w:szCs w:val="18"/>
        </w:rPr>
        <w:t>.</w:t>
      </w:r>
    </w:p>
    <w:p w14:paraId="3D7C1FF8" w14:textId="4BCF8903" w:rsidR="005C7BFA" w:rsidRPr="003F5A31" w:rsidRDefault="00062C03" w:rsidP="00A66854">
      <w:pPr>
        <w:ind w:left="567"/>
        <w:jc w:val="both"/>
        <w:rPr>
          <w:rFonts w:ascii="Verdana" w:hAnsi="Verdana"/>
          <w:sz w:val="18"/>
          <w:szCs w:val="18"/>
        </w:rPr>
      </w:pPr>
      <w:r w:rsidRPr="003F5A31">
        <w:rPr>
          <w:rFonts w:ascii="Verdana" w:hAnsi="Verdana"/>
          <w:sz w:val="18"/>
          <w:szCs w:val="18"/>
        </w:rPr>
        <w:lastRenderedPageBreak/>
        <w:t xml:space="preserve">La Resolución </w:t>
      </w:r>
      <w:r w:rsidR="003C5173">
        <w:rPr>
          <w:rFonts w:ascii="Verdana" w:hAnsi="Verdana"/>
          <w:sz w:val="18"/>
          <w:szCs w:val="18"/>
        </w:rPr>
        <w:t xml:space="preserve">de ampliación </w:t>
      </w:r>
      <w:r w:rsidRPr="003F5A31">
        <w:rPr>
          <w:rFonts w:ascii="Verdana" w:hAnsi="Verdana"/>
          <w:sz w:val="18"/>
          <w:szCs w:val="18"/>
        </w:rPr>
        <w:t xml:space="preserve">del plazo de presentación de </w:t>
      </w:r>
      <w:r w:rsidRPr="00692E62">
        <w:rPr>
          <w:rFonts w:ascii="Verdana" w:hAnsi="Verdana"/>
          <w:sz w:val="18"/>
          <w:szCs w:val="18"/>
        </w:rPr>
        <w:t>propuestas, adjuntando el nuevo cronograma de plazos, deberá publicarse en las páginas web de la EEC-GNV (</w:t>
      </w:r>
      <w:hyperlink r:id="rId13" w:history="1">
        <w:r w:rsidRPr="00692E62">
          <w:rPr>
            <w:rStyle w:val="Hipervnculo"/>
            <w:rFonts w:ascii="Verdana" w:hAnsi="Verdana"/>
            <w:color w:val="auto"/>
            <w:sz w:val="18"/>
            <w:szCs w:val="18"/>
            <w:u w:val="none"/>
          </w:rPr>
          <w:t>www.eecgnv.gob.bo</w:t>
        </w:r>
      </w:hyperlink>
      <w:r w:rsidRPr="00692E62">
        <w:rPr>
          <w:rFonts w:ascii="Verdana" w:hAnsi="Verdana"/>
          <w:sz w:val="18"/>
          <w:szCs w:val="18"/>
        </w:rPr>
        <w:t>) y del Ministerio de Hidrocarburos (</w:t>
      </w:r>
      <w:hyperlink r:id="rId14" w:history="1">
        <w:r w:rsidR="00692E62" w:rsidRPr="00692E62">
          <w:rPr>
            <w:rStyle w:val="Hipervnculo"/>
            <w:rFonts w:ascii="Verdana" w:hAnsi="Verdana"/>
            <w:color w:val="auto"/>
            <w:sz w:val="18"/>
            <w:szCs w:val="18"/>
            <w:u w:val="none"/>
          </w:rPr>
          <w:t>www.hidrocarburos.gob.bo</w:t>
        </w:r>
      </w:hyperlink>
      <w:r w:rsidRPr="00692E62">
        <w:rPr>
          <w:rFonts w:ascii="Verdana" w:hAnsi="Verdana"/>
          <w:sz w:val="18"/>
          <w:szCs w:val="18"/>
        </w:rPr>
        <w:t>)</w:t>
      </w:r>
    </w:p>
    <w:p w14:paraId="5DE34B6D" w14:textId="77777777" w:rsidR="00A66854" w:rsidRPr="003F5A31" w:rsidRDefault="00CE591C" w:rsidP="00323775">
      <w:pPr>
        <w:pStyle w:val="Ttulo10"/>
        <w:numPr>
          <w:ilvl w:val="0"/>
          <w:numId w:val="11"/>
        </w:numPr>
        <w:tabs>
          <w:tab w:val="left" w:pos="567"/>
        </w:tabs>
        <w:ind w:left="567" w:hanging="567"/>
        <w:jc w:val="left"/>
        <w:rPr>
          <w:rFonts w:ascii="Verdana" w:hAnsi="Verdana"/>
          <w:sz w:val="18"/>
          <w:szCs w:val="18"/>
        </w:rPr>
      </w:pPr>
      <w:bookmarkStart w:id="32" w:name="_Toc346784699"/>
      <w:bookmarkStart w:id="33" w:name="_Toc479704605"/>
      <w:r w:rsidRPr="003F5A31">
        <w:rPr>
          <w:rFonts w:ascii="Verdana" w:hAnsi="Verdana"/>
          <w:sz w:val="18"/>
          <w:szCs w:val="18"/>
        </w:rPr>
        <w:t>GARANTÍA</w:t>
      </w:r>
      <w:bookmarkEnd w:id="32"/>
      <w:bookmarkEnd w:id="33"/>
    </w:p>
    <w:p w14:paraId="73D188BC" w14:textId="77777777" w:rsidR="00A66854" w:rsidRPr="003F5A31" w:rsidRDefault="00A66854" w:rsidP="00692E62"/>
    <w:p w14:paraId="487782F7" w14:textId="77777777" w:rsidR="00D821F6" w:rsidRPr="003F5A31" w:rsidRDefault="00D821F6" w:rsidP="00323775">
      <w:pPr>
        <w:pStyle w:val="Prrafodelista"/>
        <w:numPr>
          <w:ilvl w:val="1"/>
          <w:numId w:val="11"/>
        </w:numPr>
        <w:tabs>
          <w:tab w:val="num" w:pos="993"/>
        </w:tabs>
        <w:contextualSpacing/>
        <w:jc w:val="both"/>
        <w:rPr>
          <w:rFonts w:ascii="Verdana" w:hAnsi="Verdana"/>
          <w:b/>
          <w:sz w:val="18"/>
          <w:szCs w:val="18"/>
        </w:rPr>
      </w:pPr>
      <w:r w:rsidRPr="003F5A31">
        <w:rPr>
          <w:rFonts w:ascii="Verdana" w:hAnsi="Verdana"/>
          <w:b/>
          <w:sz w:val="18"/>
          <w:szCs w:val="18"/>
        </w:rPr>
        <w:t>Tipos de Garantías</w:t>
      </w:r>
    </w:p>
    <w:p w14:paraId="2BE82283" w14:textId="77777777" w:rsidR="00D821F6" w:rsidRPr="003F5A31" w:rsidRDefault="00D821F6" w:rsidP="00D821F6">
      <w:pPr>
        <w:pStyle w:val="Prrafodelista"/>
        <w:rPr>
          <w:rFonts w:ascii="Verdana" w:hAnsi="Verdana"/>
          <w:sz w:val="18"/>
          <w:szCs w:val="18"/>
        </w:rPr>
      </w:pPr>
    </w:p>
    <w:p w14:paraId="0380BAD5" w14:textId="77777777" w:rsidR="00D821F6" w:rsidRPr="003F5A31" w:rsidRDefault="00D821F6" w:rsidP="00762C9D">
      <w:pPr>
        <w:tabs>
          <w:tab w:val="num" w:pos="993"/>
        </w:tabs>
        <w:ind w:left="993"/>
        <w:contextualSpacing/>
        <w:jc w:val="both"/>
        <w:rPr>
          <w:rFonts w:ascii="Verdana" w:hAnsi="Verdana"/>
          <w:sz w:val="18"/>
          <w:szCs w:val="18"/>
        </w:rPr>
      </w:pPr>
      <w:r w:rsidRPr="003F5A31">
        <w:rPr>
          <w:rFonts w:ascii="Verdana" w:hAnsi="Verdana"/>
          <w:sz w:val="18"/>
          <w:szCs w:val="18"/>
        </w:rPr>
        <w:t>Se establecen los siguientes tipos de garantía</w:t>
      </w:r>
      <w:r w:rsidR="00BC27F2">
        <w:rPr>
          <w:rFonts w:ascii="Verdana" w:hAnsi="Verdana"/>
          <w:sz w:val="18"/>
          <w:szCs w:val="18"/>
        </w:rPr>
        <w:t xml:space="preserve">, </w:t>
      </w:r>
      <w:r w:rsidR="00C21361" w:rsidRPr="003F5A31">
        <w:rPr>
          <w:rFonts w:ascii="Verdana" w:hAnsi="Verdana"/>
          <w:sz w:val="18"/>
          <w:szCs w:val="18"/>
        </w:rPr>
        <w:t xml:space="preserve">de acuerdo con lo establecido en el artículo 7 Régimen de Garantías del Reglamento Específico de Contratación de Bienes y Servicios Especializados en el Extranjero, </w:t>
      </w:r>
      <w:r w:rsidRPr="003F5A31">
        <w:rPr>
          <w:rFonts w:ascii="Verdana" w:hAnsi="Verdana"/>
          <w:sz w:val="18"/>
          <w:szCs w:val="18"/>
        </w:rPr>
        <w:t>el proponente decidirá el t</w:t>
      </w:r>
      <w:r w:rsidR="00D01C37" w:rsidRPr="003F5A31">
        <w:rPr>
          <w:rFonts w:ascii="Verdana" w:hAnsi="Verdana"/>
          <w:sz w:val="18"/>
          <w:szCs w:val="18"/>
        </w:rPr>
        <w:t>ipo de garantía que presentará</w:t>
      </w:r>
      <w:r w:rsidR="00D3291B" w:rsidRPr="003F5A31">
        <w:rPr>
          <w:rFonts w:ascii="Verdana" w:hAnsi="Verdana"/>
          <w:sz w:val="18"/>
          <w:szCs w:val="18"/>
        </w:rPr>
        <w:t>.</w:t>
      </w:r>
    </w:p>
    <w:p w14:paraId="7C8C3C8A" w14:textId="77777777" w:rsidR="00B72B01" w:rsidRPr="003F5A31" w:rsidRDefault="00B72B01" w:rsidP="00762C9D">
      <w:pPr>
        <w:tabs>
          <w:tab w:val="num" w:pos="1276"/>
        </w:tabs>
        <w:ind w:left="567"/>
        <w:contextualSpacing/>
        <w:jc w:val="both"/>
        <w:rPr>
          <w:rFonts w:ascii="Verdana" w:hAnsi="Verdana"/>
          <w:sz w:val="18"/>
          <w:szCs w:val="18"/>
        </w:rPr>
      </w:pPr>
    </w:p>
    <w:p w14:paraId="2AFB7F0F" w14:textId="77777777" w:rsidR="00FB524A" w:rsidRPr="003F5A31" w:rsidRDefault="00B72B01" w:rsidP="00323775">
      <w:pPr>
        <w:pStyle w:val="Prrafodelista"/>
        <w:numPr>
          <w:ilvl w:val="0"/>
          <w:numId w:val="17"/>
        </w:numPr>
        <w:tabs>
          <w:tab w:val="num" w:pos="1276"/>
        </w:tabs>
        <w:ind w:left="1701"/>
        <w:contextualSpacing/>
        <w:jc w:val="both"/>
        <w:rPr>
          <w:rFonts w:ascii="Verdana" w:hAnsi="Verdana"/>
          <w:sz w:val="18"/>
          <w:szCs w:val="18"/>
        </w:rPr>
      </w:pPr>
      <w:r w:rsidRPr="003F5A31">
        <w:rPr>
          <w:rFonts w:ascii="Verdana" w:hAnsi="Verdana"/>
          <w:b/>
          <w:sz w:val="18"/>
          <w:szCs w:val="18"/>
        </w:rPr>
        <w:t>Boleta de Garantía a primer requerimiento:</w:t>
      </w:r>
      <w:r w:rsidRPr="003F5A31">
        <w:rPr>
          <w:rFonts w:ascii="Verdana" w:hAnsi="Verdana"/>
          <w:sz w:val="18"/>
          <w:szCs w:val="18"/>
        </w:rPr>
        <w:t xml:space="preserve"> Emitida por una entidad de intermediación financiera bancaria, regulada, autorizada y establecida en Bolivia.</w:t>
      </w:r>
    </w:p>
    <w:p w14:paraId="0D461EEB" w14:textId="77777777" w:rsidR="00B72B01" w:rsidRPr="003F5A31" w:rsidRDefault="00B72B01" w:rsidP="00323775">
      <w:pPr>
        <w:pStyle w:val="Prrafodelista"/>
        <w:numPr>
          <w:ilvl w:val="0"/>
          <w:numId w:val="17"/>
        </w:numPr>
        <w:tabs>
          <w:tab w:val="num" w:pos="1276"/>
        </w:tabs>
        <w:ind w:left="1701"/>
        <w:contextualSpacing/>
        <w:jc w:val="both"/>
        <w:rPr>
          <w:rFonts w:ascii="Verdana" w:hAnsi="Verdana"/>
          <w:sz w:val="18"/>
          <w:szCs w:val="18"/>
        </w:rPr>
      </w:pPr>
      <w:r w:rsidRPr="003F5A31">
        <w:rPr>
          <w:rFonts w:ascii="Verdana" w:hAnsi="Verdana"/>
          <w:b/>
          <w:sz w:val="18"/>
          <w:szCs w:val="18"/>
        </w:rPr>
        <w:t xml:space="preserve">Carta de Crédito Stand </w:t>
      </w:r>
      <w:proofErr w:type="spellStart"/>
      <w:r w:rsidRPr="003F5A31">
        <w:rPr>
          <w:rFonts w:ascii="Verdana" w:hAnsi="Verdana"/>
          <w:b/>
          <w:sz w:val="18"/>
          <w:szCs w:val="18"/>
        </w:rPr>
        <w:t>By</w:t>
      </w:r>
      <w:proofErr w:type="spellEnd"/>
      <w:r w:rsidRPr="003F5A31">
        <w:rPr>
          <w:rFonts w:ascii="Verdana" w:hAnsi="Verdana"/>
          <w:b/>
          <w:sz w:val="18"/>
          <w:szCs w:val="18"/>
        </w:rPr>
        <w:t>,</w:t>
      </w:r>
      <w:r w:rsidRPr="003F5A31">
        <w:rPr>
          <w:rFonts w:ascii="Verdana" w:hAnsi="Verdana"/>
          <w:sz w:val="18"/>
          <w:szCs w:val="18"/>
        </w:rPr>
        <w:t xml:space="preserve"> emitida </w:t>
      </w:r>
      <w:r w:rsidRPr="005779EC">
        <w:rPr>
          <w:rFonts w:ascii="Verdana" w:hAnsi="Verdana"/>
          <w:sz w:val="18"/>
          <w:szCs w:val="18"/>
        </w:rPr>
        <w:t>por un banco Internacional enviado y/o notificado por el Banco Central de Bolivia.</w:t>
      </w:r>
      <w:r w:rsidR="00521692" w:rsidRPr="005779EC">
        <w:rPr>
          <w:rFonts w:ascii="Verdana" w:hAnsi="Verdana"/>
          <w:sz w:val="18"/>
          <w:szCs w:val="18"/>
        </w:rPr>
        <w:t xml:space="preserve"> (El Banco que emita esta carta de crédito Stand </w:t>
      </w:r>
      <w:proofErr w:type="spellStart"/>
      <w:r w:rsidR="00521692" w:rsidRPr="005779EC">
        <w:rPr>
          <w:rFonts w:ascii="Verdana" w:hAnsi="Verdana"/>
          <w:sz w:val="18"/>
          <w:szCs w:val="18"/>
        </w:rPr>
        <w:t>By</w:t>
      </w:r>
      <w:proofErr w:type="spellEnd"/>
      <w:r w:rsidR="00521692" w:rsidRPr="005779EC">
        <w:rPr>
          <w:rFonts w:ascii="Verdana" w:hAnsi="Verdana"/>
          <w:sz w:val="18"/>
          <w:szCs w:val="18"/>
        </w:rPr>
        <w:t xml:space="preserve"> deberá tener una calificación mínima de BBB) y su ejecución inmediata se realizará a través de un mensaje Swift</w:t>
      </w:r>
      <w:r w:rsidR="00521692" w:rsidRPr="003F5A31">
        <w:rPr>
          <w:rFonts w:ascii="Verdana" w:hAnsi="Verdana"/>
          <w:sz w:val="18"/>
          <w:szCs w:val="18"/>
        </w:rPr>
        <w:t xml:space="preserve"> por intermedio del Banco Central de Bolivia. </w:t>
      </w:r>
    </w:p>
    <w:p w14:paraId="561CE740" w14:textId="77777777" w:rsidR="00D821F6" w:rsidRPr="003F5A31" w:rsidRDefault="00D821F6" w:rsidP="00762C9D">
      <w:pPr>
        <w:tabs>
          <w:tab w:val="num" w:pos="1276"/>
        </w:tabs>
        <w:ind w:left="567"/>
        <w:contextualSpacing/>
        <w:jc w:val="both"/>
        <w:rPr>
          <w:rFonts w:ascii="Verdana" w:hAnsi="Verdana"/>
          <w:sz w:val="18"/>
          <w:szCs w:val="18"/>
        </w:rPr>
      </w:pPr>
    </w:p>
    <w:p w14:paraId="2DE05FD6" w14:textId="77777777" w:rsidR="00D821F6" w:rsidRPr="003F5A31" w:rsidRDefault="00D821F6" w:rsidP="00762C9D">
      <w:pPr>
        <w:pStyle w:val="Prrafodelista"/>
        <w:tabs>
          <w:tab w:val="num" w:pos="993"/>
        </w:tabs>
        <w:ind w:left="993"/>
        <w:contextualSpacing/>
        <w:jc w:val="both"/>
        <w:rPr>
          <w:rFonts w:ascii="Verdana" w:hAnsi="Verdana"/>
          <w:sz w:val="18"/>
          <w:szCs w:val="18"/>
        </w:rPr>
      </w:pPr>
      <w:r w:rsidRPr="003F5A31">
        <w:rPr>
          <w:rFonts w:ascii="Verdana" w:hAnsi="Verdana"/>
          <w:sz w:val="18"/>
          <w:szCs w:val="18"/>
        </w:rPr>
        <w:t xml:space="preserve">Las Garantías requeridas deberán expresar su carácter de renovable, irrevocable y de ejecución inmediata a primer requerimiento girada a nombre de </w:t>
      </w:r>
      <w:r w:rsidRPr="003F5A31">
        <w:rPr>
          <w:rFonts w:ascii="Verdana" w:hAnsi="Verdana"/>
          <w:b/>
          <w:sz w:val="18"/>
          <w:szCs w:val="18"/>
        </w:rPr>
        <w:t>MINISTERIO DE HIDROCARBUROS– ENTIDAD EJECUTORA DE CONVERSIÓN A GAS NATURAL VEHICULAR.</w:t>
      </w:r>
    </w:p>
    <w:p w14:paraId="13C96990" w14:textId="77777777" w:rsidR="00CE591C" w:rsidRPr="003F5A31" w:rsidRDefault="00CE591C" w:rsidP="00177652">
      <w:pPr>
        <w:jc w:val="both"/>
        <w:rPr>
          <w:rFonts w:ascii="Verdana" w:hAnsi="Verdana"/>
          <w:sz w:val="18"/>
          <w:szCs w:val="18"/>
        </w:rPr>
      </w:pPr>
    </w:p>
    <w:p w14:paraId="30E38478" w14:textId="77777777" w:rsidR="00A703A2" w:rsidRPr="003F5A31" w:rsidRDefault="0050439E" w:rsidP="00323775">
      <w:pPr>
        <w:pStyle w:val="Puesto"/>
        <w:numPr>
          <w:ilvl w:val="1"/>
          <w:numId w:val="11"/>
        </w:numPr>
        <w:tabs>
          <w:tab w:val="left" w:pos="567"/>
        </w:tabs>
        <w:spacing w:before="0" w:after="0"/>
        <w:contextualSpacing/>
        <w:jc w:val="both"/>
        <w:rPr>
          <w:rFonts w:ascii="Verdana" w:hAnsi="Verdana"/>
          <w:sz w:val="18"/>
          <w:szCs w:val="18"/>
        </w:rPr>
      </w:pPr>
      <w:bookmarkStart w:id="34" w:name="_Toc464219594"/>
      <w:bookmarkStart w:id="35" w:name="_Toc479001826"/>
      <w:bookmarkStart w:id="36" w:name="_Toc479704606"/>
      <w:bookmarkEnd w:id="6"/>
      <w:r w:rsidRPr="003F5A31">
        <w:rPr>
          <w:rFonts w:ascii="Verdana" w:hAnsi="Verdana"/>
          <w:sz w:val="18"/>
          <w:szCs w:val="18"/>
        </w:rPr>
        <w:t>Garantía de Seriedad de Propuesta:</w:t>
      </w:r>
      <w:bookmarkEnd w:id="34"/>
      <w:bookmarkEnd w:id="35"/>
      <w:bookmarkEnd w:id="36"/>
    </w:p>
    <w:p w14:paraId="235DAA31" w14:textId="77777777" w:rsidR="00A703A2" w:rsidRPr="003F5A31" w:rsidRDefault="00A703A2" w:rsidP="00A703A2">
      <w:pPr>
        <w:pStyle w:val="Puesto"/>
        <w:tabs>
          <w:tab w:val="left" w:pos="567"/>
        </w:tabs>
        <w:spacing w:before="0" w:after="0"/>
        <w:ind w:left="1000"/>
        <w:contextualSpacing/>
        <w:jc w:val="both"/>
        <w:rPr>
          <w:rFonts w:ascii="Verdana" w:hAnsi="Verdana"/>
          <w:sz w:val="18"/>
          <w:szCs w:val="18"/>
        </w:rPr>
      </w:pPr>
    </w:p>
    <w:p w14:paraId="5B56CEEC" w14:textId="0240F3C2" w:rsidR="00004E31" w:rsidRPr="003F5A31" w:rsidRDefault="0050439E" w:rsidP="00A703A2">
      <w:pPr>
        <w:pStyle w:val="Puesto"/>
        <w:tabs>
          <w:tab w:val="left" w:pos="567"/>
        </w:tabs>
        <w:spacing w:before="0" w:after="0"/>
        <w:ind w:left="1000"/>
        <w:contextualSpacing/>
        <w:jc w:val="both"/>
        <w:rPr>
          <w:rFonts w:ascii="Verdana" w:hAnsi="Verdana"/>
          <w:sz w:val="18"/>
          <w:szCs w:val="18"/>
        </w:rPr>
      </w:pPr>
      <w:bookmarkStart w:id="37" w:name="_Toc464219595"/>
      <w:bookmarkStart w:id="38" w:name="_Toc479001827"/>
      <w:bookmarkStart w:id="39" w:name="_Toc479704607"/>
      <w:r w:rsidRPr="003F5A31">
        <w:rPr>
          <w:rFonts w:ascii="Verdana" w:hAnsi="Verdana"/>
          <w:b w:val="0"/>
          <w:sz w:val="18"/>
          <w:szCs w:val="18"/>
        </w:rPr>
        <w:t xml:space="preserve">Tiene por objeto garantizar </w:t>
      </w:r>
      <w:r w:rsidR="001E52F7" w:rsidRPr="003F5A31">
        <w:rPr>
          <w:rFonts w:ascii="Verdana" w:hAnsi="Verdana"/>
          <w:b w:val="0"/>
          <w:sz w:val="18"/>
          <w:szCs w:val="18"/>
        </w:rPr>
        <w:t xml:space="preserve">que los proponentes participan de buena fe y con la intención de culminar el proceso, </w:t>
      </w:r>
      <w:r w:rsidRPr="003F5A31">
        <w:rPr>
          <w:rFonts w:ascii="Verdana" w:hAnsi="Verdana"/>
          <w:b w:val="0"/>
          <w:sz w:val="18"/>
          <w:szCs w:val="18"/>
        </w:rPr>
        <w:t xml:space="preserve">esta garantía debe ser emitida por un monto equivalente al </w:t>
      </w:r>
      <w:r w:rsidR="001E52F7" w:rsidRPr="003F5A31">
        <w:rPr>
          <w:rFonts w:ascii="Verdana" w:hAnsi="Verdana"/>
          <w:b w:val="0"/>
          <w:sz w:val="18"/>
          <w:szCs w:val="18"/>
        </w:rPr>
        <w:t xml:space="preserve">uno </w:t>
      </w:r>
      <w:r w:rsidRPr="003F5A31">
        <w:rPr>
          <w:rFonts w:ascii="Verdana" w:hAnsi="Verdana"/>
          <w:b w:val="0"/>
          <w:sz w:val="18"/>
          <w:szCs w:val="18"/>
        </w:rPr>
        <w:t>por ciento (1%) de</w:t>
      </w:r>
      <w:r w:rsidR="00092562">
        <w:rPr>
          <w:rFonts w:ascii="Verdana" w:hAnsi="Verdana"/>
          <w:b w:val="0"/>
          <w:sz w:val="18"/>
          <w:szCs w:val="18"/>
        </w:rPr>
        <w:t xml:space="preserve"> </w:t>
      </w:r>
      <w:r w:rsidRPr="003F5A31">
        <w:rPr>
          <w:rFonts w:ascii="Verdana" w:hAnsi="Verdana"/>
          <w:b w:val="0"/>
          <w:sz w:val="18"/>
          <w:szCs w:val="18"/>
        </w:rPr>
        <w:t>l</w:t>
      </w:r>
      <w:r w:rsidR="001E52F7" w:rsidRPr="003F5A31">
        <w:rPr>
          <w:rFonts w:ascii="Verdana" w:hAnsi="Verdana"/>
          <w:b w:val="0"/>
          <w:sz w:val="18"/>
          <w:szCs w:val="18"/>
        </w:rPr>
        <w:t xml:space="preserve">a propuesta económica del proponente, con vigencia de </w:t>
      </w:r>
      <w:r w:rsidR="00057846">
        <w:rPr>
          <w:rFonts w:ascii="Verdana" w:hAnsi="Verdana"/>
          <w:b w:val="0"/>
          <w:sz w:val="18"/>
          <w:szCs w:val="18"/>
        </w:rPr>
        <w:t>6</w:t>
      </w:r>
      <w:r w:rsidR="00A44515" w:rsidRPr="003F5A31">
        <w:rPr>
          <w:rFonts w:ascii="Verdana" w:hAnsi="Verdana"/>
          <w:b w:val="0"/>
          <w:sz w:val="18"/>
          <w:szCs w:val="18"/>
        </w:rPr>
        <w:t>0</w:t>
      </w:r>
      <w:r w:rsidR="001E52F7" w:rsidRPr="003F5A31">
        <w:rPr>
          <w:rFonts w:ascii="Verdana" w:hAnsi="Verdana"/>
          <w:b w:val="0"/>
          <w:sz w:val="18"/>
          <w:szCs w:val="18"/>
        </w:rPr>
        <w:t xml:space="preserve"> días calendario </w:t>
      </w:r>
      <w:r w:rsidR="000E6635" w:rsidRPr="003F5A31">
        <w:rPr>
          <w:rFonts w:ascii="Verdana" w:hAnsi="Verdana"/>
          <w:b w:val="0"/>
          <w:sz w:val="18"/>
          <w:szCs w:val="18"/>
        </w:rPr>
        <w:t>computables desde la fecha de apertura de propuestas</w:t>
      </w:r>
      <w:r w:rsidRPr="003F5A31">
        <w:rPr>
          <w:rFonts w:ascii="Verdana" w:hAnsi="Verdana"/>
          <w:b w:val="0"/>
          <w:sz w:val="18"/>
          <w:szCs w:val="18"/>
        </w:rPr>
        <w:t>.</w:t>
      </w:r>
      <w:bookmarkStart w:id="40" w:name="_Toc346780204"/>
      <w:bookmarkStart w:id="41" w:name="_Toc346784701"/>
      <w:bookmarkEnd w:id="37"/>
      <w:bookmarkEnd w:id="38"/>
      <w:bookmarkEnd w:id="39"/>
    </w:p>
    <w:p w14:paraId="2C4D2B9F" w14:textId="77777777" w:rsidR="00B72B01" w:rsidRPr="003F5A31" w:rsidRDefault="00B72B01" w:rsidP="00493F93">
      <w:pPr>
        <w:pStyle w:val="Puesto"/>
        <w:tabs>
          <w:tab w:val="left" w:pos="567"/>
        </w:tabs>
        <w:spacing w:before="0" w:after="0"/>
        <w:contextualSpacing/>
        <w:jc w:val="both"/>
        <w:rPr>
          <w:rFonts w:ascii="Verdana" w:hAnsi="Verdana"/>
          <w:sz w:val="18"/>
          <w:szCs w:val="18"/>
        </w:rPr>
      </w:pPr>
    </w:p>
    <w:p w14:paraId="278F3E37" w14:textId="77777777" w:rsidR="00DE18F1" w:rsidRPr="003F5A31" w:rsidRDefault="00DE18F1" w:rsidP="00323775">
      <w:pPr>
        <w:pStyle w:val="Puesto"/>
        <w:numPr>
          <w:ilvl w:val="1"/>
          <w:numId w:val="11"/>
        </w:numPr>
        <w:tabs>
          <w:tab w:val="left" w:pos="567"/>
        </w:tabs>
        <w:spacing w:before="0" w:after="0"/>
        <w:contextualSpacing/>
        <w:jc w:val="both"/>
        <w:rPr>
          <w:rFonts w:ascii="Verdana" w:hAnsi="Verdana"/>
          <w:sz w:val="18"/>
          <w:szCs w:val="18"/>
        </w:rPr>
      </w:pPr>
      <w:bookmarkStart w:id="42" w:name="_Toc464219596"/>
      <w:bookmarkStart w:id="43" w:name="_Toc479001828"/>
      <w:bookmarkStart w:id="44" w:name="_Toc479704608"/>
      <w:r w:rsidRPr="003F5A31">
        <w:rPr>
          <w:rFonts w:ascii="Verdana" w:hAnsi="Verdana"/>
          <w:sz w:val="18"/>
          <w:szCs w:val="18"/>
        </w:rPr>
        <w:t>Ejecución de la Garantía de Seriedad de Propuesta</w:t>
      </w:r>
      <w:bookmarkEnd w:id="40"/>
      <w:bookmarkEnd w:id="41"/>
      <w:bookmarkEnd w:id="42"/>
      <w:bookmarkEnd w:id="43"/>
      <w:bookmarkEnd w:id="44"/>
    </w:p>
    <w:p w14:paraId="3D529A73" w14:textId="77777777" w:rsidR="00DE18F1" w:rsidRPr="003F5A31" w:rsidRDefault="00DE18F1" w:rsidP="00124C2A">
      <w:pPr>
        <w:contextualSpacing/>
        <w:jc w:val="both"/>
        <w:rPr>
          <w:rFonts w:ascii="Verdana" w:hAnsi="Verdana"/>
          <w:sz w:val="18"/>
          <w:szCs w:val="18"/>
        </w:rPr>
      </w:pPr>
    </w:p>
    <w:p w14:paraId="24FBF8C8" w14:textId="77777777" w:rsidR="00DE18F1" w:rsidRPr="003F5A31" w:rsidRDefault="00DE18F1" w:rsidP="00124C2A">
      <w:pPr>
        <w:tabs>
          <w:tab w:val="num" w:pos="1276"/>
        </w:tabs>
        <w:ind w:left="1276" w:hanging="1276"/>
        <w:contextualSpacing/>
        <w:jc w:val="both"/>
        <w:rPr>
          <w:rFonts w:ascii="Verdana" w:hAnsi="Verdana"/>
          <w:sz w:val="18"/>
          <w:szCs w:val="18"/>
        </w:rPr>
      </w:pPr>
      <w:r w:rsidRPr="003F5A31">
        <w:rPr>
          <w:rFonts w:ascii="Verdana" w:hAnsi="Verdana"/>
          <w:sz w:val="18"/>
          <w:szCs w:val="18"/>
        </w:rPr>
        <w:tab/>
        <w:t xml:space="preserve">La Garantía de Seriedad de Propuesta será ejecutada cuando:  </w:t>
      </w:r>
    </w:p>
    <w:p w14:paraId="7183E3AD" w14:textId="77777777" w:rsidR="00DE18F1" w:rsidRPr="003F5A31" w:rsidRDefault="00DE18F1" w:rsidP="00124C2A">
      <w:pPr>
        <w:contextualSpacing/>
        <w:jc w:val="both"/>
        <w:rPr>
          <w:rFonts w:ascii="Verdana" w:hAnsi="Verdana"/>
          <w:sz w:val="18"/>
          <w:szCs w:val="18"/>
        </w:rPr>
      </w:pPr>
    </w:p>
    <w:p w14:paraId="6BC24793" w14:textId="77777777" w:rsidR="00DE18F1" w:rsidRPr="003F5A31" w:rsidRDefault="00DE18F1" w:rsidP="00323775">
      <w:pPr>
        <w:numPr>
          <w:ilvl w:val="0"/>
          <w:numId w:val="19"/>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 xml:space="preserve">El proponente decida retirar su propuesta </w:t>
      </w:r>
      <w:r w:rsidR="000E6635" w:rsidRPr="003F5A31">
        <w:rPr>
          <w:rFonts w:ascii="Verdana" w:hAnsi="Verdana"/>
          <w:sz w:val="18"/>
          <w:szCs w:val="18"/>
        </w:rPr>
        <w:t>después de</w:t>
      </w:r>
      <w:r w:rsidR="00BB6664">
        <w:rPr>
          <w:rFonts w:ascii="Verdana" w:hAnsi="Verdana"/>
          <w:sz w:val="18"/>
          <w:szCs w:val="18"/>
        </w:rPr>
        <w:t xml:space="preserve"> </w:t>
      </w:r>
      <w:r w:rsidR="000E6635" w:rsidRPr="003F5A31">
        <w:rPr>
          <w:rFonts w:ascii="Verdana" w:hAnsi="Verdana"/>
          <w:sz w:val="18"/>
          <w:szCs w:val="18"/>
        </w:rPr>
        <w:t>la fecha de apertura de propuestas</w:t>
      </w:r>
      <w:r w:rsidRPr="003F5A31">
        <w:rPr>
          <w:rFonts w:ascii="Verdana" w:hAnsi="Verdana"/>
          <w:sz w:val="18"/>
          <w:szCs w:val="18"/>
        </w:rPr>
        <w:t>.</w:t>
      </w:r>
    </w:p>
    <w:p w14:paraId="1740C99E" w14:textId="77777777" w:rsidR="00DE18F1" w:rsidRPr="003F5A31" w:rsidRDefault="00DE18F1" w:rsidP="00323775">
      <w:pPr>
        <w:numPr>
          <w:ilvl w:val="0"/>
          <w:numId w:val="19"/>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Se compruebe falsedad en la información declarada en el Formulario de Presenta</w:t>
      </w:r>
      <w:r w:rsidR="001E52F7" w:rsidRPr="003F5A31">
        <w:rPr>
          <w:rFonts w:ascii="Verdana" w:hAnsi="Verdana"/>
          <w:sz w:val="18"/>
          <w:szCs w:val="18"/>
        </w:rPr>
        <w:t xml:space="preserve">ción de Propuesta (Formulario </w:t>
      </w:r>
      <w:r w:rsidRPr="003F5A31">
        <w:rPr>
          <w:rFonts w:ascii="Verdana" w:hAnsi="Verdana"/>
          <w:sz w:val="18"/>
          <w:szCs w:val="18"/>
        </w:rPr>
        <w:t>1).</w:t>
      </w:r>
    </w:p>
    <w:p w14:paraId="2B836593" w14:textId="77777777" w:rsidR="00DE18F1" w:rsidRPr="003F5A31" w:rsidRDefault="00DE18F1" w:rsidP="00323775">
      <w:pPr>
        <w:numPr>
          <w:ilvl w:val="0"/>
          <w:numId w:val="19"/>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Para la suscripción del contrato, la documentación presentada por el proponente adjudicado, no respalda lo señalado en el Formulario de Presenta</w:t>
      </w:r>
      <w:r w:rsidR="001E52F7" w:rsidRPr="003F5A31">
        <w:rPr>
          <w:rFonts w:ascii="Verdana" w:hAnsi="Verdana"/>
          <w:sz w:val="18"/>
          <w:szCs w:val="18"/>
        </w:rPr>
        <w:t xml:space="preserve">ción de Propuesta (Formulario </w:t>
      </w:r>
      <w:r w:rsidRPr="003F5A31">
        <w:rPr>
          <w:rFonts w:ascii="Verdana" w:hAnsi="Verdana"/>
          <w:sz w:val="18"/>
          <w:szCs w:val="18"/>
        </w:rPr>
        <w:t>1).</w:t>
      </w:r>
    </w:p>
    <w:p w14:paraId="6ADC9490" w14:textId="77777777" w:rsidR="00DE18F1" w:rsidRPr="003F5A31" w:rsidRDefault="00DE18F1" w:rsidP="00323775">
      <w:pPr>
        <w:numPr>
          <w:ilvl w:val="0"/>
          <w:numId w:val="19"/>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El proponente adjudicado</w:t>
      </w:r>
      <w:r w:rsidR="00FF6832" w:rsidRPr="003F5A31">
        <w:rPr>
          <w:rFonts w:ascii="Verdana" w:hAnsi="Verdana"/>
          <w:sz w:val="18"/>
          <w:szCs w:val="18"/>
        </w:rPr>
        <w:t>,</w:t>
      </w:r>
      <w:r w:rsidRPr="003F5A31">
        <w:rPr>
          <w:rFonts w:ascii="Verdana" w:hAnsi="Verdana"/>
          <w:sz w:val="18"/>
          <w:szCs w:val="18"/>
        </w:rPr>
        <w:t xml:space="preserve"> no presente para la suscripción del contrato uno o varios de los documentos señalados en el Formulario de Presenta</w:t>
      </w:r>
      <w:r w:rsidR="001E52F7" w:rsidRPr="003F5A31">
        <w:rPr>
          <w:rFonts w:ascii="Verdana" w:hAnsi="Verdana"/>
          <w:sz w:val="18"/>
          <w:szCs w:val="18"/>
        </w:rPr>
        <w:t xml:space="preserve">ción de Propuesta (Formulario </w:t>
      </w:r>
      <w:r w:rsidRPr="003F5A31">
        <w:rPr>
          <w:rFonts w:ascii="Verdana" w:hAnsi="Verdana"/>
          <w:sz w:val="18"/>
          <w:szCs w:val="18"/>
        </w:rPr>
        <w:t xml:space="preserve">1), salvo que hubiese justificado oportunamente el retraso por causas de fuerza mayor, caso fortuito u otras causas debidamente justificadas y aceptadas por la entidad. </w:t>
      </w:r>
    </w:p>
    <w:p w14:paraId="2B3C4230" w14:textId="77777777" w:rsidR="00DE18F1" w:rsidRPr="003F5A31" w:rsidRDefault="00DE18F1" w:rsidP="00323775">
      <w:pPr>
        <w:numPr>
          <w:ilvl w:val="0"/>
          <w:numId w:val="19"/>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El proponente adjudicado desista, de manera expresa o tácita, de suscribir el contrato en el plazo establecido, salvo por causas de fuerza mayor, caso fortuito u otras causas debidamente j</w:t>
      </w:r>
      <w:r w:rsidR="00134A0C" w:rsidRPr="003F5A31">
        <w:rPr>
          <w:rFonts w:ascii="Verdana" w:hAnsi="Verdana"/>
          <w:sz w:val="18"/>
          <w:szCs w:val="18"/>
        </w:rPr>
        <w:t>ustificadas y aceptadas por la E</w:t>
      </w:r>
      <w:r w:rsidRPr="003F5A31">
        <w:rPr>
          <w:rFonts w:ascii="Verdana" w:hAnsi="Verdana"/>
          <w:sz w:val="18"/>
          <w:szCs w:val="18"/>
        </w:rPr>
        <w:t>ntidad.</w:t>
      </w:r>
    </w:p>
    <w:p w14:paraId="41C3F83D" w14:textId="77777777" w:rsidR="00124C2A" w:rsidRPr="003F5A31" w:rsidRDefault="001C46BE" w:rsidP="00124C2A">
      <w:pPr>
        <w:pStyle w:val="Puesto"/>
        <w:tabs>
          <w:tab w:val="left" w:pos="0"/>
        </w:tabs>
        <w:spacing w:before="0" w:after="0"/>
        <w:contextualSpacing/>
        <w:jc w:val="left"/>
        <w:rPr>
          <w:rFonts w:ascii="Verdana" w:hAnsi="Verdana"/>
          <w:sz w:val="18"/>
          <w:szCs w:val="18"/>
        </w:rPr>
      </w:pPr>
      <w:bookmarkStart w:id="45" w:name="_Toc346780205"/>
      <w:bookmarkStart w:id="46" w:name="_Toc346784702"/>
      <w:r w:rsidRPr="003F5A31">
        <w:rPr>
          <w:rFonts w:ascii="Verdana" w:hAnsi="Verdana"/>
          <w:sz w:val="18"/>
          <w:szCs w:val="18"/>
        </w:rPr>
        <w:tab/>
      </w:r>
    </w:p>
    <w:p w14:paraId="16171CF8" w14:textId="77777777" w:rsidR="00DE18F1" w:rsidRPr="003F5A31" w:rsidRDefault="00DE18F1" w:rsidP="00323775">
      <w:pPr>
        <w:pStyle w:val="Puesto"/>
        <w:numPr>
          <w:ilvl w:val="1"/>
          <w:numId w:val="11"/>
        </w:numPr>
        <w:tabs>
          <w:tab w:val="left" w:pos="567"/>
        </w:tabs>
        <w:spacing w:before="0" w:after="0"/>
        <w:contextualSpacing/>
        <w:jc w:val="both"/>
        <w:rPr>
          <w:rFonts w:ascii="Verdana" w:hAnsi="Verdana"/>
          <w:sz w:val="18"/>
          <w:szCs w:val="18"/>
        </w:rPr>
      </w:pPr>
      <w:bookmarkStart w:id="47" w:name="_Toc464219597"/>
      <w:bookmarkStart w:id="48" w:name="_Toc479001829"/>
      <w:bookmarkStart w:id="49" w:name="_Toc479704609"/>
      <w:r w:rsidRPr="003F5A31">
        <w:rPr>
          <w:rFonts w:ascii="Verdana" w:hAnsi="Verdana"/>
          <w:sz w:val="18"/>
          <w:szCs w:val="18"/>
        </w:rPr>
        <w:t>Devolución de la Garantía de Seriedad de Propuesta</w:t>
      </w:r>
      <w:bookmarkEnd w:id="45"/>
      <w:bookmarkEnd w:id="46"/>
      <w:bookmarkEnd w:id="47"/>
      <w:bookmarkEnd w:id="48"/>
      <w:bookmarkEnd w:id="49"/>
    </w:p>
    <w:p w14:paraId="0FBF23A6" w14:textId="77777777" w:rsidR="00DE18F1" w:rsidRPr="003F5A31" w:rsidRDefault="00DE18F1" w:rsidP="00124C2A">
      <w:pPr>
        <w:contextualSpacing/>
        <w:jc w:val="both"/>
        <w:rPr>
          <w:rFonts w:ascii="Verdana" w:hAnsi="Verdana"/>
          <w:sz w:val="18"/>
          <w:szCs w:val="18"/>
        </w:rPr>
      </w:pPr>
    </w:p>
    <w:p w14:paraId="32C74AB5" w14:textId="77777777" w:rsidR="00DE18F1" w:rsidRPr="003F5A31" w:rsidRDefault="00DE18F1" w:rsidP="00124C2A">
      <w:pPr>
        <w:ind w:left="1276"/>
        <w:contextualSpacing/>
        <w:jc w:val="both"/>
        <w:rPr>
          <w:rFonts w:ascii="Verdana" w:hAnsi="Verdana"/>
          <w:sz w:val="18"/>
          <w:szCs w:val="18"/>
        </w:rPr>
      </w:pPr>
      <w:r w:rsidRPr="003F5A31">
        <w:rPr>
          <w:rFonts w:ascii="Verdana" w:hAnsi="Verdana"/>
          <w:sz w:val="18"/>
          <w:szCs w:val="18"/>
        </w:rPr>
        <w:t>La Garantía de Seriedad de Propuesta, será devuelta a los proponentes en un plazo no mayor a cinco (5) días hábiles, en los siguientes casos:</w:t>
      </w:r>
    </w:p>
    <w:p w14:paraId="2289CC76" w14:textId="77777777" w:rsidR="00DE18F1" w:rsidRPr="003F5A31" w:rsidRDefault="00DE18F1" w:rsidP="00124C2A">
      <w:pPr>
        <w:contextualSpacing/>
        <w:jc w:val="both"/>
        <w:rPr>
          <w:rFonts w:ascii="Verdana" w:hAnsi="Verdana"/>
          <w:sz w:val="18"/>
          <w:szCs w:val="18"/>
        </w:rPr>
      </w:pPr>
    </w:p>
    <w:p w14:paraId="1B758204" w14:textId="77777777" w:rsidR="00DE18F1" w:rsidRPr="003F5A31" w:rsidRDefault="00DE18F1" w:rsidP="00323775">
      <w:pPr>
        <w:numPr>
          <w:ilvl w:val="0"/>
          <w:numId w:val="20"/>
        </w:numPr>
        <w:tabs>
          <w:tab w:val="left" w:pos="1276"/>
          <w:tab w:val="left" w:pos="1843"/>
        </w:tabs>
        <w:contextualSpacing/>
        <w:jc w:val="both"/>
        <w:rPr>
          <w:rFonts w:ascii="Verdana" w:hAnsi="Verdana"/>
          <w:sz w:val="18"/>
          <w:szCs w:val="18"/>
        </w:rPr>
      </w:pPr>
      <w:r w:rsidRPr="003F5A31">
        <w:rPr>
          <w:rFonts w:ascii="Verdana" w:hAnsi="Verdana"/>
          <w:sz w:val="18"/>
          <w:szCs w:val="18"/>
        </w:rPr>
        <w:t>Después de la notificación con la Resolución de Declaratoria Desierta.</w:t>
      </w:r>
    </w:p>
    <w:p w14:paraId="0609A14F" w14:textId="77777777" w:rsidR="00DE18F1" w:rsidRPr="003F5A31" w:rsidRDefault="00DE18F1" w:rsidP="00323775">
      <w:pPr>
        <w:numPr>
          <w:ilvl w:val="0"/>
          <w:numId w:val="20"/>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lastRenderedPageBreak/>
        <w:t xml:space="preserve">Cuando la entidad convocante solicite la extensión del periodo de validez de propuestas y el proponente rehúse aceptar la solicitud. </w:t>
      </w:r>
    </w:p>
    <w:p w14:paraId="3A7DFC9C" w14:textId="77777777" w:rsidR="00DE18F1" w:rsidRPr="003F5A31" w:rsidRDefault="00DE18F1" w:rsidP="00323775">
      <w:pPr>
        <w:numPr>
          <w:ilvl w:val="0"/>
          <w:numId w:val="20"/>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Después de notificada la Resolución de Cancelación del Proceso de Contratación.</w:t>
      </w:r>
    </w:p>
    <w:p w14:paraId="0E50CD42" w14:textId="77777777" w:rsidR="00DE18F1" w:rsidRPr="003F5A31" w:rsidRDefault="00DE18F1" w:rsidP="00323775">
      <w:pPr>
        <w:numPr>
          <w:ilvl w:val="0"/>
          <w:numId w:val="20"/>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Después de notificada la Resolución de Anulación del Proceso de Contratación, cuando la anulación sea hasta antes de la publicación de la convocatoria.</w:t>
      </w:r>
    </w:p>
    <w:p w14:paraId="4CDF159F" w14:textId="77777777" w:rsidR="00F0457F" w:rsidRPr="003F5A31" w:rsidRDefault="00DE18F1" w:rsidP="00323775">
      <w:pPr>
        <w:numPr>
          <w:ilvl w:val="0"/>
          <w:numId w:val="20"/>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Después de suscrito el contrato con el proponente adjudicado.</w:t>
      </w:r>
    </w:p>
    <w:p w14:paraId="254D5AE4" w14:textId="77777777" w:rsidR="00DD0919" w:rsidRPr="003F5A31" w:rsidRDefault="00DD0919" w:rsidP="00DA722F">
      <w:pPr>
        <w:pStyle w:val="Prrafodelista"/>
        <w:ind w:left="0"/>
        <w:contextualSpacing/>
        <w:rPr>
          <w:rFonts w:ascii="Verdana" w:hAnsi="Verdana"/>
          <w:sz w:val="18"/>
          <w:szCs w:val="18"/>
        </w:rPr>
      </w:pPr>
      <w:bookmarkStart w:id="50" w:name="_Toc346780203"/>
    </w:p>
    <w:p w14:paraId="23A4A669" w14:textId="77777777" w:rsidR="00A703A2" w:rsidRPr="003F5A31" w:rsidRDefault="00480B22" w:rsidP="00323775">
      <w:pPr>
        <w:pStyle w:val="Prrafodelista"/>
        <w:numPr>
          <w:ilvl w:val="1"/>
          <w:numId w:val="11"/>
        </w:numPr>
        <w:tabs>
          <w:tab w:val="num" w:pos="1276"/>
        </w:tabs>
        <w:contextualSpacing/>
        <w:jc w:val="both"/>
        <w:rPr>
          <w:rFonts w:ascii="Verdana" w:hAnsi="Verdana"/>
          <w:sz w:val="18"/>
          <w:szCs w:val="18"/>
        </w:rPr>
      </w:pPr>
      <w:r w:rsidRPr="003F5A31">
        <w:rPr>
          <w:rFonts w:ascii="Verdana" w:hAnsi="Verdana"/>
          <w:b/>
          <w:sz w:val="18"/>
          <w:szCs w:val="18"/>
        </w:rPr>
        <w:t>Garantía de Cumplimiento de Contrato:</w:t>
      </w:r>
    </w:p>
    <w:p w14:paraId="7E90CBDA" w14:textId="77777777" w:rsidR="00A703A2" w:rsidRPr="003F5A31" w:rsidRDefault="00A703A2" w:rsidP="00A703A2">
      <w:pPr>
        <w:pStyle w:val="Prrafodelista"/>
        <w:ind w:left="1000"/>
        <w:contextualSpacing/>
        <w:jc w:val="both"/>
        <w:rPr>
          <w:rFonts w:ascii="Verdana" w:hAnsi="Verdana"/>
          <w:sz w:val="18"/>
          <w:szCs w:val="18"/>
        </w:rPr>
      </w:pPr>
    </w:p>
    <w:p w14:paraId="13E975DD" w14:textId="3E391AFC" w:rsidR="001C46BE" w:rsidRPr="005779EC" w:rsidRDefault="00480B22" w:rsidP="00092562">
      <w:pPr>
        <w:pStyle w:val="Prrafodelista"/>
        <w:ind w:left="1000"/>
        <w:contextualSpacing/>
        <w:jc w:val="both"/>
        <w:rPr>
          <w:rFonts w:ascii="Verdana" w:hAnsi="Verdana"/>
          <w:sz w:val="18"/>
          <w:szCs w:val="18"/>
        </w:rPr>
      </w:pPr>
      <w:r w:rsidRPr="003F5A31">
        <w:rPr>
          <w:rFonts w:ascii="Verdana" w:hAnsi="Verdana"/>
          <w:sz w:val="18"/>
          <w:szCs w:val="18"/>
        </w:rPr>
        <w:t xml:space="preserve">Tiene por objeto garantizar la conclusión y entrega </w:t>
      </w:r>
      <w:r w:rsidR="00404929" w:rsidRPr="003F5A31">
        <w:rPr>
          <w:rFonts w:ascii="Verdana" w:hAnsi="Verdana"/>
          <w:sz w:val="18"/>
          <w:szCs w:val="18"/>
        </w:rPr>
        <w:t xml:space="preserve">a conformidad </w:t>
      </w:r>
      <w:r w:rsidRPr="003F5A31">
        <w:rPr>
          <w:rFonts w:ascii="Verdana" w:hAnsi="Verdana"/>
          <w:sz w:val="18"/>
          <w:szCs w:val="18"/>
        </w:rPr>
        <w:t>de</w:t>
      </w:r>
      <w:r w:rsidR="008F1B2D">
        <w:rPr>
          <w:rFonts w:ascii="Verdana" w:hAnsi="Verdana"/>
          <w:sz w:val="18"/>
          <w:szCs w:val="18"/>
        </w:rPr>
        <w:t xml:space="preserve"> </w:t>
      </w:r>
      <w:r w:rsidRPr="003F5A31">
        <w:rPr>
          <w:rFonts w:ascii="Verdana" w:hAnsi="Verdana"/>
          <w:sz w:val="18"/>
          <w:szCs w:val="18"/>
        </w:rPr>
        <w:t>l</w:t>
      </w:r>
      <w:r w:rsidR="00404929" w:rsidRPr="003F5A31">
        <w:rPr>
          <w:rFonts w:ascii="Verdana" w:hAnsi="Verdana"/>
          <w:sz w:val="18"/>
          <w:szCs w:val="18"/>
        </w:rPr>
        <w:t>os</w:t>
      </w:r>
      <w:r w:rsidR="008F1B2D">
        <w:rPr>
          <w:rFonts w:ascii="Verdana" w:hAnsi="Verdana"/>
          <w:sz w:val="18"/>
          <w:szCs w:val="18"/>
        </w:rPr>
        <w:t xml:space="preserve"> </w:t>
      </w:r>
      <w:r w:rsidR="00404929" w:rsidRPr="003F5A31">
        <w:rPr>
          <w:rFonts w:ascii="Verdana" w:hAnsi="Verdana"/>
          <w:sz w:val="18"/>
          <w:szCs w:val="18"/>
        </w:rPr>
        <w:t xml:space="preserve">bienes que son el </w:t>
      </w:r>
      <w:r w:rsidRPr="003F5A31">
        <w:rPr>
          <w:rFonts w:ascii="Verdana" w:hAnsi="Verdana"/>
          <w:sz w:val="18"/>
          <w:szCs w:val="18"/>
        </w:rPr>
        <w:t>objeto del contrato</w:t>
      </w:r>
      <w:r w:rsidR="00404929" w:rsidRPr="003F5A31">
        <w:rPr>
          <w:rFonts w:ascii="Verdana" w:hAnsi="Verdana"/>
          <w:sz w:val="18"/>
          <w:szCs w:val="18"/>
        </w:rPr>
        <w:t xml:space="preserve">, </w:t>
      </w:r>
      <w:r w:rsidR="00DD0919" w:rsidRPr="003F5A31">
        <w:rPr>
          <w:rFonts w:ascii="Verdana" w:hAnsi="Verdana"/>
          <w:sz w:val="18"/>
          <w:szCs w:val="18"/>
        </w:rPr>
        <w:t xml:space="preserve">esta garantía debe ser emitida por un monto </w:t>
      </w:r>
      <w:r w:rsidR="00B249CF" w:rsidRPr="003F5A31">
        <w:rPr>
          <w:rFonts w:ascii="Verdana" w:hAnsi="Verdana"/>
          <w:sz w:val="18"/>
          <w:szCs w:val="18"/>
        </w:rPr>
        <w:t>equivalente al siete por ciento (7%) del monto total del contrato</w:t>
      </w:r>
      <w:r w:rsidR="002E16F6" w:rsidRPr="003F5A31">
        <w:rPr>
          <w:rFonts w:ascii="Verdana" w:hAnsi="Verdana"/>
          <w:sz w:val="18"/>
          <w:szCs w:val="18"/>
        </w:rPr>
        <w:t xml:space="preserve">, </w:t>
      </w:r>
      <w:r w:rsidR="002E16F6" w:rsidRPr="005779EC">
        <w:rPr>
          <w:rFonts w:ascii="Verdana" w:hAnsi="Verdana"/>
          <w:sz w:val="18"/>
          <w:szCs w:val="18"/>
        </w:rPr>
        <w:t xml:space="preserve">con vigencia </w:t>
      </w:r>
      <w:r w:rsidR="0098552D" w:rsidRPr="0098552D">
        <w:rPr>
          <w:rFonts w:ascii="Verdana" w:hAnsi="Verdana"/>
          <w:sz w:val="18"/>
          <w:szCs w:val="18"/>
        </w:rPr>
        <w:t xml:space="preserve">a partir de la firma del contrato </w:t>
      </w:r>
      <w:r w:rsidR="0098552D">
        <w:rPr>
          <w:rFonts w:ascii="Verdana" w:hAnsi="Verdana"/>
          <w:sz w:val="18"/>
          <w:szCs w:val="18"/>
        </w:rPr>
        <w:t xml:space="preserve">hasta </w:t>
      </w:r>
      <w:r w:rsidR="005A6D0D" w:rsidRPr="005779EC">
        <w:rPr>
          <w:rFonts w:ascii="Verdana" w:hAnsi="Verdana"/>
          <w:sz w:val="18"/>
          <w:szCs w:val="18"/>
        </w:rPr>
        <w:t>60</w:t>
      </w:r>
      <w:r w:rsidR="002E16F6" w:rsidRPr="005779EC">
        <w:rPr>
          <w:rFonts w:ascii="Verdana" w:hAnsi="Verdana"/>
          <w:sz w:val="18"/>
          <w:szCs w:val="18"/>
        </w:rPr>
        <w:t xml:space="preserve"> días calendario posteriores a la fecha de entrega de los bienes contratados.</w:t>
      </w:r>
    </w:p>
    <w:p w14:paraId="7E5B68F0" w14:textId="77777777" w:rsidR="001C46BE" w:rsidRPr="005779EC" w:rsidRDefault="001C46BE" w:rsidP="00092562">
      <w:pPr>
        <w:pStyle w:val="Prrafodelista"/>
        <w:ind w:left="1000"/>
        <w:contextualSpacing/>
        <w:jc w:val="both"/>
        <w:rPr>
          <w:rFonts w:ascii="Verdana" w:hAnsi="Verdana"/>
          <w:sz w:val="18"/>
          <w:szCs w:val="18"/>
        </w:rPr>
      </w:pPr>
    </w:p>
    <w:p w14:paraId="13D5AE3C" w14:textId="77777777" w:rsidR="008C55D2" w:rsidRPr="005779EC" w:rsidRDefault="008C55D2" w:rsidP="00092562">
      <w:pPr>
        <w:tabs>
          <w:tab w:val="num" w:pos="1276"/>
        </w:tabs>
        <w:ind w:left="1000"/>
        <w:contextualSpacing/>
        <w:jc w:val="both"/>
        <w:rPr>
          <w:rFonts w:ascii="Verdana" w:hAnsi="Verdana"/>
          <w:sz w:val="18"/>
          <w:szCs w:val="18"/>
        </w:rPr>
      </w:pPr>
      <w:bookmarkStart w:id="51" w:name="_Toc346780206"/>
      <w:bookmarkStart w:id="52" w:name="_Toc346784703"/>
      <w:r w:rsidRPr="005779EC">
        <w:rPr>
          <w:rFonts w:ascii="Verdana" w:hAnsi="Verdana"/>
          <w:sz w:val="18"/>
          <w:szCs w:val="18"/>
        </w:rPr>
        <w:t>El tratamiento de ejecución y devolución de la Garantía de Cumplimiento de Contrato se establecerá en el Contrato.</w:t>
      </w:r>
      <w:bookmarkEnd w:id="51"/>
      <w:bookmarkEnd w:id="52"/>
    </w:p>
    <w:p w14:paraId="0789EEC5" w14:textId="77777777" w:rsidR="008C55D2" w:rsidRPr="005779EC" w:rsidRDefault="008C55D2" w:rsidP="001C46BE">
      <w:pPr>
        <w:pStyle w:val="Prrafodelista"/>
        <w:ind w:left="792"/>
        <w:contextualSpacing/>
        <w:jc w:val="both"/>
        <w:rPr>
          <w:rFonts w:ascii="Verdana" w:hAnsi="Verdana"/>
          <w:sz w:val="18"/>
          <w:szCs w:val="18"/>
        </w:rPr>
      </w:pPr>
    </w:p>
    <w:p w14:paraId="5199AD2B" w14:textId="77777777" w:rsidR="002E1947" w:rsidRPr="005779EC"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53" w:name="_Toc346780207"/>
      <w:bookmarkStart w:id="54" w:name="_Toc479704610"/>
      <w:bookmarkEnd w:id="50"/>
      <w:r w:rsidRPr="005779EC">
        <w:rPr>
          <w:rFonts w:ascii="Verdana" w:hAnsi="Verdana"/>
          <w:sz w:val="18"/>
          <w:szCs w:val="18"/>
        </w:rPr>
        <w:t>RECHAZO Y DESCALIFICACIÓN DE PROPUESTAS</w:t>
      </w:r>
      <w:bookmarkEnd w:id="53"/>
      <w:bookmarkEnd w:id="54"/>
    </w:p>
    <w:p w14:paraId="0F952DE8" w14:textId="77777777" w:rsidR="00041F19" w:rsidRPr="005779EC" w:rsidRDefault="00041F19" w:rsidP="00F920E0">
      <w:pPr>
        <w:tabs>
          <w:tab w:val="num" w:pos="1276"/>
        </w:tabs>
        <w:contextualSpacing/>
        <w:jc w:val="both"/>
        <w:rPr>
          <w:rFonts w:ascii="Verdana" w:hAnsi="Verdana"/>
          <w:sz w:val="18"/>
          <w:szCs w:val="18"/>
        </w:rPr>
      </w:pPr>
    </w:p>
    <w:p w14:paraId="690EC43E" w14:textId="77777777" w:rsidR="002E1947" w:rsidRPr="005779EC" w:rsidRDefault="002E1947" w:rsidP="00323775">
      <w:pPr>
        <w:pStyle w:val="Prrafodelista"/>
        <w:numPr>
          <w:ilvl w:val="1"/>
          <w:numId w:val="11"/>
        </w:numPr>
        <w:ind w:left="993"/>
        <w:jc w:val="both"/>
        <w:rPr>
          <w:rFonts w:ascii="Verdana" w:hAnsi="Verdana"/>
          <w:sz w:val="18"/>
          <w:szCs w:val="18"/>
        </w:rPr>
      </w:pPr>
      <w:r w:rsidRPr="005779EC">
        <w:rPr>
          <w:rFonts w:ascii="Verdana" w:hAnsi="Verdana"/>
          <w:sz w:val="18"/>
          <w:szCs w:val="18"/>
        </w:rPr>
        <w:t xml:space="preserve">Procederá el rechazo de la propuesta cuando ésta fuese presentada fuera del </w:t>
      </w:r>
      <w:r w:rsidR="00BF3596" w:rsidRPr="005779EC">
        <w:rPr>
          <w:rFonts w:ascii="Verdana" w:hAnsi="Verdana"/>
          <w:sz w:val="18"/>
          <w:szCs w:val="18"/>
        </w:rPr>
        <w:t xml:space="preserve">plazo </w:t>
      </w:r>
      <w:r w:rsidRPr="005779EC">
        <w:rPr>
          <w:rFonts w:ascii="Verdana" w:hAnsi="Verdana"/>
          <w:sz w:val="18"/>
          <w:szCs w:val="18"/>
        </w:rPr>
        <w:t xml:space="preserve">(fecha y hora) y/o en lugar diferente al establecido en el </w:t>
      </w:r>
      <w:r w:rsidR="00A53488" w:rsidRPr="005779EC">
        <w:rPr>
          <w:rFonts w:ascii="Verdana" w:hAnsi="Verdana"/>
          <w:sz w:val="18"/>
          <w:szCs w:val="18"/>
        </w:rPr>
        <w:t xml:space="preserve">presente </w:t>
      </w:r>
      <w:r w:rsidR="002B5063" w:rsidRPr="005779EC">
        <w:rPr>
          <w:rFonts w:ascii="Verdana" w:hAnsi="Verdana"/>
          <w:sz w:val="18"/>
          <w:szCs w:val="18"/>
        </w:rPr>
        <w:t>DBC</w:t>
      </w:r>
      <w:r w:rsidRPr="005779EC">
        <w:rPr>
          <w:rFonts w:ascii="Verdana" w:hAnsi="Verdana"/>
          <w:sz w:val="18"/>
          <w:szCs w:val="18"/>
        </w:rPr>
        <w:t>.</w:t>
      </w:r>
    </w:p>
    <w:p w14:paraId="768B69BE" w14:textId="77777777" w:rsidR="00041F19" w:rsidRPr="005779EC" w:rsidRDefault="00041F19" w:rsidP="00F920E0">
      <w:pPr>
        <w:ind w:left="1276"/>
        <w:contextualSpacing/>
        <w:jc w:val="both"/>
        <w:rPr>
          <w:rFonts w:ascii="Verdana" w:hAnsi="Verdana"/>
          <w:sz w:val="18"/>
          <w:szCs w:val="18"/>
        </w:rPr>
      </w:pPr>
    </w:p>
    <w:p w14:paraId="5D649B74" w14:textId="77777777" w:rsidR="002E1947" w:rsidRPr="005779EC" w:rsidRDefault="002E1947" w:rsidP="00323775">
      <w:pPr>
        <w:pStyle w:val="Prrafodelista"/>
        <w:numPr>
          <w:ilvl w:val="1"/>
          <w:numId w:val="11"/>
        </w:numPr>
        <w:tabs>
          <w:tab w:val="num" w:pos="1276"/>
        </w:tabs>
        <w:contextualSpacing/>
        <w:jc w:val="both"/>
        <w:rPr>
          <w:rFonts w:ascii="Verdana" w:hAnsi="Verdana"/>
          <w:sz w:val="18"/>
          <w:szCs w:val="18"/>
        </w:rPr>
      </w:pPr>
      <w:r w:rsidRPr="005779EC">
        <w:rPr>
          <w:rFonts w:ascii="Verdana" w:hAnsi="Verdana"/>
          <w:sz w:val="18"/>
          <w:szCs w:val="18"/>
        </w:rPr>
        <w:t>Las causales de descalificación son:</w:t>
      </w:r>
    </w:p>
    <w:p w14:paraId="77AC8DAD" w14:textId="77777777" w:rsidR="00437A41" w:rsidRPr="005779EC" w:rsidRDefault="00847D60" w:rsidP="00F920E0">
      <w:pPr>
        <w:pStyle w:val="Prrafodelista"/>
        <w:tabs>
          <w:tab w:val="left" w:pos="2045"/>
        </w:tabs>
        <w:ind w:left="709" w:hanging="709"/>
        <w:contextualSpacing/>
        <w:rPr>
          <w:rFonts w:ascii="Verdana" w:hAnsi="Verdana"/>
          <w:sz w:val="18"/>
          <w:szCs w:val="18"/>
        </w:rPr>
      </w:pPr>
      <w:r w:rsidRPr="005779EC">
        <w:rPr>
          <w:rFonts w:ascii="Verdana" w:hAnsi="Verdana"/>
          <w:sz w:val="18"/>
          <w:szCs w:val="18"/>
        </w:rPr>
        <w:tab/>
      </w:r>
      <w:r w:rsidRPr="005779EC">
        <w:rPr>
          <w:rFonts w:ascii="Verdana" w:hAnsi="Verdana"/>
          <w:sz w:val="18"/>
          <w:szCs w:val="18"/>
        </w:rPr>
        <w:tab/>
      </w:r>
    </w:p>
    <w:p w14:paraId="31C40C33" w14:textId="77777777" w:rsidR="00FD6EDF" w:rsidRPr="005779EC" w:rsidRDefault="00FD6EDF"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 xml:space="preserve">Incumplimiento u omisión en la presentación de cualquier Formulario de Declaración Jurada requerido en el presente </w:t>
      </w:r>
      <w:r w:rsidR="002B5063" w:rsidRPr="005779EC">
        <w:rPr>
          <w:rFonts w:ascii="Verdana" w:hAnsi="Verdana"/>
          <w:sz w:val="18"/>
          <w:szCs w:val="18"/>
        </w:rPr>
        <w:t>DBC</w:t>
      </w:r>
      <w:r w:rsidRPr="005779EC">
        <w:rPr>
          <w:rFonts w:ascii="Verdana" w:hAnsi="Verdana"/>
          <w:sz w:val="18"/>
          <w:szCs w:val="18"/>
        </w:rPr>
        <w:t>.</w:t>
      </w:r>
    </w:p>
    <w:p w14:paraId="4914DF29" w14:textId="77777777" w:rsidR="009E1E51" w:rsidRPr="005779EC" w:rsidRDefault="00E60DBA"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Incumplimiento a la declaración jurada del Formulario de Presentación de Propuesta (</w:t>
      </w:r>
      <w:r w:rsidR="009E1E51" w:rsidRPr="005779EC">
        <w:rPr>
          <w:rFonts w:ascii="Verdana" w:hAnsi="Verdana"/>
          <w:sz w:val="18"/>
          <w:szCs w:val="18"/>
        </w:rPr>
        <w:t>Formulario 1</w:t>
      </w:r>
      <w:r w:rsidRPr="005779EC">
        <w:rPr>
          <w:rFonts w:ascii="Verdana" w:hAnsi="Verdana"/>
          <w:sz w:val="18"/>
          <w:szCs w:val="18"/>
        </w:rPr>
        <w:t>)</w:t>
      </w:r>
      <w:r w:rsidR="009E1E51" w:rsidRPr="005779EC">
        <w:rPr>
          <w:rFonts w:ascii="Verdana" w:hAnsi="Verdana"/>
          <w:sz w:val="18"/>
          <w:szCs w:val="18"/>
        </w:rPr>
        <w:t xml:space="preserve">. </w:t>
      </w:r>
    </w:p>
    <w:p w14:paraId="40C2118B" w14:textId="77777777" w:rsidR="008170E4" w:rsidRPr="005779EC" w:rsidRDefault="000F1C70"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C</w:t>
      </w:r>
      <w:r w:rsidR="008170E4" w:rsidRPr="005779EC">
        <w:rPr>
          <w:rFonts w:ascii="Verdana" w:hAnsi="Verdana"/>
          <w:sz w:val="18"/>
          <w:szCs w:val="18"/>
        </w:rPr>
        <w:t xml:space="preserve">uando la propuesta técnica y/o económica no cumpla con las condiciones establecidas en el presente </w:t>
      </w:r>
      <w:r w:rsidR="002B5063" w:rsidRPr="005779EC">
        <w:rPr>
          <w:rFonts w:ascii="Verdana" w:hAnsi="Verdana"/>
          <w:sz w:val="18"/>
          <w:szCs w:val="18"/>
        </w:rPr>
        <w:t>DBC</w:t>
      </w:r>
      <w:r w:rsidR="008170E4" w:rsidRPr="005779EC">
        <w:rPr>
          <w:rFonts w:ascii="Verdana" w:hAnsi="Verdana"/>
          <w:sz w:val="18"/>
          <w:szCs w:val="18"/>
        </w:rPr>
        <w:t>.</w:t>
      </w:r>
    </w:p>
    <w:p w14:paraId="7027DFAE" w14:textId="77777777" w:rsidR="002E1947" w:rsidRPr="005779EC" w:rsidRDefault="002E1947"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Cuando la propuesta económica exceda el Precio Referencial.</w:t>
      </w:r>
    </w:p>
    <w:p w14:paraId="44BCFC6A" w14:textId="77777777" w:rsidR="004B0ABB" w:rsidRPr="005779EC" w:rsidRDefault="004B0ABB"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Cuando producto de la revisión aritmética de la propuesta económica existiera una diferencia superior al dos por ciento (2%), entre el monto total de la propuesta y el monto revisado por la Comisión de Calificación.</w:t>
      </w:r>
    </w:p>
    <w:p w14:paraId="212C3F0F" w14:textId="77777777" w:rsidR="00702D16" w:rsidRPr="005779EC" w:rsidRDefault="00702D16"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Cuando el período de validez de la propuesta</w:t>
      </w:r>
      <w:r w:rsidR="00920D46" w:rsidRPr="005779EC">
        <w:rPr>
          <w:rFonts w:ascii="Verdana" w:hAnsi="Verdana"/>
          <w:sz w:val="18"/>
          <w:szCs w:val="18"/>
        </w:rPr>
        <w:t xml:space="preserve">, </w:t>
      </w:r>
      <w:r w:rsidRPr="005779EC">
        <w:rPr>
          <w:rFonts w:ascii="Verdana" w:hAnsi="Verdana"/>
          <w:sz w:val="18"/>
          <w:szCs w:val="18"/>
        </w:rPr>
        <w:t>no se ajuste al plazo</w:t>
      </w:r>
      <w:r w:rsidR="00ED34C5">
        <w:rPr>
          <w:rFonts w:ascii="Verdana" w:hAnsi="Verdana"/>
          <w:sz w:val="18"/>
          <w:szCs w:val="18"/>
        </w:rPr>
        <w:t xml:space="preserve"> </w:t>
      </w:r>
      <w:r w:rsidRPr="005779EC">
        <w:rPr>
          <w:rFonts w:ascii="Verdana" w:hAnsi="Verdana"/>
          <w:sz w:val="18"/>
          <w:szCs w:val="18"/>
        </w:rPr>
        <w:t>mínimo requerido</w:t>
      </w:r>
      <w:r w:rsidR="00920D46" w:rsidRPr="005779EC">
        <w:rPr>
          <w:rFonts w:ascii="Verdana" w:hAnsi="Verdana"/>
          <w:sz w:val="18"/>
          <w:szCs w:val="18"/>
        </w:rPr>
        <w:t xml:space="preserve"> en el presente </w:t>
      </w:r>
      <w:r w:rsidR="002B5063" w:rsidRPr="005779EC">
        <w:rPr>
          <w:rFonts w:ascii="Verdana" w:hAnsi="Verdana"/>
          <w:sz w:val="18"/>
          <w:szCs w:val="18"/>
        </w:rPr>
        <w:t>DBC</w:t>
      </w:r>
      <w:r w:rsidR="00D71565" w:rsidRPr="005779EC">
        <w:rPr>
          <w:rFonts w:ascii="Verdana" w:hAnsi="Verdana"/>
          <w:sz w:val="18"/>
          <w:szCs w:val="18"/>
        </w:rPr>
        <w:t>.</w:t>
      </w:r>
    </w:p>
    <w:p w14:paraId="397BE00A" w14:textId="77777777" w:rsidR="004563E6" w:rsidRPr="005779EC" w:rsidRDefault="004563E6"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Cuando el proponente no presente la Garantía de Seriedad de Propuesta.</w:t>
      </w:r>
    </w:p>
    <w:p w14:paraId="604EC54F" w14:textId="77777777" w:rsidR="004563E6" w:rsidRPr="005779EC" w:rsidRDefault="004563E6" w:rsidP="00323775">
      <w:pPr>
        <w:numPr>
          <w:ilvl w:val="0"/>
          <w:numId w:val="12"/>
        </w:numPr>
        <w:tabs>
          <w:tab w:val="left" w:pos="1276"/>
          <w:tab w:val="left" w:pos="1843"/>
        </w:tabs>
        <w:ind w:left="1843" w:hanging="574"/>
        <w:jc w:val="both"/>
        <w:rPr>
          <w:rFonts w:ascii="Verdana" w:hAnsi="Verdana"/>
          <w:sz w:val="18"/>
          <w:szCs w:val="18"/>
        </w:rPr>
      </w:pPr>
      <w:r w:rsidRPr="005779EC">
        <w:rPr>
          <w:rFonts w:ascii="Verdana" w:hAnsi="Verdana"/>
          <w:sz w:val="18"/>
          <w:szCs w:val="18"/>
        </w:rPr>
        <w:t xml:space="preserve">Cuando la Garantía de Seriedad de Propuesta no cumpla con las condiciones establecidas en el presente </w:t>
      </w:r>
      <w:r w:rsidR="002B5063" w:rsidRPr="005779EC">
        <w:rPr>
          <w:rFonts w:ascii="Verdana" w:hAnsi="Verdana"/>
          <w:sz w:val="18"/>
          <w:szCs w:val="18"/>
        </w:rPr>
        <w:t>DBC</w:t>
      </w:r>
      <w:r w:rsidRPr="005779EC">
        <w:rPr>
          <w:rFonts w:ascii="Verdana" w:hAnsi="Verdana"/>
          <w:sz w:val="18"/>
          <w:szCs w:val="18"/>
        </w:rPr>
        <w:t>.</w:t>
      </w:r>
    </w:p>
    <w:p w14:paraId="48F45432" w14:textId="77777777" w:rsidR="00021FAA" w:rsidRPr="005779EC" w:rsidRDefault="00BC0B6F"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 xml:space="preserve">Incumplimiento </w:t>
      </w:r>
      <w:r w:rsidR="00021FAA" w:rsidRPr="005779EC">
        <w:rPr>
          <w:rFonts w:ascii="Verdana" w:hAnsi="Verdana"/>
          <w:sz w:val="18"/>
          <w:szCs w:val="18"/>
        </w:rPr>
        <w:t xml:space="preserve">u omisión en la presentación de cualquier documento requerido en el presente </w:t>
      </w:r>
      <w:r w:rsidR="002B5063" w:rsidRPr="005779EC">
        <w:rPr>
          <w:rFonts w:ascii="Verdana" w:hAnsi="Verdana"/>
          <w:sz w:val="18"/>
          <w:szCs w:val="18"/>
        </w:rPr>
        <w:t>DBC</w:t>
      </w:r>
      <w:r w:rsidR="00021FAA" w:rsidRPr="005779EC">
        <w:rPr>
          <w:rFonts w:ascii="Verdana" w:hAnsi="Verdana"/>
          <w:sz w:val="18"/>
          <w:szCs w:val="18"/>
        </w:rPr>
        <w:t xml:space="preserve">. La omisión no se limita a la falta de presentación de documentos, refiriéndose también a que </w:t>
      </w:r>
      <w:r w:rsidR="00123B03" w:rsidRPr="005779EC">
        <w:rPr>
          <w:rFonts w:ascii="Verdana" w:hAnsi="Verdana"/>
          <w:sz w:val="18"/>
          <w:szCs w:val="18"/>
        </w:rPr>
        <w:t xml:space="preserve">los </w:t>
      </w:r>
      <w:r w:rsidR="00021FAA" w:rsidRPr="005779EC">
        <w:rPr>
          <w:rFonts w:ascii="Verdana" w:hAnsi="Verdana"/>
          <w:sz w:val="18"/>
          <w:szCs w:val="18"/>
        </w:rPr>
        <w:t>documento</w:t>
      </w:r>
      <w:r w:rsidR="00123B03" w:rsidRPr="005779EC">
        <w:rPr>
          <w:rFonts w:ascii="Verdana" w:hAnsi="Verdana"/>
          <w:sz w:val="18"/>
          <w:szCs w:val="18"/>
        </w:rPr>
        <w:t>s</w:t>
      </w:r>
      <w:r w:rsidR="00021FAA" w:rsidRPr="005779EC">
        <w:rPr>
          <w:rFonts w:ascii="Verdana" w:hAnsi="Verdana"/>
          <w:sz w:val="18"/>
          <w:szCs w:val="18"/>
        </w:rPr>
        <w:t xml:space="preserve"> presentado</w:t>
      </w:r>
      <w:r w:rsidR="00123B03" w:rsidRPr="005779EC">
        <w:rPr>
          <w:rFonts w:ascii="Verdana" w:hAnsi="Verdana"/>
          <w:sz w:val="18"/>
          <w:szCs w:val="18"/>
        </w:rPr>
        <w:t>s</w:t>
      </w:r>
      <w:r w:rsidR="00021FAA" w:rsidRPr="005779EC">
        <w:rPr>
          <w:rFonts w:ascii="Verdana" w:hAnsi="Verdana"/>
          <w:sz w:val="18"/>
          <w:szCs w:val="18"/>
        </w:rPr>
        <w:t xml:space="preserve"> no cumpla</w:t>
      </w:r>
      <w:r w:rsidR="00123B03" w:rsidRPr="005779EC">
        <w:rPr>
          <w:rFonts w:ascii="Verdana" w:hAnsi="Verdana"/>
          <w:sz w:val="18"/>
          <w:szCs w:val="18"/>
        </w:rPr>
        <w:t>n</w:t>
      </w:r>
      <w:r w:rsidR="00021FAA" w:rsidRPr="005779EC">
        <w:rPr>
          <w:rFonts w:ascii="Verdana" w:hAnsi="Verdana"/>
          <w:sz w:val="18"/>
          <w:szCs w:val="18"/>
        </w:rPr>
        <w:t xml:space="preserve"> con la</w:t>
      </w:r>
      <w:r w:rsidR="0000030F" w:rsidRPr="005779EC">
        <w:rPr>
          <w:rFonts w:ascii="Verdana" w:hAnsi="Verdana"/>
          <w:sz w:val="18"/>
          <w:szCs w:val="18"/>
        </w:rPr>
        <w:t>s</w:t>
      </w:r>
      <w:r w:rsidR="00021FAA" w:rsidRPr="005779EC">
        <w:rPr>
          <w:rFonts w:ascii="Verdana" w:hAnsi="Verdana"/>
          <w:sz w:val="18"/>
          <w:szCs w:val="18"/>
        </w:rPr>
        <w:t xml:space="preserve"> condiciones de </w:t>
      </w:r>
      <w:r w:rsidR="0026725D" w:rsidRPr="005779EC">
        <w:rPr>
          <w:rFonts w:ascii="Verdana" w:hAnsi="Verdana"/>
          <w:sz w:val="18"/>
          <w:szCs w:val="18"/>
        </w:rPr>
        <w:t>validez</w:t>
      </w:r>
      <w:r w:rsidR="00021FAA" w:rsidRPr="005779EC">
        <w:rPr>
          <w:rFonts w:ascii="Verdana" w:hAnsi="Verdana"/>
          <w:sz w:val="18"/>
          <w:szCs w:val="18"/>
        </w:rPr>
        <w:t xml:space="preserve"> requerida.</w:t>
      </w:r>
    </w:p>
    <w:p w14:paraId="604EDC9A" w14:textId="77777777" w:rsidR="00123B03" w:rsidRPr="005779EC" w:rsidRDefault="004734B8"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 xml:space="preserve">Cuando </w:t>
      </w:r>
      <w:r w:rsidR="001114F5" w:rsidRPr="005779EC">
        <w:rPr>
          <w:rFonts w:ascii="Verdana" w:hAnsi="Verdana"/>
          <w:sz w:val="18"/>
          <w:szCs w:val="18"/>
        </w:rPr>
        <w:t xml:space="preserve">un mismo </w:t>
      </w:r>
      <w:r w:rsidRPr="005779EC">
        <w:rPr>
          <w:rFonts w:ascii="Verdana" w:hAnsi="Verdana"/>
          <w:sz w:val="18"/>
          <w:szCs w:val="18"/>
        </w:rPr>
        <w:t>proponente</w:t>
      </w:r>
      <w:r w:rsidR="00330609" w:rsidRPr="005779EC">
        <w:rPr>
          <w:rFonts w:ascii="Verdana" w:hAnsi="Verdana"/>
          <w:sz w:val="18"/>
          <w:szCs w:val="18"/>
        </w:rPr>
        <w:t xml:space="preserve"> (representante legal y estructura societaria)</w:t>
      </w:r>
      <w:r w:rsidRPr="005779EC">
        <w:rPr>
          <w:rFonts w:ascii="Verdana" w:hAnsi="Verdana"/>
          <w:sz w:val="18"/>
          <w:szCs w:val="18"/>
        </w:rPr>
        <w:t xml:space="preserve"> presente </w:t>
      </w:r>
      <w:r w:rsidR="001114F5" w:rsidRPr="005779EC">
        <w:rPr>
          <w:rFonts w:ascii="Verdana" w:hAnsi="Verdana"/>
          <w:sz w:val="18"/>
          <w:szCs w:val="18"/>
        </w:rPr>
        <w:t>más de una propuesta utilizando distintas razones sociales</w:t>
      </w:r>
      <w:r w:rsidR="004563E6" w:rsidRPr="005779EC">
        <w:rPr>
          <w:rFonts w:ascii="Verdana" w:hAnsi="Verdana"/>
          <w:sz w:val="18"/>
          <w:szCs w:val="18"/>
        </w:rPr>
        <w:t>.</w:t>
      </w:r>
    </w:p>
    <w:p w14:paraId="4C71E300" w14:textId="77777777" w:rsidR="004563E6" w:rsidRPr="005779EC" w:rsidRDefault="004563E6"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Cuando el proponente presente dos o más alternativas en una misma propuesta.</w:t>
      </w:r>
    </w:p>
    <w:p w14:paraId="481E55C9" w14:textId="77777777" w:rsidR="004734B8" w:rsidRPr="005779EC" w:rsidRDefault="004734B8" w:rsidP="00323775">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Cuando el proponente presente dos o más propuestas.</w:t>
      </w:r>
    </w:p>
    <w:p w14:paraId="4ECDD13E" w14:textId="1E6BB115" w:rsidR="00647218" w:rsidRPr="003F5A31" w:rsidRDefault="00647218" w:rsidP="00162A5B">
      <w:pPr>
        <w:numPr>
          <w:ilvl w:val="0"/>
          <w:numId w:val="12"/>
        </w:numPr>
        <w:tabs>
          <w:tab w:val="left" w:pos="1276"/>
          <w:tab w:val="left" w:pos="1843"/>
        </w:tabs>
        <w:ind w:left="1843" w:hanging="574"/>
        <w:contextualSpacing/>
        <w:jc w:val="both"/>
        <w:rPr>
          <w:rFonts w:ascii="Verdana" w:hAnsi="Verdana"/>
          <w:sz w:val="18"/>
          <w:szCs w:val="18"/>
        </w:rPr>
      </w:pPr>
      <w:r w:rsidRPr="005779EC">
        <w:rPr>
          <w:rFonts w:ascii="Verdana" w:hAnsi="Verdana"/>
          <w:sz w:val="18"/>
          <w:szCs w:val="18"/>
        </w:rPr>
        <w:t xml:space="preserve">Cuando la </w:t>
      </w:r>
      <w:r w:rsidR="006C35AA" w:rsidRPr="005779EC">
        <w:rPr>
          <w:rFonts w:ascii="Verdana" w:hAnsi="Verdana"/>
          <w:sz w:val="18"/>
          <w:szCs w:val="18"/>
        </w:rPr>
        <w:t>propuesta</w:t>
      </w:r>
      <w:r w:rsidRPr="005779EC">
        <w:rPr>
          <w:rFonts w:ascii="Verdana" w:hAnsi="Verdana"/>
          <w:sz w:val="18"/>
          <w:szCs w:val="18"/>
        </w:rPr>
        <w:t xml:space="preserve"> contenga textos entre líneas, borrones</w:t>
      </w:r>
      <w:r w:rsidR="009E20CE">
        <w:rPr>
          <w:rFonts w:ascii="Verdana" w:hAnsi="Verdana"/>
          <w:sz w:val="18"/>
          <w:szCs w:val="18"/>
        </w:rPr>
        <w:t xml:space="preserve">, omisiones </w:t>
      </w:r>
      <w:r w:rsidRPr="005779EC">
        <w:rPr>
          <w:rFonts w:ascii="Verdana" w:hAnsi="Verdana"/>
          <w:sz w:val="18"/>
          <w:szCs w:val="18"/>
        </w:rPr>
        <w:t>y</w:t>
      </w:r>
      <w:r w:rsidR="009E20CE">
        <w:rPr>
          <w:rFonts w:ascii="Verdana" w:hAnsi="Verdana"/>
          <w:sz w:val="18"/>
          <w:szCs w:val="18"/>
        </w:rPr>
        <w:t>/o</w:t>
      </w:r>
      <w:r w:rsidRPr="005779EC">
        <w:rPr>
          <w:rFonts w:ascii="Verdana" w:hAnsi="Verdana"/>
          <w:sz w:val="18"/>
          <w:szCs w:val="18"/>
        </w:rPr>
        <w:t xml:space="preserve"> tachaduras</w:t>
      </w:r>
      <w:r w:rsidR="00162A5B">
        <w:rPr>
          <w:rFonts w:ascii="Verdana" w:hAnsi="Verdana"/>
          <w:sz w:val="18"/>
          <w:szCs w:val="18"/>
        </w:rPr>
        <w:t xml:space="preserve">, </w:t>
      </w:r>
      <w:r w:rsidR="00162A5B" w:rsidRPr="00162A5B">
        <w:rPr>
          <w:rFonts w:ascii="Verdana" w:hAnsi="Verdana"/>
          <w:sz w:val="18"/>
          <w:szCs w:val="18"/>
        </w:rPr>
        <w:t>excepto las facturas comerciales que respaldan la experiencia específica, en cuanto al precio unitario y total.</w:t>
      </w:r>
    </w:p>
    <w:p w14:paraId="48E10D77" w14:textId="77777777" w:rsidR="00F82517" w:rsidRPr="003F5A31" w:rsidRDefault="00F82517" w:rsidP="00323775">
      <w:pPr>
        <w:numPr>
          <w:ilvl w:val="0"/>
          <w:numId w:val="12"/>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Cuando la propuesta presente errores no subsanables</w:t>
      </w:r>
      <w:r w:rsidR="00E73C57" w:rsidRPr="003F5A31">
        <w:rPr>
          <w:rFonts w:ascii="Verdana" w:hAnsi="Verdana"/>
          <w:sz w:val="18"/>
          <w:szCs w:val="18"/>
        </w:rPr>
        <w:t>.</w:t>
      </w:r>
    </w:p>
    <w:p w14:paraId="7CCE752E" w14:textId="77777777" w:rsidR="004A13C5" w:rsidRPr="003F5A31" w:rsidRDefault="004A13C5" w:rsidP="00162A5B">
      <w:pPr>
        <w:numPr>
          <w:ilvl w:val="0"/>
          <w:numId w:val="12"/>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Cuando se compruebe falsedad en la información declarada en los formularios o declaraciones juradas presentadas en la propuesta.</w:t>
      </w:r>
    </w:p>
    <w:p w14:paraId="17725595" w14:textId="77777777" w:rsidR="00437A41" w:rsidRPr="003F5A31" w:rsidRDefault="00650BF1" w:rsidP="00323775">
      <w:pPr>
        <w:numPr>
          <w:ilvl w:val="0"/>
          <w:numId w:val="12"/>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 xml:space="preserve">Si para la suscripción del contrato, </w:t>
      </w:r>
      <w:r w:rsidR="005561F0" w:rsidRPr="003F5A31">
        <w:rPr>
          <w:rFonts w:ascii="Verdana" w:hAnsi="Verdana"/>
          <w:sz w:val="18"/>
          <w:szCs w:val="18"/>
        </w:rPr>
        <w:t xml:space="preserve">la documentación </w:t>
      </w:r>
      <w:r w:rsidR="00EC5CBC" w:rsidRPr="003F5A31">
        <w:rPr>
          <w:rFonts w:ascii="Verdana" w:hAnsi="Verdana"/>
          <w:sz w:val="18"/>
          <w:szCs w:val="18"/>
        </w:rPr>
        <w:t xml:space="preserve">presentada </w:t>
      </w:r>
      <w:r w:rsidR="004E54C2" w:rsidRPr="003F5A31">
        <w:rPr>
          <w:rFonts w:ascii="Verdana" w:hAnsi="Verdana"/>
          <w:sz w:val="18"/>
          <w:szCs w:val="18"/>
        </w:rPr>
        <w:t xml:space="preserve">por el proponente adjudicado, </w:t>
      </w:r>
      <w:r w:rsidR="00437A41" w:rsidRPr="003F5A31">
        <w:rPr>
          <w:rFonts w:ascii="Verdana" w:hAnsi="Verdana"/>
          <w:sz w:val="18"/>
          <w:szCs w:val="18"/>
        </w:rPr>
        <w:t xml:space="preserve">no respalda lo señalado en </w:t>
      </w:r>
      <w:r w:rsidR="00276407" w:rsidRPr="003F5A31">
        <w:rPr>
          <w:rFonts w:ascii="Verdana" w:hAnsi="Verdana"/>
          <w:sz w:val="18"/>
          <w:szCs w:val="18"/>
        </w:rPr>
        <w:t>el Formulario</w:t>
      </w:r>
      <w:r w:rsidR="00437A41" w:rsidRPr="003F5A31">
        <w:rPr>
          <w:rFonts w:ascii="Verdana" w:hAnsi="Verdana"/>
          <w:sz w:val="18"/>
          <w:szCs w:val="18"/>
        </w:rPr>
        <w:t xml:space="preserve"> de Presentación de Propuesta (Formulario 1).</w:t>
      </w:r>
    </w:p>
    <w:p w14:paraId="1849EFF3" w14:textId="1FB473B0" w:rsidR="0039217F" w:rsidRPr="003F5A31" w:rsidRDefault="0039217F" w:rsidP="00323775">
      <w:pPr>
        <w:numPr>
          <w:ilvl w:val="0"/>
          <w:numId w:val="12"/>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 xml:space="preserve">Si para la suscripción del contrato la documentación </w:t>
      </w:r>
      <w:r w:rsidR="00437A41" w:rsidRPr="003F5A31">
        <w:rPr>
          <w:rFonts w:ascii="Verdana" w:hAnsi="Verdana"/>
          <w:sz w:val="18"/>
          <w:szCs w:val="18"/>
        </w:rPr>
        <w:t xml:space="preserve">solicitada, </w:t>
      </w:r>
      <w:r w:rsidRPr="003F5A31">
        <w:rPr>
          <w:rFonts w:ascii="Verdana" w:hAnsi="Verdana"/>
          <w:sz w:val="18"/>
          <w:szCs w:val="18"/>
        </w:rPr>
        <w:t>no fuera presentada dentro del plazo establecido para su verificación;</w:t>
      </w:r>
      <w:r w:rsidR="001B0663">
        <w:rPr>
          <w:rFonts w:ascii="Verdana" w:hAnsi="Verdana"/>
          <w:sz w:val="18"/>
          <w:szCs w:val="18"/>
        </w:rPr>
        <w:t xml:space="preserve"> </w:t>
      </w:r>
      <w:r w:rsidRPr="003F5A31">
        <w:rPr>
          <w:rFonts w:ascii="Verdana" w:hAnsi="Verdana"/>
          <w:sz w:val="18"/>
          <w:szCs w:val="18"/>
        </w:rPr>
        <w:t xml:space="preserve">salvo que el </w:t>
      </w:r>
      <w:r w:rsidRPr="003F5A31">
        <w:rPr>
          <w:rFonts w:ascii="Verdana" w:hAnsi="Verdana"/>
          <w:sz w:val="18"/>
          <w:szCs w:val="18"/>
        </w:rPr>
        <w:lastRenderedPageBreak/>
        <w:t xml:space="preserve">proponente </w:t>
      </w:r>
      <w:r w:rsidR="008B6D25" w:rsidRPr="003F5A31">
        <w:rPr>
          <w:rFonts w:ascii="Verdana" w:hAnsi="Verdana"/>
          <w:sz w:val="18"/>
          <w:szCs w:val="18"/>
        </w:rPr>
        <w:t xml:space="preserve">adjudicado </w:t>
      </w:r>
      <w:r w:rsidRPr="003F5A31">
        <w:rPr>
          <w:rFonts w:ascii="Verdana" w:hAnsi="Verdana"/>
          <w:sz w:val="18"/>
          <w:szCs w:val="18"/>
        </w:rPr>
        <w:t>hubiese justificado oportunamente el retraso</w:t>
      </w:r>
      <w:r w:rsidR="00C97221" w:rsidRPr="003F5A31">
        <w:rPr>
          <w:rFonts w:ascii="Verdana" w:hAnsi="Verdana"/>
          <w:sz w:val="18"/>
          <w:szCs w:val="18"/>
        </w:rPr>
        <w:t xml:space="preserve"> por causas de fuerza mayor, caso fortuito o cuando la causa sea ajena a </w:t>
      </w:r>
      <w:r w:rsidR="00444F71" w:rsidRPr="003F5A31">
        <w:rPr>
          <w:rFonts w:ascii="Verdana" w:hAnsi="Verdana"/>
          <w:sz w:val="18"/>
          <w:szCs w:val="18"/>
        </w:rPr>
        <w:t xml:space="preserve">su </w:t>
      </w:r>
      <w:r w:rsidR="00C97221" w:rsidRPr="003F5A31">
        <w:rPr>
          <w:rFonts w:ascii="Verdana" w:hAnsi="Verdana"/>
          <w:sz w:val="18"/>
          <w:szCs w:val="18"/>
        </w:rPr>
        <w:t>voluntad.</w:t>
      </w:r>
    </w:p>
    <w:p w14:paraId="6787074E" w14:textId="77777777" w:rsidR="003F005F" w:rsidRPr="003F5A31" w:rsidRDefault="003F005F" w:rsidP="00323775">
      <w:pPr>
        <w:numPr>
          <w:ilvl w:val="0"/>
          <w:numId w:val="12"/>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Cuando el proponente adjudicado desista de forma expresa o tácita de suscribir el contrato.</w:t>
      </w:r>
    </w:p>
    <w:p w14:paraId="423026DC" w14:textId="77777777" w:rsidR="00D66D1D" w:rsidRPr="003F5A31" w:rsidRDefault="00D66D1D" w:rsidP="00F920E0">
      <w:pPr>
        <w:tabs>
          <w:tab w:val="left" w:pos="1276"/>
          <w:tab w:val="left" w:pos="1843"/>
        </w:tabs>
        <w:ind w:left="1843"/>
        <w:contextualSpacing/>
        <w:jc w:val="both"/>
        <w:rPr>
          <w:rFonts w:ascii="Verdana" w:hAnsi="Verdana"/>
          <w:sz w:val="18"/>
          <w:szCs w:val="18"/>
        </w:rPr>
      </w:pPr>
    </w:p>
    <w:p w14:paraId="4C4F9280" w14:textId="77777777" w:rsidR="007C494F" w:rsidRDefault="002671C3" w:rsidP="00F920E0">
      <w:pPr>
        <w:pStyle w:val="Prrafodelista"/>
        <w:tabs>
          <w:tab w:val="left" w:pos="3310"/>
        </w:tabs>
        <w:ind w:left="709" w:hanging="709"/>
        <w:contextualSpacing/>
        <w:jc w:val="both"/>
        <w:rPr>
          <w:rFonts w:ascii="Verdana" w:hAnsi="Verdana"/>
          <w:sz w:val="18"/>
          <w:szCs w:val="18"/>
        </w:rPr>
      </w:pPr>
      <w:r w:rsidRPr="003F5A31">
        <w:rPr>
          <w:rFonts w:ascii="Verdana" w:hAnsi="Verdana"/>
          <w:sz w:val="18"/>
          <w:szCs w:val="18"/>
        </w:rPr>
        <w:tab/>
      </w:r>
      <w:r w:rsidR="00745D54" w:rsidRPr="003F5A31">
        <w:rPr>
          <w:rFonts w:ascii="Verdana" w:hAnsi="Verdana"/>
          <w:sz w:val="18"/>
          <w:szCs w:val="18"/>
        </w:rPr>
        <w:t xml:space="preserve">La descalificación de propuestas </w:t>
      </w:r>
      <w:r w:rsidR="007C494F" w:rsidRPr="003F5A31">
        <w:rPr>
          <w:rFonts w:ascii="Verdana" w:hAnsi="Verdana"/>
          <w:sz w:val="18"/>
          <w:szCs w:val="18"/>
        </w:rPr>
        <w:t>deberá realizarse única y exclusivamente por las causales señaladas precedentemente.</w:t>
      </w:r>
    </w:p>
    <w:p w14:paraId="23B40468" w14:textId="77777777" w:rsidR="00ED34C5" w:rsidRPr="003F5A31" w:rsidRDefault="00ED34C5" w:rsidP="00F920E0">
      <w:pPr>
        <w:pStyle w:val="Prrafodelista"/>
        <w:tabs>
          <w:tab w:val="left" w:pos="3310"/>
        </w:tabs>
        <w:ind w:left="709" w:hanging="709"/>
        <w:contextualSpacing/>
        <w:jc w:val="both"/>
        <w:rPr>
          <w:rFonts w:ascii="Verdana" w:hAnsi="Verdana"/>
          <w:sz w:val="18"/>
          <w:szCs w:val="18"/>
        </w:rPr>
      </w:pPr>
    </w:p>
    <w:p w14:paraId="4C19BD55" w14:textId="77777777" w:rsidR="00745D54" w:rsidRPr="003F5A31" w:rsidRDefault="009630C5"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55" w:name="_Toc346780208"/>
      <w:bookmarkStart w:id="56" w:name="_Toc479704611"/>
      <w:r w:rsidRPr="003F5A31">
        <w:rPr>
          <w:rFonts w:ascii="Verdana" w:hAnsi="Verdana"/>
          <w:sz w:val="18"/>
          <w:szCs w:val="18"/>
        </w:rPr>
        <w:t xml:space="preserve">CRITERIOS DE SUBSANABILIDAD </w:t>
      </w:r>
      <w:r w:rsidR="00745D54" w:rsidRPr="003F5A31">
        <w:rPr>
          <w:rFonts w:ascii="Verdana" w:hAnsi="Verdana"/>
          <w:sz w:val="18"/>
          <w:szCs w:val="18"/>
        </w:rPr>
        <w:t xml:space="preserve">Y </w:t>
      </w:r>
      <w:r w:rsidRPr="003F5A31">
        <w:rPr>
          <w:rFonts w:ascii="Verdana" w:hAnsi="Verdana"/>
          <w:sz w:val="18"/>
          <w:szCs w:val="18"/>
        </w:rPr>
        <w:t xml:space="preserve">ERRORES </w:t>
      </w:r>
      <w:r w:rsidR="00745D54" w:rsidRPr="003F5A31">
        <w:rPr>
          <w:rFonts w:ascii="Verdana" w:hAnsi="Verdana"/>
          <w:sz w:val="18"/>
          <w:szCs w:val="18"/>
        </w:rPr>
        <w:t>NO SUBSANABLES</w:t>
      </w:r>
      <w:bookmarkEnd w:id="55"/>
      <w:bookmarkEnd w:id="56"/>
    </w:p>
    <w:p w14:paraId="12813E86" w14:textId="77777777" w:rsidR="00041F19" w:rsidRPr="003F5A31" w:rsidRDefault="00041F19" w:rsidP="00F920E0">
      <w:pPr>
        <w:ind w:left="1276"/>
        <w:contextualSpacing/>
        <w:jc w:val="both"/>
        <w:rPr>
          <w:rFonts w:ascii="Verdana" w:hAnsi="Verdana"/>
          <w:b/>
          <w:sz w:val="18"/>
          <w:szCs w:val="18"/>
        </w:rPr>
      </w:pPr>
    </w:p>
    <w:p w14:paraId="03484997" w14:textId="77777777" w:rsidR="000303D2" w:rsidRPr="00C529E1" w:rsidRDefault="00262714" w:rsidP="00323775">
      <w:pPr>
        <w:pStyle w:val="Prrafodelista"/>
        <w:numPr>
          <w:ilvl w:val="1"/>
          <w:numId w:val="11"/>
        </w:numPr>
        <w:tabs>
          <w:tab w:val="num" w:pos="1276"/>
        </w:tabs>
        <w:contextualSpacing/>
        <w:jc w:val="both"/>
        <w:rPr>
          <w:rFonts w:ascii="Verdana" w:hAnsi="Verdana"/>
          <w:b/>
          <w:sz w:val="18"/>
          <w:szCs w:val="18"/>
        </w:rPr>
      </w:pPr>
      <w:r w:rsidRPr="003F5A31">
        <w:rPr>
          <w:rFonts w:ascii="Verdana" w:hAnsi="Verdana"/>
          <w:b/>
          <w:sz w:val="18"/>
          <w:szCs w:val="18"/>
        </w:rPr>
        <w:t>S</w:t>
      </w:r>
      <w:r w:rsidR="000303D2" w:rsidRPr="003F5A31">
        <w:rPr>
          <w:rFonts w:ascii="Verdana" w:hAnsi="Verdana"/>
          <w:b/>
          <w:sz w:val="18"/>
          <w:szCs w:val="18"/>
        </w:rPr>
        <w:t xml:space="preserve">e deberán </w:t>
      </w:r>
      <w:r w:rsidR="000303D2" w:rsidRPr="00C529E1">
        <w:rPr>
          <w:rFonts w:ascii="Verdana" w:hAnsi="Verdana"/>
          <w:b/>
          <w:sz w:val="18"/>
          <w:szCs w:val="18"/>
        </w:rPr>
        <w:t xml:space="preserve">considerar como criterios de </w:t>
      </w:r>
      <w:proofErr w:type="spellStart"/>
      <w:r w:rsidR="000303D2" w:rsidRPr="00C529E1">
        <w:rPr>
          <w:rFonts w:ascii="Verdana" w:hAnsi="Verdana"/>
          <w:b/>
          <w:sz w:val="18"/>
          <w:szCs w:val="18"/>
        </w:rPr>
        <w:t>subsanabilidad</w:t>
      </w:r>
      <w:proofErr w:type="spellEnd"/>
      <w:r w:rsidR="000303D2" w:rsidRPr="00C529E1">
        <w:rPr>
          <w:rFonts w:ascii="Verdana" w:hAnsi="Verdana"/>
          <w:b/>
          <w:sz w:val="18"/>
          <w:szCs w:val="18"/>
        </w:rPr>
        <w:t>, los siguientes:</w:t>
      </w:r>
    </w:p>
    <w:p w14:paraId="073BCE19" w14:textId="77777777" w:rsidR="000303D2" w:rsidRPr="00C529E1" w:rsidRDefault="000303D2" w:rsidP="00F920E0">
      <w:pPr>
        <w:ind w:left="709" w:hanging="709"/>
        <w:contextualSpacing/>
        <w:jc w:val="both"/>
        <w:rPr>
          <w:rFonts w:ascii="Verdana" w:hAnsi="Verdana"/>
          <w:sz w:val="18"/>
          <w:szCs w:val="18"/>
        </w:rPr>
      </w:pPr>
    </w:p>
    <w:p w14:paraId="1C5E36F4" w14:textId="77777777" w:rsidR="002E16F6" w:rsidRPr="00C529E1" w:rsidRDefault="002E16F6" w:rsidP="00323775">
      <w:pPr>
        <w:numPr>
          <w:ilvl w:val="0"/>
          <w:numId w:val="13"/>
        </w:numPr>
        <w:tabs>
          <w:tab w:val="left" w:pos="1276"/>
          <w:tab w:val="left" w:pos="1843"/>
        </w:tabs>
        <w:ind w:left="1843" w:hanging="574"/>
        <w:contextualSpacing/>
        <w:jc w:val="both"/>
        <w:rPr>
          <w:rFonts w:ascii="Verdana" w:hAnsi="Verdana"/>
          <w:sz w:val="18"/>
          <w:szCs w:val="18"/>
        </w:rPr>
      </w:pPr>
      <w:r w:rsidRPr="00C529E1">
        <w:rPr>
          <w:rFonts w:ascii="Verdana" w:hAnsi="Verdana"/>
          <w:sz w:val="18"/>
          <w:szCs w:val="18"/>
        </w:rPr>
        <w:t xml:space="preserve">Cuando los requisitos, condiciones, documentos y formularios de la propuesta cumplan sustancialmente con lo solicitado en el </w:t>
      </w:r>
      <w:r w:rsidR="002B5063" w:rsidRPr="00C529E1">
        <w:rPr>
          <w:rFonts w:ascii="Verdana" w:hAnsi="Verdana"/>
          <w:sz w:val="18"/>
          <w:szCs w:val="18"/>
        </w:rPr>
        <w:t>DBC</w:t>
      </w:r>
      <w:r w:rsidRPr="00C529E1">
        <w:rPr>
          <w:rFonts w:ascii="Verdana" w:hAnsi="Verdana"/>
          <w:sz w:val="18"/>
          <w:szCs w:val="18"/>
        </w:rPr>
        <w:t>.</w:t>
      </w:r>
    </w:p>
    <w:p w14:paraId="656EFD01" w14:textId="77777777" w:rsidR="002E16F6" w:rsidRPr="00C529E1" w:rsidRDefault="002E16F6" w:rsidP="00323775">
      <w:pPr>
        <w:numPr>
          <w:ilvl w:val="0"/>
          <w:numId w:val="13"/>
        </w:numPr>
        <w:tabs>
          <w:tab w:val="left" w:pos="1276"/>
          <w:tab w:val="left" w:pos="1843"/>
        </w:tabs>
        <w:ind w:left="1843" w:hanging="574"/>
        <w:contextualSpacing/>
        <w:jc w:val="both"/>
        <w:rPr>
          <w:rFonts w:ascii="Verdana" w:hAnsi="Verdana"/>
          <w:sz w:val="18"/>
          <w:szCs w:val="18"/>
        </w:rPr>
      </w:pPr>
      <w:r w:rsidRPr="00C529E1">
        <w:rPr>
          <w:rFonts w:ascii="Verdana" w:hAnsi="Verdana"/>
          <w:sz w:val="18"/>
          <w:szCs w:val="18"/>
        </w:rPr>
        <w:t>Cuando los error</w:t>
      </w:r>
      <w:r w:rsidR="00713B07" w:rsidRPr="00C529E1">
        <w:rPr>
          <w:rFonts w:ascii="Verdana" w:hAnsi="Verdana"/>
          <w:sz w:val="18"/>
          <w:szCs w:val="18"/>
        </w:rPr>
        <w:t>es sean accidentales</w:t>
      </w:r>
      <w:r w:rsidRPr="00C529E1">
        <w:rPr>
          <w:rFonts w:ascii="Verdana" w:hAnsi="Verdana"/>
          <w:sz w:val="18"/>
          <w:szCs w:val="18"/>
        </w:rPr>
        <w:t xml:space="preserve"> o de forma y que no incidan en la validez y legalidad de la propuesta presentada.</w:t>
      </w:r>
    </w:p>
    <w:p w14:paraId="6DED002A" w14:textId="77777777" w:rsidR="002E16F6" w:rsidRPr="00C529E1" w:rsidRDefault="002E16F6" w:rsidP="00323775">
      <w:pPr>
        <w:numPr>
          <w:ilvl w:val="0"/>
          <w:numId w:val="13"/>
        </w:numPr>
        <w:tabs>
          <w:tab w:val="left" w:pos="1276"/>
          <w:tab w:val="left" w:pos="1843"/>
        </w:tabs>
        <w:ind w:left="1843" w:hanging="574"/>
        <w:contextualSpacing/>
        <w:jc w:val="both"/>
        <w:rPr>
          <w:rFonts w:ascii="Verdana" w:hAnsi="Verdana"/>
          <w:sz w:val="18"/>
          <w:szCs w:val="18"/>
        </w:rPr>
      </w:pPr>
      <w:r w:rsidRPr="00C529E1">
        <w:rPr>
          <w:rFonts w:ascii="Verdana" w:hAnsi="Verdana"/>
          <w:sz w:val="18"/>
          <w:szCs w:val="18"/>
        </w:rPr>
        <w:t xml:space="preserve">Cuando la propuesta no presente aquellas condiciones o requisitos que no estén claramente señalados en el </w:t>
      </w:r>
      <w:r w:rsidR="002B5063" w:rsidRPr="00C529E1">
        <w:rPr>
          <w:rFonts w:ascii="Verdana" w:hAnsi="Verdana"/>
          <w:sz w:val="18"/>
          <w:szCs w:val="18"/>
        </w:rPr>
        <w:t>DBC</w:t>
      </w:r>
      <w:r w:rsidRPr="00C529E1">
        <w:rPr>
          <w:rFonts w:ascii="Verdana" w:hAnsi="Verdana"/>
          <w:sz w:val="18"/>
          <w:szCs w:val="18"/>
        </w:rPr>
        <w:t xml:space="preserve">. </w:t>
      </w:r>
    </w:p>
    <w:p w14:paraId="382C49E3" w14:textId="77777777" w:rsidR="002E16F6" w:rsidRPr="00C529E1" w:rsidRDefault="002E16F6" w:rsidP="00323775">
      <w:pPr>
        <w:numPr>
          <w:ilvl w:val="0"/>
          <w:numId w:val="13"/>
        </w:numPr>
        <w:tabs>
          <w:tab w:val="left" w:pos="1276"/>
          <w:tab w:val="left" w:pos="1843"/>
        </w:tabs>
        <w:ind w:left="1843" w:hanging="574"/>
        <w:contextualSpacing/>
        <w:jc w:val="both"/>
        <w:rPr>
          <w:rFonts w:ascii="Verdana" w:hAnsi="Verdana"/>
          <w:sz w:val="18"/>
          <w:szCs w:val="18"/>
        </w:rPr>
      </w:pPr>
      <w:r w:rsidRPr="00C529E1">
        <w:rPr>
          <w:rFonts w:ascii="Verdana" w:hAnsi="Verdana"/>
          <w:sz w:val="18"/>
          <w:szCs w:val="18"/>
        </w:rPr>
        <w:t>Cuando el proponente oferte condiciones superiores a las requeridas en las Especificaciones Técnicas o Térmi</w:t>
      </w:r>
      <w:r w:rsidR="00713B07" w:rsidRPr="00C529E1">
        <w:rPr>
          <w:rFonts w:ascii="Verdana" w:hAnsi="Verdana"/>
          <w:sz w:val="18"/>
          <w:szCs w:val="18"/>
        </w:rPr>
        <w:t>nos de referencia, siempre que é</w:t>
      </w:r>
      <w:r w:rsidRPr="00C529E1">
        <w:rPr>
          <w:rFonts w:ascii="Verdana" w:hAnsi="Verdana"/>
          <w:sz w:val="18"/>
          <w:szCs w:val="18"/>
        </w:rPr>
        <w:t>stas condiciones no afecten el fin para el que fueron requeridas y/o se consideren beneficiosas para la Entidad.</w:t>
      </w:r>
    </w:p>
    <w:p w14:paraId="161B6268" w14:textId="77777777" w:rsidR="00F72B59" w:rsidRPr="00C529E1" w:rsidRDefault="00F72B59" w:rsidP="00F920E0">
      <w:pPr>
        <w:ind w:left="709" w:hanging="709"/>
        <w:contextualSpacing/>
        <w:jc w:val="both"/>
        <w:rPr>
          <w:rFonts w:ascii="Verdana" w:hAnsi="Verdana"/>
          <w:sz w:val="18"/>
          <w:szCs w:val="18"/>
        </w:rPr>
      </w:pPr>
    </w:p>
    <w:p w14:paraId="339AFA90" w14:textId="77777777" w:rsidR="00BF566D" w:rsidRPr="003F5A31" w:rsidRDefault="00BF566D" w:rsidP="00F920E0">
      <w:pPr>
        <w:ind w:left="1276"/>
        <w:contextualSpacing/>
        <w:jc w:val="both"/>
        <w:rPr>
          <w:rFonts w:ascii="Verdana" w:hAnsi="Verdana"/>
          <w:sz w:val="18"/>
          <w:szCs w:val="18"/>
        </w:rPr>
      </w:pPr>
      <w:r w:rsidRPr="00C529E1">
        <w:rPr>
          <w:rFonts w:ascii="Verdana" w:hAnsi="Verdana"/>
          <w:sz w:val="18"/>
          <w:szCs w:val="18"/>
        </w:rPr>
        <w:t xml:space="preserve">Los criterios señalados precedentemente no son limitativos, </w:t>
      </w:r>
      <w:r w:rsidR="0046681E" w:rsidRPr="00C529E1">
        <w:rPr>
          <w:rFonts w:ascii="Verdana" w:hAnsi="Verdana"/>
          <w:sz w:val="18"/>
          <w:szCs w:val="18"/>
        </w:rPr>
        <w:t>pudiendo</w:t>
      </w:r>
      <w:r w:rsidRPr="00C529E1">
        <w:rPr>
          <w:rFonts w:ascii="Verdana" w:hAnsi="Verdana"/>
          <w:sz w:val="18"/>
          <w:szCs w:val="18"/>
        </w:rPr>
        <w:t xml:space="preserve"> la Comisión de Calificación considerar otros criterios de </w:t>
      </w:r>
      <w:proofErr w:type="spellStart"/>
      <w:r w:rsidRPr="00C529E1">
        <w:rPr>
          <w:rFonts w:ascii="Verdana" w:hAnsi="Verdana"/>
          <w:sz w:val="18"/>
          <w:szCs w:val="18"/>
        </w:rPr>
        <w:t>subsanabilidad</w:t>
      </w:r>
      <w:proofErr w:type="spellEnd"/>
      <w:r w:rsidRPr="00C529E1">
        <w:rPr>
          <w:rFonts w:ascii="Verdana" w:hAnsi="Verdana"/>
          <w:sz w:val="18"/>
          <w:szCs w:val="18"/>
        </w:rPr>
        <w:t>.</w:t>
      </w:r>
    </w:p>
    <w:p w14:paraId="5B8B246D" w14:textId="77777777" w:rsidR="00BF566D" w:rsidRPr="003F5A31" w:rsidRDefault="00BF566D" w:rsidP="00F920E0">
      <w:pPr>
        <w:ind w:left="1276"/>
        <w:contextualSpacing/>
        <w:jc w:val="both"/>
        <w:rPr>
          <w:rFonts w:ascii="Verdana" w:hAnsi="Verdana"/>
          <w:sz w:val="18"/>
          <w:szCs w:val="18"/>
        </w:rPr>
      </w:pPr>
    </w:p>
    <w:p w14:paraId="040159B2" w14:textId="77777777" w:rsidR="00F72B59" w:rsidRPr="003F5A31" w:rsidRDefault="00F72B59" w:rsidP="00F920E0">
      <w:pPr>
        <w:ind w:left="1276"/>
        <w:contextualSpacing/>
        <w:jc w:val="both"/>
        <w:rPr>
          <w:rFonts w:ascii="Verdana" w:hAnsi="Verdana"/>
          <w:sz w:val="18"/>
          <w:szCs w:val="18"/>
        </w:rPr>
      </w:pPr>
      <w:r w:rsidRPr="003F5A31">
        <w:rPr>
          <w:rFonts w:ascii="Verdana" w:hAnsi="Verdana"/>
          <w:sz w:val="18"/>
          <w:szCs w:val="18"/>
        </w:rPr>
        <w:t>Cuando la propuesta contenga errores subsanables, éstos serán señalados en el Informe de Evaluación y Recomendación</w:t>
      </w:r>
      <w:r w:rsidR="00255E1F" w:rsidRPr="003F5A31">
        <w:rPr>
          <w:rFonts w:ascii="Verdana" w:hAnsi="Verdana"/>
          <w:sz w:val="18"/>
          <w:szCs w:val="18"/>
        </w:rPr>
        <w:t xml:space="preserve"> de Adjudicación o Declaratoria Desierta.</w:t>
      </w:r>
    </w:p>
    <w:p w14:paraId="42DAAAF3" w14:textId="77777777" w:rsidR="00AC5CA4" w:rsidRPr="003F5A31" w:rsidRDefault="00AC5CA4" w:rsidP="00F920E0">
      <w:pPr>
        <w:ind w:left="1276"/>
        <w:contextualSpacing/>
        <w:jc w:val="both"/>
        <w:rPr>
          <w:rFonts w:ascii="Verdana" w:hAnsi="Verdana"/>
          <w:sz w:val="18"/>
          <w:szCs w:val="18"/>
        </w:rPr>
      </w:pPr>
    </w:p>
    <w:p w14:paraId="59DD0956" w14:textId="77777777" w:rsidR="00AC5CA4" w:rsidRPr="003F5A31" w:rsidRDefault="00AC5CA4" w:rsidP="00F920E0">
      <w:pPr>
        <w:ind w:left="1276"/>
        <w:contextualSpacing/>
        <w:jc w:val="both"/>
        <w:rPr>
          <w:rFonts w:ascii="Verdana" w:hAnsi="Verdana"/>
          <w:sz w:val="18"/>
          <w:szCs w:val="18"/>
        </w:rPr>
      </w:pPr>
      <w:r w:rsidRPr="003F5A31">
        <w:rPr>
          <w:rFonts w:ascii="Verdana" w:hAnsi="Verdana"/>
          <w:sz w:val="18"/>
          <w:szCs w:val="18"/>
        </w:rPr>
        <w:t xml:space="preserve">Estos criterios podrán aplicarse </w:t>
      </w:r>
      <w:r w:rsidR="009B6296" w:rsidRPr="003F5A31">
        <w:rPr>
          <w:rFonts w:ascii="Verdana" w:hAnsi="Verdana"/>
          <w:sz w:val="18"/>
          <w:szCs w:val="18"/>
        </w:rPr>
        <w:t xml:space="preserve">también </w:t>
      </w:r>
      <w:r w:rsidRPr="003F5A31">
        <w:rPr>
          <w:rFonts w:ascii="Verdana" w:hAnsi="Verdana"/>
          <w:sz w:val="18"/>
          <w:szCs w:val="18"/>
        </w:rPr>
        <w:t>en la etapa de verificación de documentos para la suscripción del contrato.</w:t>
      </w:r>
    </w:p>
    <w:p w14:paraId="0FBC1903" w14:textId="77777777" w:rsidR="00041F19" w:rsidRPr="003F5A31" w:rsidRDefault="00041F19" w:rsidP="00F920E0">
      <w:pPr>
        <w:ind w:left="1276"/>
        <w:contextualSpacing/>
        <w:jc w:val="both"/>
        <w:rPr>
          <w:rFonts w:ascii="Verdana" w:hAnsi="Verdana"/>
          <w:sz w:val="18"/>
          <w:szCs w:val="18"/>
        </w:rPr>
      </w:pPr>
    </w:p>
    <w:p w14:paraId="3E1849BA" w14:textId="77777777" w:rsidR="002E1947" w:rsidRPr="003F5A31" w:rsidRDefault="002E1947" w:rsidP="00323775">
      <w:pPr>
        <w:pStyle w:val="Prrafodelista"/>
        <w:numPr>
          <w:ilvl w:val="1"/>
          <w:numId w:val="11"/>
        </w:numPr>
        <w:ind w:left="1276" w:hanging="708"/>
        <w:contextualSpacing/>
        <w:jc w:val="both"/>
        <w:rPr>
          <w:rFonts w:ascii="Verdana" w:hAnsi="Verdana"/>
          <w:b/>
          <w:sz w:val="18"/>
          <w:szCs w:val="18"/>
        </w:rPr>
      </w:pPr>
      <w:r w:rsidRPr="003F5A31">
        <w:rPr>
          <w:rFonts w:ascii="Verdana" w:hAnsi="Verdana"/>
          <w:b/>
          <w:sz w:val="18"/>
          <w:szCs w:val="18"/>
        </w:rPr>
        <w:t>Se consideran errores no subsanables, siendo objeto de descalificación, los siguientes:</w:t>
      </w:r>
    </w:p>
    <w:p w14:paraId="44D142E8" w14:textId="77777777" w:rsidR="00DA6640" w:rsidRPr="003F5A31" w:rsidRDefault="00DA6640" w:rsidP="00F920E0">
      <w:pPr>
        <w:ind w:left="2124" w:hanging="708"/>
        <w:contextualSpacing/>
        <w:jc w:val="both"/>
        <w:rPr>
          <w:rFonts w:ascii="Verdana" w:hAnsi="Verdana"/>
          <w:sz w:val="18"/>
          <w:szCs w:val="18"/>
        </w:rPr>
      </w:pPr>
    </w:p>
    <w:p w14:paraId="2B008C0F" w14:textId="77777777" w:rsidR="002E16F6" w:rsidRPr="003F5A31" w:rsidRDefault="002E16F6" w:rsidP="00323775">
      <w:pPr>
        <w:numPr>
          <w:ilvl w:val="0"/>
          <w:numId w:val="14"/>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La ausencia de cualquier Formulario solicitado.</w:t>
      </w:r>
    </w:p>
    <w:p w14:paraId="4F09E3C1" w14:textId="77777777" w:rsidR="002E16F6" w:rsidRPr="003F5A31" w:rsidRDefault="002E16F6" w:rsidP="00323775">
      <w:pPr>
        <w:numPr>
          <w:ilvl w:val="0"/>
          <w:numId w:val="14"/>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La fal</w:t>
      </w:r>
      <w:r w:rsidR="0099234C" w:rsidRPr="003F5A31">
        <w:rPr>
          <w:rFonts w:ascii="Verdana" w:hAnsi="Verdana"/>
          <w:sz w:val="18"/>
          <w:szCs w:val="18"/>
        </w:rPr>
        <w:t>ta de firma del proponente en los</w:t>
      </w:r>
      <w:r w:rsidRPr="003F5A31">
        <w:rPr>
          <w:rFonts w:ascii="Verdana" w:hAnsi="Verdana"/>
          <w:sz w:val="18"/>
          <w:szCs w:val="18"/>
        </w:rPr>
        <w:t xml:space="preserve"> Formulario</w:t>
      </w:r>
      <w:r w:rsidR="0099234C" w:rsidRPr="003F5A31">
        <w:rPr>
          <w:rFonts w:ascii="Verdana" w:hAnsi="Verdana"/>
          <w:sz w:val="18"/>
          <w:szCs w:val="18"/>
        </w:rPr>
        <w:t xml:space="preserve">s solicitados </w:t>
      </w:r>
      <w:r w:rsidRPr="003F5A31">
        <w:rPr>
          <w:rFonts w:ascii="Verdana" w:hAnsi="Verdana"/>
          <w:sz w:val="18"/>
          <w:szCs w:val="18"/>
        </w:rPr>
        <w:t>(Formulario</w:t>
      </w:r>
      <w:r w:rsidR="00AF7583" w:rsidRPr="003F5A31">
        <w:rPr>
          <w:rFonts w:ascii="Verdana" w:hAnsi="Verdana"/>
          <w:sz w:val="18"/>
          <w:szCs w:val="18"/>
        </w:rPr>
        <w:t>s</w:t>
      </w:r>
      <w:r w:rsidRPr="003F5A31">
        <w:rPr>
          <w:rFonts w:ascii="Verdana" w:hAnsi="Verdana"/>
          <w:sz w:val="18"/>
          <w:szCs w:val="18"/>
        </w:rPr>
        <w:t xml:space="preserve"> 1</w:t>
      </w:r>
      <w:r w:rsidR="00AF7583" w:rsidRPr="003F5A31">
        <w:rPr>
          <w:rFonts w:ascii="Verdana" w:hAnsi="Verdana"/>
          <w:sz w:val="18"/>
          <w:szCs w:val="18"/>
        </w:rPr>
        <w:t>, 2</w:t>
      </w:r>
      <w:r w:rsidR="004A7B77" w:rsidRPr="003F5A31">
        <w:rPr>
          <w:rFonts w:ascii="Verdana" w:hAnsi="Verdana"/>
          <w:sz w:val="18"/>
          <w:szCs w:val="18"/>
        </w:rPr>
        <w:t>,</w:t>
      </w:r>
      <w:r w:rsidR="00AF7583" w:rsidRPr="003F5A31">
        <w:rPr>
          <w:rFonts w:ascii="Verdana" w:hAnsi="Verdana"/>
          <w:sz w:val="18"/>
          <w:szCs w:val="18"/>
        </w:rPr>
        <w:t xml:space="preserve"> 3, 4, 5, </w:t>
      </w:r>
      <w:r w:rsidR="00F53CDD" w:rsidRPr="003F5A31">
        <w:rPr>
          <w:rFonts w:ascii="Verdana" w:hAnsi="Verdana"/>
          <w:sz w:val="18"/>
          <w:szCs w:val="18"/>
        </w:rPr>
        <w:t>6, 7</w:t>
      </w:r>
      <w:r w:rsidR="00AF7583" w:rsidRPr="003F5A31">
        <w:rPr>
          <w:rFonts w:ascii="Verdana" w:hAnsi="Verdana"/>
          <w:sz w:val="18"/>
          <w:szCs w:val="18"/>
        </w:rPr>
        <w:t xml:space="preserve">-1 y </w:t>
      </w:r>
      <w:r w:rsidR="00F53CDD" w:rsidRPr="003F5A31">
        <w:rPr>
          <w:rFonts w:ascii="Verdana" w:hAnsi="Verdana"/>
          <w:sz w:val="18"/>
          <w:szCs w:val="18"/>
        </w:rPr>
        <w:t>7</w:t>
      </w:r>
      <w:r w:rsidR="00AF7583" w:rsidRPr="003F5A31">
        <w:rPr>
          <w:rFonts w:ascii="Verdana" w:hAnsi="Verdana"/>
          <w:sz w:val="18"/>
          <w:szCs w:val="18"/>
        </w:rPr>
        <w:t>-2</w:t>
      </w:r>
      <w:r w:rsidRPr="003F5A31">
        <w:rPr>
          <w:rFonts w:ascii="Verdana" w:hAnsi="Verdana"/>
          <w:sz w:val="18"/>
          <w:szCs w:val="18"/>
        </w:rPr>
        <w:t>).</w:t>
      </w:r>
    </w:p>
    <w:p w14:paraId="497347D1" w14:textId="77777777" w:rsidR="0099234C" w:rsidRPr="003F5A31" w:rsidRDefault="002E16F6" w:rsidP="00323775">
      <w:pPr>
        <w:numPr>
          <w:ilvl w:val="0"/>
          <w:numId w:val="14"/>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 xml:space="preserve">La </w:t>
      </w:r>
      <w:r w:rsidR="0099234C" w:rsidRPr="003F5A31">
        <w:rPr>
          <w:rFonts w:ascii="Verdana" w:hAnsi="Verdana"/>
          <w:sz w:val="18"/>
          <w:szCs w:val="18"/>
        </w:rPr>
        <w:t xml:space="preserve">falta de la propuesta técnica o </w:t>
      </w:r>
      <w:r w:rsidRPr="003F5A31">
        <w:rPr>
          <w:rFonts w:ascii="Verdana" w:hAnsi="Verdana"/>
          <w:sz w:val="18"/>
          <w:szCs w:val="18"/>
        </w:rPr>
        <w:t>parte sustancial de ella</w:t>
      </w:r>
      <w:r w:rsidR="0099234C" w:rsidRPr="003F5A31">
        <w:rPr>
          <w:rFonts w:ascii="Verdana" w:hAnsi="Verdana"/>
          <w:sz w:val="18"/>
          <w:szCs w:val="18"/>
        </w:rPr>
        <w:t>.</w:t>
      </w:r>
    </w:p>
    <w:p w14:paraId="6696FB8F" w14:textId="77777777" w:rsidR="002E16F6" w:rsidRPr="003F5A31" w:rsidRDefault="0099234C" w:rsidP="00323775">
      <w:pPr>
        <w:numPr>
          <w:ilvl w:val="0"/>
          <w:numId w:val="14"/>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 xml:space="preserve">Ausencia de descripción </w:t>
      </w:r>
      <w:r w:rsidR="008C1740" w:rsidRPr="003F5A31">
        <w:rPr>
          <w:rFonts w:ascii="Verdana" w:hAnsi="Verdana"/>
          <w:sz w:val="18"/>
          <w:szCs w:val="18"/>
        </w:rPr>
        <w:t>expresa</w:t>
      </w:r>
      <w:r w:rsidRPr="003F5A31">
        <w:rPr>
          <w:rFonts w:ascii="Verdana" w:hAnsi="Verdana"/>
          <w:sz w:val="18"/>
          <w:szCs w:val="18"/>
        </w:rPr>
        <w:t xml:space="preserve"> de la </w:t>
      </w:r>
      <w:r w:rsidR="00764397" w:rsidRPr="003F5A31">
        <w:rPr>
          <w:rFonts w:ascii="Verdana" w:hAnsi="Verdana"/>
          <w:sz w:val="18"/>
          <w:szCs w:val="18"/>
        </w:rPr>
        <w:t xml:space="preserve">oferta </w:t>
      </w:r>
      <w:r w:rsidRPr="003F5A31">
        <w:rPr>
          <w:rFonts w:ascii="Verdana" w:hAnsi="Verdana"/>
          <w:sz w:val="18"/>
          <w:szCs w:val="18"/>
        </w:rPr>
        <w:t>técnica</w:t>
      </w:r>
      <w:r w:rsidR="00764397" w:rsidRPr="003F5A31">
        <w:rPr>
          <w:rFonts w:ascii="Verdana" w:hAnsi="Verdana"/>
          <w:sz w:val="18"/>
          <w:szCs w:val="18"/>
        </w:rPr>
        <w:t xml:space="preserve"> propuesta</w:t>
      </w:r>
      <w:r w:rsidRPr="003F5A31">
        <w:rPr>
          <w:rFonts w:ascii="Verdana" w:hAnsi="Verdana"/>
          <w:sz w:val="18"/>
          <w:szCs w:val="18"/>
        </w:rPr>
        <w:t xml:space="preserve"> (Formularios </w:t>
      </w:r>
      <w:r w:rsidR="00F53CDD" w:rsidRPr="003F5A31">
        <w:rPr>
          <w:rFonts w:ascii="Verdana" w:hAnsi="Verdana"/>
          <w:sz w:val="18"/>
          <w:szCs w:val="18"/>
        </w:rPr>
        <w:t>7</w:t>
      </w:r>
      <w:r w:rsidRPr="003F5A31">
        <w:rPr>
          <w:rFonts w:ascii="Verdana" w:hAnsi="Verdana"/>
          <w:sz w:val="18"/>
          <w:szCs w:val="18"/>
        </w:rPr>
        <w:t xml:space="preserve">.1 y </w:t>
      </w:r>
      <w:r w:rsidR="00F53CDD" w:rsidRPr="003F5A31">
        <w:rPr>
          <w:rFonts w:ascii="Verdana" w:hAnsi="Verdana"/>
          <w:sz w:val="18"/>
          <w:szCs w:val="18"/>
        </w:rPr>
        <w:t>7</w:t>
      </w:r>
      <w:r w:rsidRPr="003F5A31">
        <w:rPr>
          <w:rFonts w:ascii="Verdana" w:hAnsi="Verdana"/>
          <w:sz w:val="18"/>
          <w:szCs w:val="18"/>
        </w:rPr>
        <w:t>.2).</w:t>
      </w:r>
    </w:p>
    <w:p w14:paraId="493D8699" w14:textId="77777777" w:rsidR="002E16F6" w:rsidRPr="003F5A31" w:rsidRDefault="002E16F6" w:rsidP="00323775">
      <w:pPr>
        <w:numPr>
          <w:ilvl w:val="0"/>
          <w:numId w:val="14"/>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La falta de la propuesta económica o parte de ella.</w:t>
      </w:r>
    </w:p>
    <w:p w14:paraId="586179C4" w14:textId="77777777" w:rsidR="002E16F6" w:rsidRPr="003F5A31" w:rsidRDefault="002E16F6" w:rsidP="00323775">
      <w:pPr>
        <w:numPr>
          <w:ilvl w:val="0"/>
          <w:numId w:val="14"/>
        </w:numPr>
        <w:tabs>
          <w:tab w:val="left" w:pos="1276"/>
          <w:tab w:val="left" w:pos="1843"/>
        </w:tabs>
        <w:ind w:left="1843" w:hanging="574"/>
        <w:jc w:val="both"/>
        <w:rPr>
          <w:rFonts w:ascii="Verdana" w:hAnsi="Verdana"/>
          <w:sz w:val="18"/>
          <w:szCs w:val="18"/>
        </w:rPr>
      </w:pPr>
      <w:r w:rsidRPr="003F5A31">
        <w:rPr>
          <w:rFonts w:ascii="Verdana" w:hAnsi="Verdana"/>
          <w:sz w:val="18"/>
          <w:szCs w:val="18"/>
        </w:rPr>
        <w:t>La falta de presentación de las Garantía</w:t>
      </w:r>
      <w:r w:rsidR="00713B07" w:rsidRPr="003F5A31">
        <w:rPr>
          <w:rFonts w:ascii="Verdana" w:hAnsi="Verdana"/>
          <w:sz w:val="18"/>
          <w:szCs w:val="18"/>
        </w:rPr>
        <w:t>s</w:t>
      </w:r>
      <w:r w:rsidRPr="003F5A31">
        <w:rPr>
          <w:rFonts w:ascii="Verdana" w:hAnsi="Verdana"/>
          <w:sz w:val="18"/>
          <w:szCs w:val="18"/>
        </w:rPr>
        <w:t xml:space="preserve"> solicitadas. </w:t>
      </w:r>
    </w:p>
    <w:p w14:paraId="2E893A68" w14:textId="77777777" w:rsidR="002E16F6" w:rsidRPr="003F5A31" w:rsidRDefault="002E16F6" w:rsidP="00323775">
      <w:pPr>
        <w:numPr>
          <w:ilvl w:val="0"/>
          <w:numId w:val="14"/>
        </w:numPr>
        <w:tabs>
          <w:tab w:val="left" w:pos="1276"/>
          <w:tab w:val="left" w:pos="1843"/>
        </w:tabs>
        <w:ind w:left="1843" w:hanging="574"/>
        <w:jc w:val="both"/>
        <w:rPr>
          <w:rFonts w:ascii="Verdana" w:hAnsi="Verdana"/>
          <w:sz w:val="18"/>
          <w:szCs w:val="18"/>
        </w:rPr>
      </w:pPr>
      <w:r w:rsidRPr="003F5A31">
        <w:rPr>
          <w:rFonts w:ascii="Verdana" w:hAnsi="Verdana"/>
          <w:sz w:val="18"/>
          <w:szCs w:val="18"/>
        </w:rPr>
        <w:t xml:space="preserve">Cuando la Garantía de Seriedad de Propuesta sea girada por un monto menor al solicitado en el </w:t>
      </w:r>
      <w:r w:rsidR="002B5063" w:rsidRPr="003F5A31">
        <w:rPr>
          <w:rFonts w:ascii="Verdana" w:hAnsi="Verdana"/>
          <w:sz w:val="18"/>
          <w:szCs w:val="18"/>
        </w:rPr>
        <w:t>DBC</w:t>
      </w:r>
      <w:r w:rsidRPr="003F5A31">
        <w:rPr>
          <w:rFonts w:ascii="Verdana" w:hAnsi="Verdana"/>
          <w:sz w:val="18"/>
          <w:szCs w:val="18"/>
        </w:rPr>
        <w:t>, admitiéndose un margen de error que no supere el cero punto uno por ciento (0.1%).</w:t>
      </w:r>
    </w:p>
    <w:p w14:paraId="61927854" w14:textId="77777777" w:rsidR="002E16F6" w:rsidRPr="003F5A31" w:rsidRDefault="002E16F6" w:rsidP="00323775">
      <w:pPr>
        <w:numPr>
          <w:ilvl w:val="0"/>
          <w:numId w:val="14"/>
        </w:numPr>
        <w:tabs>
          <w:tab w:val="left" w:pos="1276"/>
          <w:tab w:val="left" w:pos="1843"/>
        </w:tabs>
        <w:ind w:left="1843" w:hanging="574"/>
        <w:jc w:val="both"/>
        <w:rPr>
          <w:rFonts w:ascii="Verdana" w:hAnsi="Verdana"/>
          <w:sz w:val="18"/>
          <w:szCs w:val="18"/>
        </w:rPr>
      </w:pPr>
      <w:r w:rsidRPr="003F5A31">
        <w:rPr>
          <w:rFonts w:ascii="Verdana" w:hAnsi="Verdana"/>
          <w:sz w:val="18"/>
          <w:szCs w:val="18"/>
        </w:rPr>
        <w:t xml:space="preserve">Cuando la Garantía de Seriedad de Propuesta sea girada por un plazo menor al solicitado en el </w:t>
      </w:r>
      <w:r w:rsidR="002B5063" w:rsidRPr="003F5A31">
        <w:rPr>
          <w:rFonts w:ascii="Verdana" w:hAnsi="Verdana"/>
          <w:sz w:val="18"/>
          <w:szCs w:val="18"/>
        </w:rPr>
        <w:t>DBC</w:t>
      </w:r>
      <w:r w:rsidRPr="003F5A31">
        <w:rPr>
          <w:rFonts w:ascii="Verdana" w:hAnsi="Verdana"/>
          <w:sz w:val="18"/>
          <w:szCs w:val="18"/>
        </w:rPr>
        <w:t xml:space="preserve">, admitiéndose un margen de error que no supere los dos (2) días calendario. </w:t>
      </w:r>
    </w:p>
    <w:p w14:paraId="4B1F1278" w14:textId="77777777" w:rsidR="002E16F6" w:rsidRPr="003F5A31" w:rsidRDefault="002E16F6" w:rsidP="00323775">
      <w:pPr>
        <w:numPr>
          <w:ilvl w:val="0"/>
          <w:numId w:val="14"/>
        </w:numPr>
        <w:tabs>
          <w:tab w:val="left" w:pos="1276"/>
          <w:tab w:val="left" w:pos="1843"/>
        </w:tabs>
        <w:ind w:left="1843" w:hanging="574"/>
        <w:contextualSpacing/>
        <w:jc w:val="both"/>
        <w:rPr>
          <w:rFonts w:ascii="Verdana" w:hAnsi="Verdana"/>
          <w:sz w:val="18"/>
          <w:szCs w:val="18"/>
        </w:rPr>
      </w:pPr>
      <w:r w:rsidRPr="003F5A31">
        <w:rPr>
          <w:rFonts w:ascii="Verdana" w:hAnsi="Verdana"/>
          <w:sz w:val="18"/>
          <w:szCs w:val="18"/>
        </w:rPr>
        <w:t xml:space="preserve">Cuando se </w:t>
      </w:r>
      <w:r w:rsidR="006E007B" w:rsidRPr="003F5A31">
        <w:rPr>
          <w:rFonts w:ascii="Verdana" w:hAnsi="Verdana"/>
          <w:sz w:val="18"/>
          <w:szCs w:val="18"/>
        </w:rPr>
        <w:t>presente en copia simple los</w:t>
      </w:r>
      <w:r w:rsidRPr="003F5A31">
        <w:rPr>
          <w:rFonts w:ascii="Verdana" w:hAnsi="Verdana"/>
          <w:sz w:val="18"/>
          <w:szCs w:val="18"/>
        </w:rPr>
        <w:t xml:space="preserve"> Formulario</w:t>
      </w:r>
      <w:r w:rsidR="006E007B" w:rsidRPr="003F5A31">
        <w:rPr>
          <w:rFonts w:ascii="Verdana" w:hAnsi="Verdana"/>
          <w:sz w:val="18"/>
          <w:szCs w:val="18"/>
        </w:rPr>
        <w:t>s</w:t>
      </w:r>
      <w:r w:rsidR="00ED34C5">
        <w:rPr>
          <w:rFonts w:ascii="Verdana" w:hAnsi="Verdana"/>
          <w:sz w:val="18"/>
          <w:szCs w:val="18"/>
        </w:rPr>
        <w:t xml:space="preserve"> </w:t>
      </w:r>
      <w:r w:rsidR="006E007B" w:rsidRPr="003F5A31">
        <w:rPr>
          <w:rFonts w:ascii="Verdana" w:hAnsi="Verdana"/>
          <w:sz w:val="18"/>
          <w:szCs w:val="18"/>
        </w:rPr>
        <w:t xml:space="preserve">solicitados </w:t>
      </w:r>
      <w:r w:rsidRPr="003F5A31">
        <w:rPr>
          <w:rFonts w:ascii="Verdana" w:hAnsi="Verdana"/>
          <w:sz w:val="18"/>
          <w:szCs w:val="18"/>
        </w:rPr>
        <w:t>(Formulario 1</w:t>
      </w:r>
      <w:r w:rsidR="0052002C" w:rsidRPr="003F5A31">
        <w:rPr>
          <w:rFonts w:ascii="Verdana" w:hAnsi="Verdana"/>
          <w:sz w:val="18"/>
          <w:szCs w:val="18"/>
        </w:rPr>
        <w:t xml:space="preserve"> y </w:t>
      </w:r>
      <w:r w:rsidR="00AF7583" w:rsidRPr="003F5A31">
        <w:rPr>
          <w:rFonts w:ascii="Verdana" w:hAnsi="Verdana"/>
          <w:sz w:val="18"/>
          <w:szCs w:val="18"/>
        </w:rPr>
        <w:t>2</w:t>
      </w:r>
      <w:r w:rsidRPr="003F5A31">
        <w:rPr>
          <w:rFonts w:ascii="Verdana" w:hAnsi="Verdana"/>
          <w:sz w:val="18"/>
          <w:szCs w:val="18"/>
        </w:rPr>
        <w:t>) y/o la Garantía de Seriedad de Propuesta.</w:t>
      </w:r>
    </w:p>
    <w:p w14:paraId="02146B47" w14:textId="77777777" w:rsidR="006D492B" w:rsidRPr="003F5A31" w:rsidRDefault="006D492B" w:rsidP="00F920E0">
      <w:pPr>
        <w:tabs>
          <w:tab w:val="left" w:pos="1276"/>
          <w:tab w:val="left" w:pos="1843"/>
        </w:tabs>
        <w:ind w:left="1843"/>
        <w:contextualSpacing/>
        <w:jc w:val="both"/>
        <w:rPr>
          <w:rFonts w:ascii="Verdana" w:hAnsi="Verdana"/>
          <w:sz w:val="18"/>
          <w:szCs w:val="18"/>
        </w:rPr>
      </w:pPr>
    </w:p>
    <w:p w14:paraId="64642290"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57" w:name="_Toc346780209"/>
      <w:bookmarkStart w:id="58" w:name="_Toc479704612"/>
      <w:r w:rsidRPr="003F5A31">
        <w:rPr>
          <w:rFonts w:ascii="Verdana" w:hAnsi="Verdana"/>
          <w:sz w:val="18"/>
          <w:szCs w:val="18"/>
        </w:rPr>
        <w:t>DECLARATORIA DESIERTA</w:t>
      </w:r>
      <w:bookmarkEnd w:id="57"/>
      <w:bookmarkEnd w:id="58"/>
    </w:p>
    <w:p w14:paraId="708EC8C0" w14:textId="77777777" w:rsidR="002E1947" w:rsidRPr="003F5A31" w:rsidRDefault="002E1947" w:rsidP="00F920E0">
      <w:pPr>
        <w:contextualSpacing/>
        <w:rPr>
          <w:rFonts w:ascii="Verdana" w:hAnsi="Verdana"/>
          <w:b/>
          <w:sz w:val="18"/>
          <w:szCs w:val="18"/>
        </w:rPr>
      </w:pPr>
    </w:p>
    <w:p w14:paraId="30B867CF" w14:textId="77777777" w:rsidR="008D4202" w:rsidRPr="003F5A31" w:rsidRDefault="008D4202" w:rsidP="00F920E0">
      <w:pPr>
        <w:ind w:left="567"/>
        <w:contextualSpacing/>
        <w:jc w:val="both"/>
        <w:rPr>
          <w:rFonts w:ascii="Verdana" w:hAnsi="Verdana"/>
          <w:sz w:val="18"/>
          <w:szCs w:val="18"/>
        </w:rPr>
      </w:pPr>
      <w:r w:rsidRPr="003F5A31">
        <w:rPr>
          <w:rFonts w:ascii="Verdana" w:hAnsi="Verdana"/>
          <w:sz w:val="18"/>
          <w:szCs w:val="18"/>
        </w:rPr>
        <w:t xml:space="preserve">El RPCE procederá a la </w:t>
      </w:r>
      <w:r w:rsidR="007D4FF8" w:rsidRPr="003F5A31">
        <w:rPr>
          <w:rFonts w:ascii="Verdana" w:hAnsi="Verdana"/>
          <w:sz w:val="18"/>
          <w:szCs w:val="18"/>
        </w:rPr>
        <w:t>Declaratoria Desierta del proceso</w:t>
      </w:r>
      <w:r w:rsidRPr="003F5A31">
        <w:rPr>
          <w:rFonts w:ascii="Verdana" w:hAnsi="Verdana"/>
          <w:sz w:val="18"/>
          <w:szCs w:val="18"/>
        </w:rPr>
        <w:t xml:space="preserve"> en los siguientes casos:</w:t>
      </w:r>
    </w:p>
    <w:p w14:paraId="2D7345FE" w14:textId="77777777" w:rsidR="008D4202" w:rsidRPr="003F5A31" w:rsidRDefault="008D4202" w:rsidP="00F920E0">
      <w:pPr>
        <w:ind w:left="567"/>
        <w:contextualSpacing/>
        <w:jc w:val="both"/>
        <w:rPr>
          <w:rFonts w:ascii="Verdana" w:hAnsi="Verdana"/>
          <w:sz w:val="18"/>
          <w:szCs w:val="18"/>
        </w:rPr>
      </w:pPr>
    </w:p>
    <w:p w14:paraId="3A50FA4A" w14:textId="77777777" w:rsidR="000C0A53" w:rsidRPr="003F5A31" w:rsidRDefault="000C0A53" w:rsidP="009873CF">
      <w:pPr>
        <w:pStyle w:val="Prrafodelista"/>
        <w:numPr>
          <w:ilvl w:val="0"/>
          <w:numId w:val="22"/>
        </w:numPr>
        <w:spacing w:after="160" w:line="259" w:lineRule="auto"/>
        <w:contextualSpacing/>
        <w:jc w:val="both"/>
        <w:rPr>
          <w:rFonts w:ascii="Verdana" w:hAnsi="Verdana"/>
          <w:sz w:val="18"/>
          <w:szCs w:val="18"/>
        </w:rPr>
      </w:pPr>
      <w:r w:rsidRPr="003F5A31">
        <w:rPr>
          <w:rFonts w:ascii="Verdana" w:hAnsi="Verdana"/>
          <w:sz w:val="18"/>
          <w:szCs w:val="18"/>
        </w:rPr>
        <w:t>Cuando no se haya presentado ninguna propuesta.</w:t>
      </w:r>
    </w:p>
    <w:p w14:paraId="4F9EBAA1" w14:textId="77777777" w:rsidR="000C0A53" w:rsidRPr="003F5A31" w:rsidRDefault="000C0A53" w:rsidP="009873CF">
      <w:pPr>
        <w:pStyle w:val="Prrafodelista"/>
        <w:numPr>
          <w:ilvl w:val="0"/>
          <w:numId w:val="22"/>
        </w:numPr>
        <w:spacing w:after="160" w:line="259" w:lineRule="auto"/>
        <w:contextualSpacing/>
        <w:jc w:val="both"/>
        <w:rPr>
          <w:rFonts w:ascii="Verdana" w:hAnsi="Verdana"/>
          <w:sz w:val="18"/>
          <w:szCs w:val="18"/>
        </w:rPr>
      </w:pPr>
      <w:r w:rsidRPr="003F5A31">
        <w:rPr>
          <w:rFonts w:ascii="Verdana" w:hAnsi="Verdana"/>
          <w:sz w:val="18"/>
          <w:szCs w:val="18"/>
        </w:rPr>
        <w:t xml:space="preserve">Si las propuestas presentadas no hubieran cumplido con lo requerido en el </w:t>
      </w:r>
      <w:r w:rsidR="002B5063" w:rsidRPr="003F5A31">
        <w:rPr>
          <w:rFonts w:ascii="Verdana" w:hAnsi="Verdana"/>
          <w:sz w:val="18"/>
          <w:szCs w:val="18"/>
        </w:rPr>
        <w:t>DBC</w:t>
      </w:r>
      <w:r w:rsidRPr="003F5A31">
        <w:rPr>
          <w:rFonts w:ascii="Verdana" w:hAnsi="Verdana"/>
          <w:sz w:val="18"/>
          <w:szCs w:val="18"/>
        </w:rPr>
        <w:t>.</w:t>
      </w:r>
    </w:p>
    <w:p w14:paraId="176A92D9" w14:textId="77777777" w:rsidR="000C0A53" w:rsidRDefault="000C0A53" w:rsidP="009873CF">
      <w:pPr>
        <w:pStyle w:val="Prrafodelista"/>
        <w:numPr>
          <w:ilvl w:val="0"/>
          <w:numId w:val="22"/>
        </w:numPr>
        <w:spacing w:after="160" w:line="259" w:lineRule="auto"/>
        <w:contextualSpacing/>
        <w:jc w:val="both"/>
        <w:rPr>
          <w:rFonts w:ascii="Verdana" w:hAnsi="Verdana"/>
          <w:sz w:val="18"/>
          <w:szCs w:val="18"/>
        </w:rPr>
      </w:pPr>
      <w:r w:rsidRPr="003F5A31">
        <w:rPr>
          <w:rFonts w:ascii="Verdana" w:hAnsi="Verdana"/>
          <w:sz w:val="18"/>
          <w:szCs w:val="18"/>
        </w:rPr>
        <w:t xml:space="preserve">Cuando las ofertas económicas excedan el presupuesto determinado para la contratación. </w:t>
      </w:r>
    </w:p>
    <w:p w14:paraId="0F69CD22" w14:textId="50A4B3E8" w:rsidR="0098552D" w:rsidRPr="003F5A31" w:rsidRDefault="0098552D" w:rsidP="0098552D">
      <w:pPr>
        <w:pStyle w:val="Prrafodelista"/>
        <w:numPr>
          <w:ilvl w:val="0"/>
          <w:numId w:val="22"/>
        </w:numPr>
        <w:spacing w:after="160" w:line="259" w:lineRule="auto"/>
        <w:contextualSpacing/>
        <w:jc w:val="both"/>
        <w:rPr>
          <w:rFonts w:ascii="Verdana" w:hAnsi="Verdana"/>
          <w:sz w:val="18"/>
          <w:szCs w:val="18"/>
        </w:rPr>
      </w:pPr>
      <w:r w:rsidRPr="0098552D">
        <w:rPr>
          <w:rFonts w:ascii="Verdana" w:hAnsi="Verdana"/>
          <w:sz w:val="18"/>
          <w:szCs w:val="18"/>
        </w:rPr>
        <w:lastRenderedPageBreak/>
        <w:t>Cuando el proponente adjudicado incumpla la presentación de documentos o desista de formalizar la contratación y no existan otras propuestas calificadas</w:t>
      </w:r>
      <w:r>
        <w:rPr>
          <w:rFonts w:ascii="Verdana" w:hAnsi="Verdana"/>
          <w:sz w:val="18"/>
          <w:szCs w:val="18"/>
        </w:rPr>
        <w:t>.</w:t>
      </w:r>
    </w:p>
    <w:p w14:paraId="32B0BB51" w14:textId="2155269A" w:rsidR="007C1F63" w:rsidRPr="003F5A31" w:rsidRDefault="0095509E"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59" w:name="_Toc346780210"/>
      <w:bookmarkStart w:id="60" w:name="_Toc479704613"/>
      <w:r>
        <w:rPr>
          <w:rFonts w:ascii="Verdana" w:hAnsi="Verdana"/>
          <w:sz w:val="18"/>
          <w:szCs w:val="18"/>
        </w:rPr>
        <w:t xml:space="preserve"> </w:t>
      </w:r>
      <w:r w:rsidR="007C1F63" w:rsidRPr="003F5A31">
        <w:rPr>
          <w:rFonts w:ascii="Verdana" w:hAnsi="Verdana"/>
          <w:sz w:val="18"/>
          <w:szCs w:val="18"/>
        </w:rPr>
        <w:t>CANCELACIÓN, SUSPENSIÓN Y ANULACIÓN DEL PROCESO DE CONTRATACIÓN</w:t>
      </w:r>
      <w:bookmarkEnd w:id="59"/>
      <w:bookmarkEnd w:id="60"/>
    </w:p>
    <w:p w14:paraId="410EDAE2" w14:textId="77777777" w:rsidR="007C1F63" w:rsidRPr="003F5A31" w:rsidRDefault="007C1F63" w:rsidP="00F920E0">
      <w:pPr>
        <w:ind w:left="360"/>
        <w:contextualSpacing/>
        <w:jc w:val="both"/>
        <w:rPr>
          <w:rFonts w:ascii="Verdana" w:hAnsi="Verdana"/>
          <w:b/>
          <w:sz w:val="18"/>
          <w:szCs w:val="18"/>
        </w:rPr>
      </w:pPr>
    </w:p>
    <w:p w14:paraId="71EFDC60" w14:textId="77777777" w:rsidR="007C1F63" w:rsidRDefault="007C1F63" w:rsidP="00F920E0">
      <w:pPr>
        <w:ind w:left="567"/>
        <w:contextualSpacing/>
        <w:jc w:val="both"/>
        <w:rPr>
          <w:rFonts w:ascii="Verdana" w:hAnsi="Verdana"/>
          <w:sz w:val="18"/>
          <w:szCs w:val="18"/>
        </w:rPr>
      </w:pPr>
      <w:r w:rsidRPr="003F5A31">
        <w:rPr>
          <w:rFonts w:ascii="Verdana" w:hAnsi="Verdana"/>
          <w:sz w:val="18"/>
          <w:szCs w:val="18"/>
        </w:rPr>
        <w:t xml:space="preserve">El proceso de contratación podrá ser cancelado, anulado o suspendido hasta antes de la suscripción del contrato, mediante Resolución expresa, técnica y legalmente </w:t>
      </w:r>
      <w:proofErr w:type="gramStart"/>
      <w:r w:rsidRPr="003F5A31">
        <w:rPr>
          <w:rFonts w:ascii="Verdana" w:hAnsi="Verdana"/>
          <w:sz w:val="18"/>
          <w:szCs w:val="18"/>
        </w:rPr>
        <w:t>motivada</w:t>
      </w:r>
      <w:proofErr w:type="gramEnd"/>
      <w:r w:rsidRPr="003F5A31">
        <w:rPr>
          <w:rFonts w:ascii="Verdana" w:hAnsi="Verdana"/>
          <w:sz w:val="18"/>
          <w:szCs w:val="18"/>
        </w:rPr>
        <w:t>.</w:t>
      </w:r>
    </w:p>
    <w:p w14:paraId="4752407A" w14:textId="27B2C279" w:rsidR="000C0A53" w:rsidRPr="003F5A31" w:rsidRDefault="000C0A53" w:rsidP="00323775">
      <w:pPr>
        <w:pStyle w:val="1"/>
        <w:numPr>
          <w:ilvl w:val="0"/>
          <w:numId w:val="11"/>
        </w:numPr>
        <w:tabs>
          <w:tab w:val="left" w:pos="567"/>
        </w:tabs>
        <w:ind w:left="567" w:hanging="567"/>
        <w:jc w:val="left"/>
        <w:rPr>
          <w:rFonts w:ascii="Verdana" w:hAnsi="Verdana"/>
          <w:sz w:val="18"/>
          <w:szCs w:val="18"/>
        </w:rPr>
      </w:pPr>
      <w:bookmarkStart w:id="61" w:name="_Toc346780211"/>
      <w:bookmarkStart w:id="62" w:name="_Toc346784708"/>
      <w:bookmarkStart w:id="63" w:name="_Toc479704614"/>
      <w:r w:rsidRPr="003F5A31">
        <w:rPr>
          <w:rFonts w:ascii="Verdana" w:hAnsi="Verdana"/>
          <w:sz w:val="18"/>
          <w:szCs w:val="18"/>
        </w:rPr>
        <w:t>RESOLUCIONES RECURRIBLES</w:t>
      </w:r>
      <w:bookmarkEnd w:id="61"/>
      <w:bookmarkEnd w:id="62"/>
      <w:bookmarkEnd w:id="63"/>
    </w:p>
    <w:p w14:paraId="3980678E" w14:textId="77777777" w:rsidR="000C0A53" w:rsidRPr="003F5A31" w:rsidRDefault="000C0A53" w:rsidP="000C0A53">
      <w:pPr>
        <w:rPr>
          <w:rFonts w:ascii="Verdana" w:hAnsi="Verdana"/>
          <w:sz w:val="18"/>
          <w:szCs w:val="18"/>
        </w:rPr>
      </w:pPr>
    </w:p>
    <w:p w14:paraId="0E118742" w14:textId="4A70630B" w:rsidR="000C0A53" w:rsidRPr="003F5A31" w:rsidRDefault="000C0A53" w:rsidP="00F920E0">
      <w:pPr>
        <w:ind w:left="567"/>
        <w:jc w:val="both"/>
        <w:rPr>
          <w:rFonts w:ascii="Verdana" w:hAnsi="Verdana"/>
          <w:sz w:val="18"/>
          <w:szCs w:val="18"/>
        </w:rPr>
      </w:pPr>
      <w:r w:rsidRPr="003F5A31">
        <w:rPr>
          <w:rFonts w:ascii="Verdana" w:hAnsi="Verdana"/>
          <w:sz w:val="18"/>
          <w:szCs w:val="18"/>
        </w:rPr>
        <w:t>Los proponentes podrán interponer Recurso Administrativo de Impugnación, únicamente contra las resoluciones establecidas en el inciso a) del Artículo 43 del Reglamento Específico para contratación de Bienes y Servicios Especializados en el Extranjero</w:t>
      </w:r>
      <w:r w:rsidR="00653B96" w:rsidRPr="003F5A31">
        <w:rPr>
          <w:rFonts w:ascii="Verdana" w:hAnsi="Verdana"/>
          <w:sz w:val="18"/>
          <w:szCs w:val="18"/>
        </w:rPr>
        <w:t xml:space="preserve"> (Resolución que aprueba el DBC, Resolución de Adjudicación, Resolución de Declaratoria Desierta)</w:t>
      </w:r>
      <w:r w:rsidRPr="003F5A31">
        <w:rPr>
          <w:rFonts w:ascii="Verdana" w:hAnsi="Verdana"/>
          <w:sz w:val="18"/>
          <w:szCs w:val="18"/>
        </w:rPr>
        <w:t>; siempre que las mismas afecten, lesionen o puedan causar perjuicio a sus legítimos intereses.</w:t>
      </w:r>
      <w:r w:rsidR="00AF7124">
        <w:rPr>
          <w:rFonts w:ascii="Verdana" w:hAnsi="Verdana"/>
          <w:sz w:val="18"/>
          <w:szCs w:val="18"/>
        </w:rPr>
        <w:t xml:space="preserve"> </w:t>
      </w:r>
      <w:r w:rsidR="00354FD6" w:rsidRPr="003F5A31">
        <w:rPr>
          <w:rFonts w:ascii="Verdana" w:hAnsi="Verdana"/>
          <w:sz w:val="18"/>
          <w:szCs w:val="18"/>
        </w:rPr>
        <w:t xml:space="preserve">Los requisitos para la presentación están establecidos en el </w:t>
      </w:r>
      <w:r w:rsidR="002D1454" w:rsidRPr="003F5A31">
        <w:rPr>
          <w:rFonts w:ascii="Verdana" w:hAnsi="Verdana"/>
          <w:sz w:val="18"/>
          <w:szCs w:val="18"/>
        </w:rPr>
        <w:t>Reglamento Específico para contratación de Bienes y Servicios Especializados en el Extranjero (publicado en página web de la Entidad Ejecutora de Conversión a Gas Natural Vehicular).</w:t>
      </w:r>
    </w:p>
    <w:p w14:paraId="03A0BD01" w14:textId="77777777" w:rsidR="006630AE" w:rsidRPr="003F5A31" w:rsidRDefault="006630AE" w:rsidP="00F920E0">
      <w:pPr>
        <w:contextualSpacing/>
        <w:jc w:val="center"/>
        <w:rPr>
          <w:rFonts w:ascii="Verdana" w:hAnsi="Verdana"/>
          <w:b/>
          <w:sz w:val="18"/>
          <w:szCs w:val="18"/>
        </w:rPr>
      </w:pPr>
    </w:p>
    <w:p w14:paraId="487F83BD" w14:textId="77777777" w:rsidR="002E1947" w:rsidRPr="003F5A31" w:rsidRDefault="002E1947" w:rsidP="00F920E0">
      <w:pPr>
        <w:contextualSpacing/>
        <w:jc w:val="center"/>
        <w:rPr>
          <w:rFonts w:ascii="Verdana" w:hAnsi="Verdana"/>
          <w:b/>
          <w:sz w:val="18"/>
          <w:szCs w:val="18"/>
        </w:rPr>
      </w:pPr>
      <w:r w:rsidRPr="003F5A31">
        <w:rPr>
          <w:rFonts w:ascii="Verdana" w:hAnsi="Verdana"/>
          <w:b/>
          <w:sz w:val="18"/>
          <w:szCs w:val="18"/>
        </w:rPr>
        <w:t>SECCIÓN II</w:t>
      </w:r>
    </w:p>
    <w:p w14:paraId="5EEDC239" w14:textId="77777777" w:rsidR="002E1947" w:rsidRPr="003F5A31" w:rsidRDefault="002E1947" w:rsidP="00F920E0">
      <w:pPr>
        <w:contextualSpacing/>
        <w:jc w:val="center"/>
        <w:rPr>
          <w:rFonts w:ascii="Verdana" w:hAnsi="Verdana"/>
          <w:b/>
          <w:sz w:val="18"/>
          <w:szCs w:val="18"/>
        </w:rPr>
      </w:pPr>
      <w:r w:rsidRPr="003F5A31">
        <w:rPr>
          <w:rFonts w:ascii="Verdana" w:hAnsi="Verdana"/>
          <w:b/>
          <w:sz w:val="18"/>
          <w:szCs w:val="18"/>
        </w:rPr>
        <w:t>PREPARACIÓN DE LAS PROPUESTAS</w:t>
      </w:r>
    </w:p>
    <w:p w14:paraId="6240F95E" w14:textId="77777777" w:rsidR="00F920E0" w:rsidRPr="003F5A31" w:rsidRDefault="00F920E0" w:rsidP="00F920E0">
      <w:pPr>
        <w:contextualSpacing/>
        <w:jc w:val="center"/>
        <w:rPr>
          <w:rFonts w:ascii="Verdana" w:hAnsi="Verdana"/>
          <w:b/>
          <w:sz w:val="18"/>
          <w:szCs w:val="18"/>
        </w:rPr>
      </w:pPr>
    </w:p>
    <w:p w14:paraId="71AB843B"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64" w:name="_Toc346780212"/>
      <w:bookmarkStart w:id="65" w:name="_Toc479704615"/>
      <w:r w:rsidRPr="003F5A31">
        <w:rPr>
          <w:rFonts w:ascii="Verdana" w:hAnsi="Verdana"/>
          <w:sz w:val="18"/>
          <w:szCs w:val="18"/>
        </w:rPr>
        <w:t>PREPARACIÓN DE PROPUESTAS</w:t>
      </w:r>
      <w:bookmarkEnd w:id="64"/>
      <w:bookmarkEnd w:id="65"/>
    </w:p>
    <w:p w14:paraId="5BFCB9A7" w14:textId="77777777" w:rsidR="002E1947" w:rsidRPr="003F5A31" w:rsidRDefault="002E1947" w:rsidP="00BC6644">
      <w:pPr>
        <w:contextualSpacing/>
        <w:rPr>
          <w:rFonts w:ascii="Verdana" w:hAnsi="Verdana"/>
          <w:b/>
          <w:sz w:val="18"/>
          <w:szCs w:val="18"/>
        </w:rPr>
      </w:pPr>
    </w:p>
    <w:p w14:paraId="096B1D01" w14:textId="5494873E" w:rsidR="002E1947" w:rsidRPr="003F5A31" w:rsidRDefault="002E1947" w:rsidP="00BC6644">
      <w:pPr>
        <w:ind w:left="567"/>
        <w:contextualSpacing/>
        <w:jc w:val="both"/>
        <w:rPr>
          <w:rFonts w:ascii="Verdana" w:hAnsi="Verdana"/>
          <w:sz w:val="18"/>
          <w:szCs w:val="18"/>
        </w:rPr>
      </w:pPr>
      <w:r w:rsidRPr="003F5A31">
        <w:rPr>
          <w:rFonts w:ascii="Verdana" w:hAnsi="Verdana"/>
          <w:sz w:val="18"/>
          <w:szCs w:val="18"/>
        </w:rPr>
        <w:t>Las propuestas deben ser elaboradas conforme a los requisitos y condiciones establecidos en el presente DBC, utilizando los formularios incluidos</w:t>
      </w:r>
      <w:r w:rsidR="00AF7124">
        <w:rPr>
          <w:rFonts w:ascii="Verdana" w:hAnsi="Verdana"/>
          <w:sz w:val="18"/>
          <w:szCs w:val="18"/>
        </w:rPr>
        <w:t xml:space="preserve"> </w:t>
      </w:r>
      <w:r w:rsidRPr="003F5A31">
        <w:rPr>
          <w:rFonts w:ascii="Verdana" w:hAnsi="Verdana"/>
          <w:sz w:val="18"/>
          <w:szCs w:val="18"/>
        </w:rPr>
        <w:t>en Anexo</w:t>
      </w:r>
      <w:r w:rsidR="0039077F" w:rsidRPr="003F5A31">
        <w:rPr>
          <w:rFonts w:ascii="Verdana" w:hAnsi="Verdana"/>
          <w:sz w:val="18"/>
          <w:szCs w:val="18"/>
        </w:rPr>
        <w:t>s</w:t>
      </w:r>
      <w:r w:rsidRPr="003F5A31">
        <w:rPr>
          <w:rFonts w:ascii="Verdana" w:hAnsi="Verdana"/>
          <w:sz w:val="18"/>
          <w:szCs w:val="18"/>
        </w:rPr>
        <w:t>.</w:t>
      </w:r>
    </w:p>
    <w:p w14:paraId="6D4460F7" w14:textId="77777777" w:rsidR="00F920E0" w:rsidRPr="003F5A31" w:rsidRDefault="00F920E0" w:rsidP="00BC6644">
      <w:pPr>
        <w:ind w:left="567"/>
        <w:contextualSpacing/>
        <w:jc w:val="both"/>
        <w:rPr>
          <w:rFonts w:ascii="Verdana" w:hAnsi="Verdana"/>
          <w:sz w:val="18"/>
          <w:szCs w:val="18"/>
        </w:rPr>
      </w:pPr>
    </w:p>
    <w:p w14:paraId="7348C702"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66" w:name="_Toc346780213"/>
      <w:bookmarkStart w:id="67" w:name="_Toc479704616"/>
      <w:r w:rsidRPr="003F5A31">
        <w:rPr>
          <w:rFonts w:ascii="Verdana" w:hAnsi="Verdana"/>
          <w:sz w:val="18"/>
          <w:szCs w:val="18"/>
        </w:rPr>
        <w:t xml:space="preserve">MONEDA </w:t>
      </w:r>
      <w:r w:rsidR="00F920E0" w:rsidRPr="003F5A31">
        <w:rPr>
          <w:rFonts w:ascii="Verdana" w:hAnsi="Verdana"/>
          <w:sz w:val="18"/>
          <w:szCs w:val="18"/>
        </w:rPr>
        <w:t xml:space="preserve">Y PAGOS </w:t>
      </w:r>
      <w:r w:rsidRPr="003F5A31">
        <w:rPr>
          <w:rFonts w:ascii="Verdana" w:hAnsi="Verdana"/>
          <w:sz w:val="18"/>
          <w:szCs w:val="18"/>
        </w:rPr>
        <w:t>DEL PROCESO DE CONTRATACIÓN</w:t>
      </w:r>
      <w:bookmarkEnd w:id="66"/>
      <w:bookmarkEnd w:id="67"/>
    </w:p>
    <w:p w14:paraId="4A078B7E" w14:textId="77777777" w:rsidR="002E1947" w:rsidRPr="003F5A31" w:rsidRDefault="002E1947" w:rsidP="00BC6644">
      <w:pPr>
        <w:contextualSpacing/>
        <w:rPr>
          <w:rFonts w:ascii="Verdana" w:hAnsi="Verdana"/>
          <w:b/>
          <w:sz w:val="18"/>
          <w:szCs w:val="18"/>
        </w:rPr>
      </w:pPr>
    </w:p>
    <w:p w14:paraId="1E7F2CAE" w14:textId="7231116F" w:rsidR="00111490" w:rsidRPr="00F75F3F" w:rsidRDefault="00111490" w:rsidP="00111490">
      <w:pPr>
        <w:pStyle w:val="Puesto"/>
        <w:tabs>
          <w:tab w:val="left" w:pos="567"/>
        </w:tabs>
        <w:spacing w:before="0" w:after="0"/>
        <w:ind w:left="567"/>
        <w:contextualSpacing/>
        <w:jc w:val="both"/>
        <w:rPr>
          <w:rFonts w:ascii="Verdana" w:hAnsi="Verdana"/>
          <w:b w:val="0"/>
          <w:sz w:val="18"/>
          <w:szCs w:val="18"/>
          <w:lang w:val="es-BO"/>
        </w:rPr>
      </w:pPr>
      <w:r w:rsidRPr="006F105E">
        <w:rPr>
          <w:rFonts w:ascii="Verdana" w:hAnsi="Verdana"/>
          <w:b w:val="0"/>
          <w:sz w:val="18"/>
          <w:szCs w:val="18"/>
        </w:rPr>
        <w:t>L</w:t>
      </w:r>
      <w:r w:rsidRPr="006F105E">
        <w:rPr>
          <w:rFonts w:ascii="Verdana" w:hAnsi="Verdana"/>
          <w:b w:val="0"/>
          <w:sz w:val="18"/>
          <w:szCs w:val="18"/>
          <w:lang w:val="es-BO"/>
        </w:rPr>
        <w:t xml:space="preserve">os precios de la propuesta podrán ser expresados en dólares </w:t>
      </w:r>
      <w:r>
        <w:rPr>
          <w:rFonts w:ascii="Verdana" w:hAnsi="Verdana"/>
          <w:b w:val="0"/>
          <w:sz w:val="18"/>
          <w:szCs w:val="18"/>
          <w:lang w:val="es-BO"/>
        </w:rPr>
        <w:t>estadounidenses</w:t>
      </w:r>
      <w:r w:rsidRPr="006F105E">
        <w:rPr>
          <w:rFonts w:ascii="Verdana" w:hAnsi="Verdana"/>
          <w:b w:val="0"/>
          <w:sz w:val="18"/>
          <w:szCs w:val="18"/>
          <w:lang w:val="es-BO"/>
        </w:rPr>
        <w:t xml:space="preserve">. El monto del contrato </w:t>
      </w:r>
      <w:r>
        <w:rPr>
          <w:rFonts w:ascii="Verdana" w:hAnsi="Verdana"/>
          <w:b w:val="0"/>
          <w:sz w:val="18"/>
          <w:szCs w:val="18"/>
          <w:lang w:val="es-BO"/>
        </w:rPr>
        <w:t xml:space="preserve">podrá </w:t>
      </w:r>
      <w:r w:rsidRPr="006F105E">
        <w:rPr>
          <w:rFonts w:ascii="Verdana" w:hAnsi="Verdana"/>
          <w:b w:val="0"/>
          <w:sz w:val="18"/>
          <w:szCs w:val="18"/>
          <w:lang w:val="es-BO"/>
        </w:rPr>
        <w:t>ser suscrito</w:t>
      </w:r>
      <w:r>
        <w:rPr>
          <w:rFonts w:ascii="Verdana" w:hAnsi="Verdana"/>
          <w:b w:val="0"/>
          <w:sz w:val="18"/>
          <w:szCs w:val="18"/>
          <w:lang w:val="es-BO"/>
        </w:rPr>
        <w:t xml:space="preserve"> en moneda extranjera. Los pagos se </w:t>
      </w:r>
      <w:r w:rsidR="00583782">
        <w:rPr>
          <w:rFonts w:ascii="Verdana" w:hAnsi="Verdana"/>
          <w:b w:val="0"/>
          <w:sz w:val="18"/>
          <w:szCs w:val="18"/>
          <w:lang w:val="es-BO"/>
        </w:rPr>
        <w:t>realizarán</w:t>
      </w:r>
      <w:r>
        <w:rPr>
          <w:rFonts w:ascii="Verdana" w:hAnsi="Verdana"/>
          <w:b w:val="0"/>
          <w:sz w:val="18"/>
          <w:szCs w:val="18"/>
          <w:lang w:val="es-BO"/>
        </w:rPr>
        <w:t xml:space="preserve"> en moneda extranjera </w:t>
      </w:r>
      <w:r w:rsidRPr="006F105E">
        <w:rPr>
          <w:rFonts w:ascii="Verdana" w:hAnsi="Verdana"/>
          <w:b w:val="0"/>
          <w:sz w:val="18"/>
          <w:szCs w:val="18"/>
          <w:lang w:val="es-BO"/>
        </w:rPr>
        <w:t>a</w:t>
      </w:r>
      <w:r>
        <w:rPr>
          <w:rFonts w:ascii="Verdana" w:hAnsi="Verdana"/>
          <w:b w:val="0"/>
          <w:sz w:val="18"/>
          <w:szCs w:val="18"/>
          <w:lang w:val="es-BO"/>
        </w:rPr>
        <w:t>l</w:t>
      </w:r>
      <w:r w:rsidRPr="006F105E">
        <w:rPr>
          <w:rFonts w:ascii="Verdana" w:hAnsi="Verdana"/>
          <w:b w:val="0"/>
          <w:sz w:val="18"/>
          <w:szCs w:val="18"/>
          <w:lang w:val="es-BO"/>
        </w:rPr>
        <w:t xml:space="preserve"> tipo de cambio oficial del Banco Central de Bolivia.</w:t>
      </w:r>
    </w:p>
    <w:p w14:paraId="0FE1C2C4" w14:textId="77777777" w:rsidR="006146A2" w:rsidRPr="00F75F3F" w:rsidRDefault="006146A2" w:rsidP="006146A2">
      <w:pPr>
        <w:pStyle w:val="Puesto"/>
        <w:tabs>
          <w:tab w:val="left" w:pos="567"/>
        </w:tabs>
        <w:spacing w:before="0" w:after="0"/>
        <w:ind w:left="567"/>
        <w:contextualSpacing/>
        <w:jc w:val="left"/>
        <w:rPr>
          <w:rFonts w:ascii="Verdana" w:hAnsi="Verdana"/>
          <w:b w:val="0"/>
          <w:sz w:val="18"/>
          <w:szCs w:val="18"/>
          <w:lang w:val="es-BO"/>
        </w:rPr>
      </w:pPr>
    </w:p>
    <w:p w14:paraId="62F98B7A" w14:textId="77777777" w:rsidR="006146A2" w:rsidRPr="00582AFC" w:rsidRDefault="006146A2" w:rsidP="006146A2">
      <w:pPr>
        <w:pStyle w:val="Puesto"/>
        <w:tabs>
          <w:tab w:val="left" w:pos="567"/>
        </w:tabs>
        <w:spacing w:before="0" w:after="0"/>
        <w:ind w:left="567"/>
        <w:contextualSpacing/>
        <w:jc w:val="left"/>
        <w:rPr>
          <w:rFonts w:ascii="Verdana" w:hAnsi="Verdana"/>
          <w:b w:val="0"/>
          <w:sz w:val="18"/>
          <w:szCs w:val="18"/>
          <w:lang w:val="es-BO"/>
        </w:rPr>
      </w:pPr>
      <w:r w:rsidRPr="00F75F3F">
        <w:rPr>
          <w:rFonts w:ascii="Verdana" w:hAnsi="Verdana"/>
          <w:b w:val="0"/>
          <w:sz w:val="18"/>
          <w:szCs w:val="18"/>
          <w:lang w:val="es-BO"/>
        </w:rPr>
        <w:t>Los pagos serán realizados mediante carta de crédito a la vista, emitida por el Banco Central de Bolivia, contra conformidad documental y/o de recepción de bienes.</w:t>
      </w:r>
    </w:p>
    <w:p w14:paraId="1A68C2F4" w14:textId="77777777" w:rsidR="00BC6644" w:rsidRPr="006146A2" w:rsidRDefault="00BC6644" w:rsidP="00BC6644">
      <w:pPr>
        <w:ind w:left="567"/>
        <w:contextualSpacing/>
        <w:jc w:val="both"/>
        <w:rPr>
          <w:rFonts w:ascii="Verdana" w:hAnsi="Verdana"/>
          <w:sz w:val="18"/>
          <w:szCs w:val="18"/>
          <w:lang w:val="es-BO"/>
        </w:rPr>
      </w:pPr>
    </w:p>
    <w:p w14:paraId="400BD93E"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68" w:name="_Toc346780214"/>
      <w:bookmarkStart w:id="69" w:name="_Toc479704617"/>
      <w:r w:rsidRPr="003F5A31">
        <w:rPr>
          <w:rFonts w:ascii="Verdana" w:hAnsi="Verdana"/>
          <w:sz w:val="18"/>
          <w:szCs w:val="18"/>
        </w:rPr>
        <w:t>COSTOS DE PARTICIPACIÓN EN EL PROCESO DE CONTRATACIÓN</w:t>
      </w:r>
      <w:bookmarkEnd w:id="68"/>
      <w:bookmarkEnd w:id="69"/>
    </w:p>
    <w:p w14:paraId="2199E7C2" w14:textId="77777777" w:rsidR="002E1947" w:rsidRPr="003F5A31" w:rsidRDefault="002E1947" w:rsidP="00BC6644">
      <w:pPr>
        <w:contextualSpacing/>
        <w:rPr>
          <w:rFonts w:ascii="Verdana" w:hAnsi="Verdana"/>
          <w:b/>
          <w:sz w:val="18"/>
          <w:szCs w:val="18"/>
        </w:rPr>
      </w:pPr>
    </w:p>
    <w:p w14:paraId="285CB4DA" w14:textId="77777777" w:rsidR="00BC6644" w:rsidRPr="003F5A31" w:rsidRDefault="002E1947" w:rsidP="00BC6644">
      <w:pPr>
        <w:ind w:left="567"/>
        <w:contextualSpacing/>
        <w:jc w:val="both"/>
        <w:rPr>
          <w:rFonts w:ascii="Verdana" w:hAnsi="Verdana"/>
          <w:sz w:val="18"/>
          <w:szCs w:val="18"/>
        </w:rPr>
      </w:pPr>
      <w:r w:rsidRPr="003F5A31">
        <w:rPr>
          <w:rFonts w:ascii="Verdana" w:hAnsi="Verdana"/>
          <w:sz w:val="18"/>
          <w:szCs w:val="18"/>
        </w:rPr>
        <w:t xml:space="preserve">Los costos de la elaboración y </w:t>
      </w:r>
      <w:r w:rsidR="00F84B48" w:rsidRPr="003F5A31">
        <w:rPr>
          <w:rFonts w:ascii="Verdana" w:hAnsi="Verdana"/>
          <w:sz w:val="18"/>
          <w:szCs w:val="18"/>
        </w:rPr>
        <w:t xml:space="preserve">presentación de propuestas y </w:t>
      </w:r>
      <w:r w:rsidR="008D3055" w:rsidRPr="003F5A31">
        <w:rPr>
          <w:rFonts w:ascii="Verdana" w:hAnsi="Verdana"/>
          <w:sz w:val="18"/>
          <w:szCs w:val="18"/>
        </w:rPr>
        <w:t xml:space="preserve">cualquier </w:t>
      </w:r>
      <w:r w:rsidRPr="003F5A31">
        <w:rPr>
          <w:rFonts w:ascii="Verdana" w:hAnsi="Verdana"/>
          <w:sz w:val="18"/>
          <w:szCs w:val="18"/>
        </w:rPr>
        <w:t>otro</w:t>
      </w:r>
      <w:r w:rsidR="00FD14B3">
        <w:rPr>
          <w:rFonts w:ascii="Verdana" w:hAnsi="Verdana"/>
          <w:sz w:val="18"/>
          <w:szCs w:val="18"/>
        </w:rPr>
        <w:t xml:space="preserve"> </w:t>
      </w:r>
      <w:r w:rsidRPr="003F5A31">
        <w:rPr>
          <w:rFonts w:ascii="Verdana" w:hAnsi="Verdana"/>
          <w:sz w:val="18"/>
          <w:szCs w:val="18"/>
        </w:rPr>
        <w:t xml:space="preserve">costo que demande la participación de un proponente en el proceso de contratación, cualquiera fuese su resultado, son </w:t>
      </w:r>
      <w:r w:rsidR="00F84B48" w:rsidRPr="003F5A31">
        <w:rPr>
          <w:rFonts w:ascii="Verdana" w:hAnsi="Verdana"/>
          <w:sz w:val="18"/>
          <w:szCs w:val="18"/>
        </w:rPr>
        <w:t xml:space="preserve">asumidos </w:t>
      </w:r>
      <w:r w:rsidRPr="003F5A31">
        <w:rPr>
          <w:rFonts w:ascii="Verdana" w:hAnsi="Verdana"/>
          <w:sz w:val="18"/>
          <w:szCs w:val="18"/>
        </w:rPr>
        <w:t>exc</w:t>
      </w:r>
      <w:r w:rsidR="00F84B48" w:rsidRPr="003F5A31">
        <w:rPr>
          <w:rFonts w:ascii="Verdana" w:hAnsi="Verdana"/>
          <w:sz w:val="18"/>
          <w:szCs w:val="18"/>
        </w:rPr>
        <w:t xml:space="preserve">lusivamente </w:t>
      </w:r>
      <w:r w:rsidR="005F0CB7" w:rsidRPr="003F5A31">
        <w:rPr>
          <w:rFonts w:ascii="Verdana" w:hAnsi="Verdana"/>
          <w:sz w:val="18"/>
          <w:szCs w:val="18"/>
        </w:rPr>
        <w:t xml:space="preserve">por </w:t>
      </w:r>
      <w:r w:rsidRPr="003F5A31">
        <w:rPr>
          <w:rFonts w:ascii="Verdana" w:hAnsi="Verdana"/>
          <w:sz w:val="18"/>
          <w:szCs w:val="18"/>
        </w:rPr>
        <w:t>cada proponente, bajo su total responsabilidad y cargo.</w:t>
      </w:r>
    </w:p>
    <w:p w14:paraId="0792CB97" w14:textId="77777777" w:rsidR="000C0A53" w:rsidRPr="003F5A31" w:rsidRDefault="000C0A53" w:rsidP="00BC6644">
      <w:pPr>
        <w:ind w:left="567"/>
        <w:contextualSpacing/>
        <w:jc w:val="both"/>
        <w:rPr>
          <w:rFonts w:ascii="Verdana" w:hAnsi="Verdana"/>
          <w:sz w:val="18"/>
          <w:szCs w:val="18"/>
        </w:rPr>
      </w:pPr>
    </w:p>
    <w:p w14:paraId="259922C5"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70" w:name="_Toc346780215"/>
      <w:bookmarkStart w:id="71" w:name="_Toc479704618"/>
      <w:r w:rsidRPr="003F5A31">
        <w:rPr>
          <w:rFonts w:ascii="Verdana" w:hAnsi="Verdana"/>
          <w:sz w:val="18"/>
          <w:szCs w:val="18"/>
        </w:rPr>
        <w:t>IDIOMA</w:t>
      </w:r>
      <w:bookmarkEnd w:id="70"/>
      <w:bookmarkEnd w:id="71"/>
    </w:p>
    <w:p w14:paraId="7ED79AE8" w14:textId="77777777" w:rsidR="002E1947" w:rsidRPr="003F5A31" w:rsidRDefault="002E1947" w:rsidP="00BC6644">
      <w:pPr>
        <w:ind w:left="708"/>
        <w:contextualSpacing/>
        <w:jc w:val="both"/>
        <w:rPr>
          <w:rFonts w:ascii="Verdana" w:hAnsi="Verdana"/>
          <w:sz w:val="18"/>
          <w:szCs w:val="18"/>
        </w:rPr>
      </w:pPr>
    </w:p>
    <w:p w14:paraId="305EB117" w14:textId="77777777" w:rsidR="006146A2" w:rsidRPr="003F5A31" w:rsidRDefault="006146A2" w:rsidP="006146A2">
      <w:pPr>
        <w:ind w:left="567"/>
        <w:contextualSpacing/>
        <w:jc w:val="both"/>
        <w:rPr>
          <w:rFonts w:ascii="Verdana" w:hAnsi="Verdana"/>
          <w:sz w:val="18"/>
          <w:szCs w:val="18"/>
        </w:rPr>
      </w:pPr>
      <w:r w:rsidRPr="003F5A31">
        <w:rPr>
          <w:rFonts w:ascii="Verdana" w:hAnsi="Verdana"/>
          <w:sz w:val="18"/>
          <w:szCs w:val="18"/>
        </w:rPr>
        <w:t>La propuesta, los formularios y toda la correspondencia que intercambien entre el proponente y el convocante, deberán presentarse en idioma castellano/español.</w:t>
      </w:r>
    </w:p>
    <w:p w14:paraId="3BBC8E1B" w14:textId="77777777" w:rsidR="006146A2" w:rsidRPr="003F5A31" w:rsidRDefault="006146A2" w:rsidP="006146A2">
      <w:pPr>
        <w:ind w:left="567"/>
        <w:contextualSpacing/>
        <w:jc w:val="both"/>
        <w:rPr>
          <w:rFonts w:ascii="Verdana" w:hAnsi="Verdana"/>
          <w:sz w:val="18"/>
          <w:szCs w:val="18"/>
        </w:rPr>
      </w:pPr>
    </w:p>
    <w:p w14:paraId="4BA477FA" w14:textId="77777777" w:rsidR="006146A2" w:rsidRPr="00322083" w:rsidRDefault="006146A2" w:rsidP="006146A2">
      <w:pPr>
        <w:ind w:left="567"/>
        <w:contextualSpacing/>
        <w:jc w:val="both"/>
        <w:rPr>
          <w:rFonts w:ascii="Verdana" w:hAnsi="Verdana"/>
          <w:sz w:val="18"/>
          <w:szCs w:val="18"/>
        </w:rPr>
      </w:pPr>
      <w:r w:rsidRPr="00322083">
        <w:rPr>
          <w:rFonts w:ascii="Verdana" w:hAnsi="Verdana"/>
          <w:sz w:val="18"/>
          <w:szCs w:val="18"/>
        </w:rPr>
        <w:t>Los documentos legales, administrativos, técnicos (Ejemplo: planos, normas, certificaciones y otros) podrán presentarse en el idioma oficial del país de origen del proponente, debiendo adjuntar traducción simple al idioma castellano/español. En el caso de las facturas comerciales de encontrarse en otro idioma, podrán presentar una factura traducida al idioma castellano que sirva de referencia, adjuntando las demás facturas en idioma original.</w:t>
      </w:r>
    </w:p>
    <w:p w14:paraId="7F9B874F" w14:textId="77777777" w:rsidR="006146A2" w:rsidRPr="003F5A31" w:rsidRDefault="006146A2" w:rsidP="006146A2">
      <w:pPr>
        <w:ind w:left="567"/>
        <w:contextualSpacing/>
        <w:jc w:val="both"/>
        <w:rPr>
          <w:rFonts w:ascii="Verdana" w:hAnsi="Verdana"/>
          <w:sz w:val="18"/>
          <w:szCs w:val="18"/>
        </w:rPr>
      </w:pPr>
    </w:p>
    <w:p w14:paraId="0CA2EB92" w14:textId="77777777" w:rsidR="006146A2" w:rsidRPr="003F5A31" w:rsidRDefault="006146A2" w:rsidP="006146A2">
      <w:pPr>
        <w:ind w:left="567"/>
        <w:contextualSpacing/>
        <w:jc w:val="both"/>
        <w:rPr>
          <w:rFonts w:ascii="Verdana" w:hAnsi="Verdana"/>
          <w:sz w:val="18"/>
          <w:szCs w:val="18"/>
        </w:rPr>
      </w:pPr>
      <w:r w:rsidRPr="003F5A31">
        <w:rPr>
          <w:rFonts w:ascii="Verdana" w:hAnsi="Verdana"/>
          <w:sz w:val="18"/>
          <w:szCs w:val="18"/>
        </w:rPr>
        <w:t>La EEC-GNV podrá solicitar a las empresas adjudicadas traducciones oficiales ante la autoridad competente para la firma del contrato.</w:t>
      </w:r>
    </w:p>
    <w:p w14:paraId="6133FBE8" w14:textId="77777777" w:rsidR="00A66854" w:rsidRPr="003F5A31" w:rsidRDefault="00A66854" w:rsidP="00A66854">
      <w:pPr>
        <w:ind w:left="567"/>
        <w:contextualSpacing/>
        <w:jc w:val="both"/>
        <w:rPr>
          <w:rFonts w:ascii="Verdana" w:hAnsi="Verdana"/>
          <w:sz w:val="18"/>
          <w:szCs w:val="18"/>
        </w:rPr>
      </w:pPr>
    </w:p>
    <w:p w14:paraId="2253D225"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72" w:name="_Toc346780216"/>
      <w:bookmarkStart w:id="73" w:name="_Toc479704619"/>
      <w:r w:rsidRPr="003F5A31">
        <w:rPr>
          <w:rFonts w:ascii="Verdana" w:hAnsi="Verdana"/>
          <w:sz w:val="18"/>
          <w:szCs w:val="18"/>
        </w:rPr>
        <w:t>VALIDEZ DE LA PROPUESTA</w:t>
      </w:r>
      <w:bookmarkEnd w:id="72"/>
      <w:bookmarkEnd w:id="73"/>
    </w:p>
    <w:p w14:paraId="04B18746" w14:textId="77777777" w:rsidR="00812E51" w:rsidRPr="003F5A31" w:rsidRDefault="00812E51" w:rsidP="00BC6644">
      <w:pPr>
        <w:ind w:left="360"/>
        <w:contextualSpacing/>
        <w:jc w:val="both"/>
        <w:rPr>
          <w:rFonts w:ascii="Verdana" w:hAnsi="Verdana"/>
          <w:b/>
          <w:sz w:val="18"/>
          <w:szCs w:val="18"/>
        </w:rPr>
      </w:pPr>
    </w:p>
    <w:p w14:paraId="299F33E4" w14:textId="77777777" w:rsidR="00BC6644" w:rsidRPr="003F5A31" w:rsidRDefault="009908CD" w:rsidP="00BC6644">
      <w:pPr>
        <w:ind w:left="567"/>
        <w:contextualSpacing/>
        <w:jc w:val="both"/>
        <w:rPr>
          <w:rFonts w:ascii="Verdana" w:hAnsi="Verdana"/>
          <w:sz w:val="18"/>
          <w:szCs w:val="18"/>
        </w:rPr>
      </w:pPr>
      <w:r w:rsidRPr="003F5A31">
        <w:rPr>
          <w:rFonts w:ascii="Verdana" w:hAnsi="Verdana"/>
          <w:sz w:val="18"/>
          <w:szCs w:val="18"/>
        </w:rPr>
        <w:t xml:space="preserve">La propuesta deberá tener una validez no menor a </w:t>
      </w:r>
      <w:r w:rsidR="00A44515" w:rsidRPr="003F5A31">
        <w:rPr>
          <w:rFonts w:ascii="Verdana" w:hAnsi="Verdana"/>
          <w:sz w:val="18"/>
          <w:szCs w:val="18"/>
        </w:rPr>
        <w:t>sesenta</w:t>
      </w:r>
      <w:r w:rsidRPr="003F5A31">
        <w:rPr>
          <w:rFonts w:ascii="Verdana" w:hAnsi="Verdana"/>
          <w:sz w:val="18"/>
          <w:szCs w:val="18"/>
        </w:rPr>
        <w:t xml:space="preserve"> (</w:t>
      </w:r>
      <w:r w:rsidR="00A44515" w:rsidRPr="003F5A31">
        <w:rPr>
          <w:rFonts w:ascii="Verdana" w:hAnsi="Verdana"/>
          <w:sz w:val="18"/>
          <w:szCs w:val="18"/>
        </w:rPr>
        <w:t>6</w:t>
      </w:r>
      <w:r w:rsidRPr="003F5A31">
        <w:rPr>
          <w:rFonts w:ascii="Verdana" w:hAnsi="Verdana"/>
          <w:sz w:val="18"/>
          <w:szCs w:val="18"/>
        </w:rPr>
        <w:t xml:space="preserve">0) días calendario, computables desde la fecha fijada para la apertura de propuestas. </w:t>
      </w:r>
    </w:p>
    <w:p w14:paraId="5B9672CA" w14:textId="77777777" w:rsidR="000C0A53" w:rsidRPr="003F5A31" w:rsidRDefault="000C0A53" w:rsidP="00BC6644">
      <w:pPr>
        <w:ind w:left="567"/>
        <w:contextualSpacing/>
        <w:jc w:val="both"/>
        <w:rPr>
          <w:rFonts w:ascii="Verdana" w:hAnsi="Verdana"/>
          <w:sz w:val="18"/>
          <w:szCs w:val="18"/>
        </w:rPr>
      </w:pPr>
    </w:p>
    <w:p w14:paraId="35BE9BBB" w14:textId="77777777" w:rsidR="000C0A53" w:rsidRPr="003F5A31" w:rsidRDefault="000C0A53" w:rsidP="00323775">
      <w:pPr>
        <w:pStyle w:val="Prrafodelista"/>
        <w:numPr>
          <w:ilvl w:val="1"/>
          <w:numId w:val="11"/>
        </w:numPr>
        <w:ind w:left="1418" w:hanging="851"/>
        <w:jc w:val="both"/>
        <w:rPr>
          <w:rFonts w:ascii="Verdana" w:hAnsi="Verdana"/>
          <w:sz w:val="18"/>
          <w:szCs w:val="18"/>
        </w:rPr>
      </w:pPr>
      <w:r w:rsidRPr="003F5A31">
        <w:rPr>
          <w:rFonts w:ascii="Verdana" w:hAnsi="Verdana"/>
          <w:sz w:val="18"/>
          <w:szCs w:val="18"/>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6C69216F" w14:textId="77777777" w:rsidR="000C0A53" w:rsidRPr="003F5A31" w:rsidRDefault="000C0A53" w:rsidP="000C0A53">
      <w:pPr>
        <w:ind w:left="1440" w:hanging="720"/>
        <w:jc w:val="both"/>
        <w:rPr>
          <w:rFonts w:ascii="Verdana" w:hAnsi="Verdana"/>
          <w:sz w:val="18"/>
          <w:szCs w:val="18"/>
        </w:rPr>
      </w:pPr>
    </w:p>
    <w:p w14:paraId="18348AA0" w14:textId="77777777" w:rsidR="000C0A53" w:rsidRPr="003F5A31" w:rsidRDefault="000C0A53" w:rsidP="009873CF">
      <w:pPr>
        <w:pStyle w:val="Prrafodelista"/>
        <w:numPr>
          <w:ilvl w:val="0"/>
          <w:numId w:val="23"/>
        </w:numPr>
        <w:tabs>
          <w:tab w:val="left" w:pos="1701"/>
        </w:tabs>
        <w:ind w:left="1701" w:hanging="425"/>
        <w:jc w:val="both"/>
        <w:rPr>
          <w:rFonts w:ascii="Verdana" w:hAnsi="Verdana"/>
          <w:sz w:val="18"/>
          <w:szCs w:val="18"/>
        </w:rPr>
      </w:pPr>
      <w:r w:rsidRPr="003F5A31">
        <w:rPr>
          <w:rFonts w:ascii="Verdana" w:hAnsi="Verdana"/>
          <w:sz w:val="18"/>
          <w:szCs w:val="18"/>
        </w:rPr>
        <w:t>El proponente que rehúse aceptar la solicitud será excluido del proceso, no siendo sujeto de ejecución de la Garantía de Seriedad de Propuesta.</w:t>
      </w:r>
    </w:p>
    <w:p w14:paraId="32B6D3CC" w14:textId="77777777" w:rsidR="000C0A53" w:rsidRPr="003F5A31" w:rsidRDefault="000C0A53" w:rsidP="009873CF">
      <w:pPr>
        <w:pStyle w:val="Prrafodelista"/>
        <w:numPr>
          <w:ilvl w:val="0"/>
          <w:numId w:val="23"/>
        </w:numPr>
        <w:tabs>
          <w:tab w:val="left" w:pos="1701"/>
        </w:tabs>
        <w:ind w:left="1701" w:hanging="425"/>
        <w:jc w:val="both"/>
        <w:rPr>
          <w:rFonts w:ascii="Verdana" w:hAnsi="Verdana"/>
          <w:sz w:val="18"/>
          <w:szCs w:val="18"/>
        </w:rPr>
      </w:pPr>
      <w:r w:rsidRPr="003F5A31">
        <w:rPr>
          <w:rFonts w:ascii="Verdana" w:hAnsi="Verdana"/>
          <w:sz w:val="18"/>
          <w:szCs w:val="18"/>
        </w:rPr>
        <w:t>Los proponentes que accedan a la prórroga, no podrán modificar su propuesta.</w:t>
      </w:r>
    </w:p>
    <w:p w14:paraId="2AE81160" w14:textId="77777777" w:rsidR="000C0A53" w:rsidRPr="003F5A31" w:rsidRDefault="000C0A53" w:rsidP="009873CF">
      <w:pPr>
        <w:pStyle w:val="Prrafodelista"/>
        <w:numPr>
          <w:ilvl w:val="0"/>
          <w:numId w:val="23"/>
        </w:numPr>
        <w:tabs>
          <w:tab w:val="left" w:pos="1701"/>
        </w:tabs>
        <w:ind w:left="1701" w:hanging="425"/>
        <w:jc w:val="both"/>
        <w:rPr>
          <w:rFonts w:ascii="Verdana" w:hAnsi="Verdana"/>
          <w:sz w:val="18"/>
          <w:szCs w:val="18"/>
        </w:rPr>
      </w:pPr>
      <w:r w:rsidRPr="003F5A31">
        <w:rPr>
          <w:rFonts w:ascii="Verdana" w:hAnsi="Verdana"/>
          <w:sz w:val="18"/>
          <w:szCs w:val="18"/>
        </w:rPr>
        <w:t>Para mantener la validez de la propuesta, el proponente deberá necesariamente presentar una garantía que cubra el nuevo plazo de validez de su propuesta.</w:t>
      </w:r>
    </w:p>
    <w:p w14:paraId="23EF68AB" w14:textId="77777777" w:rsidR="004A7B77" w:rsidRPr="003F5A31" w:rsidRDefault="004A7B77" w:rsidP="00BC6644">
      <w:pPr>
        <w:ind w:left="567"/>
        <w:contextualSpacing/>
        <w:jc w:val="both"/>
        <w:rPr>
          <w:rFonts w:ascii="Verdana" w:hAnsi="Verdana"/>
          <w:sz w:val="18"/>
          <w:szCs w:val="18"/>
        </w:rPr>
      </w:pPr>
    </w:p>
    <w:p w14:paraId="328F24F7" w14:textId="77777777" w:rsidR="002E1947" w:rsidRPr="003F5A31" w:rsidRDefault="005D5A2B"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74" w:name="_Toc346780217"/>
      <w:bookmarkStart w:id="75" w:name="_Toc479704620"/>
      <w:r w:rsidRPr="003F5A31">
        <w:rPr>
          <w:rFonts w:ascii="Verdana" w:hAnsi="Verdana"/>
          <w:sz w:val="18"/>
          <w:szCs w:val="18"/>
        </w:rPr>
        <w:t>DOCUMENTOS DE LA PROPUESTA</w:t>
      </w:r>
      <w:bookmarkEnd w:id="74"/>
      <w:bookmarkEnd w:id="75"/>
    </w:p>
    <w:p w14:paraId="3889DE17" w14:textId="77777777" w:rsidR="00913387" w:rsidRPr="003F5A31" w:rsidRDefault="00BC6644" w:rsidP="00BC6644">
      <w:pPr>
        <w:tabs>
          <w:tab w:val="left" w:pos="1440"/>
        </w:tabs>
        <w:ind w:left="360"/>
        <w:contextualSpacing/>
        <w:jc w:val="both"/>
        <w:rPr>
          <w:rFonts w:ascii="Verdana" w:hAnsi="Verdana"/>
          <w:b/>
          <w:sz w:val="18"/>
          <w:szCs w:val="18"/>
        </w:rPr>
      </w:pPr>
      <w:r w:rsidRPr="003F5A31">
        <w:rPr>
          <w:rFonts w:ascii="Verdana" w:hAnsi="Verdana"/>
          <w:b/>
          <w:sz w:val="18"/>
          <w:szCs w:val="18"/>
        </w:rPr>
        <w:tab/>
      </w:r>
    </w:p>
    <w:p w14:paraId="1C19E157" w14:textId="77777777" w:rsidR="003C627B" w:rsidRPr="003F5A31" w:rsidRDefault="00F95357" w:rsidP="00BC6644">
      <w:pPr>
        <w:ind w:left="567"/>
        <w:contextualSpacing/>
        <w:jc w:val="both"/>
        <w:rPr>
          <w:rFonts w:ascii="Verdana" w:hAnsi="Verdana"/>
          <w:sz w:val="18"/>
          <w:szCs w:val="18"/>
        </w:rPr>
      </w:pPr>
      <w:r w:rsidRPr="003F5A31">
        <w:rPr>
          <w:rFonts w:ascii="Verdana" w:hAnsi="Verdana"/>
          <w:sz w:val="18"/>
          <w:szCs w:val="18"/>
        </w:rPr>
        <w:t>Todos l</w:t>
      </w:r>
      <w:r w:rsidR="003C627B" w:rsidRPr="003F5A31">
        <w:rPr>
          <w:rFonts w:ascii="Verdana" w:hAnsi="Verdana"/>
          <w:sz w:val="18"/>
          <w:szCs w:val="18"/>
        </w:rPr>
        <w:t>os Formulario</w:t>
      </w:r>
      <w:r w:rsidR="00B57900" w:rsidRPr="003F5A31">
        <w:rPr>
          <w:rFonts w:ascii="Verdana" w:hAnsi="Verdana"/>
          <w:sz w:val="18"/>
          <w:szCs w:val="18"/>
        </w:rPr>
        <w:t>s</w:t>
      </w:r>
      <w:r w:rsidR="003C627B" w:rsidRPr="003F5A31">
        <w:rPr>
          <w:rFonts w:ascii="Verdana" w:hAnsi="Verdana"/>
          <w:sz w:val="18"/>
          <w:szCs w:val="18"/>
        </w:rPr>
        <w:t xml:space="preserve"> de la pro</w:t>
      </w:r>
      <w:r w:rsidRPr="003F5A31">
        <w:rPr>
          <w:rFonts w:ascii="Verdana" w:hAnsi="Verdana"/>
          <w:sz w:val="18"/>
          <w:szCs w:val="18"/>
        </w:rPr>
        <w:t>puesta, solicitados en el presente DBC, se constituirán en Declaraciones Juradas.</w:t>
      </w:r>
    </w:p>
    <w:p w14:paraId="27E676F0" w14:textId="77777777" w:rsidR="00056626" w:rsidRPr="003F5A31" w:rsidRDefault="00056626" w:rsidP="00BC6644">
      <w:pPr>
        <w:contextualSpacing/>
        <w:jc w:val="both"/>
        <w:rPr>
          <w:rFonts w:ascii="Verdana" w:hAnsi="Verdana"/>
          <w:sz w:val="18"/>
          <w:szCs w:val="18"/>
        </w:rPr>
      </w:pPr>
    </w:p>
    <w:p w14:paraId="4F6D8EBB" w14:textId="77777777" w:rsidR="002E1947" w:rsidRPr="003F5A31" w:rsidRDefault="002E1947" w:rsidP="003050C1">
      <w:pPr>
        <w:pStyle w:val="Prrafodelista"/>
        <w:ind w:left="1000"/>
        <w:contextualSpacing/>
        <w:jc w:val="both"/>
        <w:rPr>
          <w:rFonts w:ascii="Verdana" w:hAnsi="Verdana"/>
          <w:sz w:val="18"/>
          <w:szCs w:val="18"/>
        </w:rPr>
      </w:pPr>
      <w:r w:rsidRPr="003F5A31">
        <w:rPr>
          <w:rFonts w:ascii="Verdana" w:hAnsi="Verdana"/>
          <w:sz w:val="18"/>
          <w:szCs w:val="18"/>
        </w:rPr>
        <w:t>Los documentos que deben presentar los proponentes, según sea su constitución legal y su forma de participación</w:t>
      </w:r>
      <w:r w:rsidR="00C60C46" w:rsidRPr="003F5A31">
        <w:rPr>
          <w:rFonts w:ascii="Verdana" w:hAnsi="Verdana"/>
          <w:sz w:val="18"/>
          <w:szCs w:val="18"/>
        </w:rPr>
        <w:t>,</w:t>
      </w:r>
      <w:r w:rsidRPr="003F5A31">
        <w:rPr>
          <w:rFonts w:ascii="Verdana" w:hAnsi="Verdana"/>
          <w:sz w:val="18"/>
          <w:szCs w:val="18"/>
        </w:rPr>
        <w:t xml:space="preserve"> son:</w:t>
      </w:r>
    </w:p>
    <w:p w14:paraId="390988F4" w14:textId="77777777" w:rsidR="00446C07" w:rsidRPr="003F5A31" w:rsidRDefault="00446C07" w:rsidP="00BC6644">
      <w:pPr>
        <w:tabs>
          <w:tab w:val="num" w:pos="709"/>
        </w:tabs>
        <w:ind w:left="709" w:hanging="709"/>
        <w:contextualSpacing/>
        <w:jc w:val="both"/>
        <w:rPr>
          <w:rFonts w:ascii="Verdana" w:hAnsi="Verdana"/>
          <w:sz w:val="18"/>
          <w:szCs w:val="18"/>
        </w:rPr>
      </w:pPr>
    </w:p>
    <w:p w14:paraId="3DD7DD7F" w14:textId="77777777" w:rsidR="00600E04" w:rsidRPr="003F5A31" w:rsidRDefault="00276407" w:rsidP="00323775">
      <w:pPr>
        <w:numPr>
          <w:ilvl w:val="0"/>
          <w:numId w:val="8"/>
        </w:numPr>
        <w:tabs>
          <w:tab w:val="left" w:pos="1701"/>
          <w:tab w:val="left" w:pos="1843"/>
        </w:tabs>
        <w:ind w:left="1701" w:hanging="425"/>
        <w:contextualSpacing/>
        <w:jc w:val="both"/>
        <w:rPr>
          <w:rFonts w:ascii="Verdana" w:hAnsi="Verdana"/>
          <w:sz w:val="18"/>
          <w:szCs w:val="18"/>
        </w:rPr>
      </w:pPr>
      <w:bookmarkStart w:id="76" w:name="_Hlk479260988"/>
      <w:r w:rsidRPr="003F5A31">
        <w:rPr>
          <w:rFonts w:ascii="Verdana" w:hAnsi="Verdana"/>
          <w:sz w:val="18"/>
          <w:szCs w:val="18"/>
        </w:rPr>
        <w:t xml:space="preserve">Formulario </w:t>
      </w:r>
      <w:r w:rsidR="00600E04" w:rsidRPr="003F5A31">
        <w:rPr>
          <w:rFonts w:ascii="Verdana" w:hAnsi="Verdana"/>
          <w:sz w:val="18"/>
          <w:szCs w:val="18"/>
        </w:rPr>
        <w:t xml:space="preserve">de Presentación de Propuesta (Formulario 1). </w:t>
      </w:r>
    </w:p>
    <w:p w14:paraId="1D591759" w14:textId="77777777" w:rsidR="00397763" w:rsidRPr="003F5A31" w:rsidRDefault="003C627B"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Formulario</w:t>
      </w:r>
      <w:r w:rsidR="00397763" w:rsidRPr="003F5A31">
        <w:rPr>
          <w:rFonts w:ascii="Verdana" w:hAnsi="Verdana"/>
          <w:sz w:val="18"/>
          <w:szCs w:val="18"/>
        </w:rPr>
        <w:t xml:space="preserve"> de Identificación del Proponente </w:t>
      </w:r>
      <w:r w:rsidR="00397763" w:rsidRPr="003F5A31">
        <w:rPr>
          <w:rFonts w:ascii="Verdana" w:hAnsi="Verdana"/>
          <w:sz w:val="18"/>
          <w:szCs w:val="18"/>
          <w:shd w:val="clear" w:color="auto" w:fill="FFFFFF"/>
        </w:rPr>
        <w:t>(Formulario 2).</w:t>
      </w:r>
    </w:p>
    <w:p w14:paraId="7DE16C5F" w14:textId="77777777" w:rsidR="00615C56" w:rsidRPr="003F5A31" w:rsidRDefault="00615C56"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 xml:space="preserve">Detalle de Experiencia </w:t>
      </w:r>
      <w:r w:rsidR="003A66E1" w:rsidRPr="003F5A31">
        <w:rPr>
          <w:rFonts w:ascii="Verdana" w:hAnsi="Verdana"/>
          <w:sz w:val="18"/>
          <w:szCs w:val="18"/>
        </w:rPr>
        <w:t xml:space="preserve">Especifica </w:t>
      </w:r>
      <w:r w:rsidR="00860509" w:rsidRPr="003F5A31">
        <w:rPr>
          <w:rFonts w:ascii="Verdana" w:hAnsi="Verdana"/>
          <w:sz w:val="18"/>
          <w:szCs w:val="18"/>
        </w:rPr>
        <w:t xml:space="preserve">del Proponente </w:t>
      </w:r>
      <w:r w:rsidRPr="003F5A31">
        <w:rPr>
          <w:rFonts w:ascii="Verdana" w:hAnsi="Verdana"/>
          <w:sz w:val="18"/>
          <w:szCs w:val="18"/>
        </w:rPr>
        <w:t xml:space="preserve">con sus respaldos respectivos en </w:t>
      </w:r>
      <w:r w:rsidR="00236677" w:rsidRPr="003F5A31">
        <w:rPr>
          <w:rFonts w:ascii="Verdana" w:hAnsi="Verdana"/>
          <w:sz w:val="18"/>
          <w:szCs w:val="18"/>
        </w:rPr>
        <w:t>fotocopia simple (Formulario 3).</w:t>
      </w:r>
    </w:p>
    <w:p w14:paraId="4C077DCF" w14:textId="61154517" w:rsidR="001D1EC6" w:rsidRPr="003F5A31" w:rsidRDefault="00615C56"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Resumen de Información Financiera</w:t>
      </w:r>
      <w:r w:rsidR="004543D1" w:rsidRPr="003F5A31">
        <w:rPr>
          <w:rFonts w:ascii="Verdana" w:hAnsi="Verdana"/>
          <w:sz w:val="18"/>
          <w:szCs w:val="18"/>
        </w:rPr>
        <w:t>, que debe ser llenado c</w:t>
      </w:r>
      <w:r w:rsidR="003229D0" w:rsidRPr="003F5A31">
        <w:rPr>
          <w:rFonts w:ascii="Verdana" w:hAnsi="Verdana"/>
          <w:sz w:val="18"/>
          <w:szCs w:val="18"/>
        </w:rPr>
        <w:t xml:space="preserve">on los datos de los Estados Financieros </w:t>
      </w:r>
      <w:r w:rsidR="004543D1" w:rsidRPr="003F5A31">
        <w:rPr>
          <w:rFonts w:ascii="Verdana" w:hAnsi="Verdana"/>
          <w:sz w:val="18"/>
          <w:szCs w:val="18"/>
        </w:rPr>
        <w:t>auditado</w:t>
      </w:r>
      <w:r w:rsidR="003229D0" w:rsidRPr="003F5A31">
        <w:rPr>
          <w:rFonts w:ascii="Verdana" w:hAnsi="Verdana"/>
          <w:sz w:val="18"/>
          <w:szCs w:val="18"/>
        </w:rPr>
        <w:t>s</w:t>
      </w:r>
      <w:r w:rsidR="004543D1" w:rsidRPr="003F5A31">
        <w:rPr>
          <w:rFonts w:ascii="Verdana" w:hAnsi="Verdana"/>
          <w:sz w:val="18"/>
          <w:szCs w:val="18"/>
        </w:rPr>
        <w:t xml:space="preserve"> de la</w:t>
      </w:r>
      <w:r w:rsidR="00923250" w:rsidRPr="003F5A31">
        <w:rPr>
          <w:rFonts w:ascii="Verdana" w:hAnsi="Verdana"/>
          <w:sz w:val="18"/>
          <w:szCs w:val="18"/>
        </w:rPr>
        <w:t>s</w:t>
      </w:r>
      <w:r w:rsidR="00AF7124">
        <w:rPr>
          <w:rFonts w:ascii="Verdana" w:hAnsi="Verdana"/>
          <w:sz w:val="18"/>
          <w:szCs w:val="18"/>
        </w:rPr>
        <w:t xml:space="preserve"> </w:t>
      </w:r>
      <w:r w:rsidR="00923250" w:rsidRPr="003F5A31">
        <w:rPr>
          <w:rFonts w:ascii="Verdana" w:hAnsi="Verdana"/>
          <w:sz w:val="18"/>
          <w:szCs w:val="18"/>
        </w:rPr>
        <w:t xml:space="preserve">dos </w:t>
      </w:r>
      <w:r w:rsidR="004543D1" w:rsidRPr="003F5A31">
        <w:rPr>
          <w:rFonts w:ascii="Verdana" w:hAnsi="Verdana"/>
          <w:sz w:val="18"/>
          <w:szCs w:val="18"/>
        </w:rPr>
        <w:t>última</w:t>
      </w:r>
      <w:r w:rsidR="00923250" w:rsidRPr="003F5A31">
        <w:rPr>
          <w:rFonts w:ascii="Verdana" w:hAnsi="Verdana"/>
          <w:sz w:val="18"/>
          <w:szCs w:val="18"/>
        </w:rPr>
        <w:t>s gestiones</w:t>
      </w:r>
      <w:r w:rsidR="005115A2" w:rsidRPr="003F5A31">
        <w:rPr>
          <w:rFonts w:ascii="Verdana" w:hAnsi="Verdana"/>
          <w:sz w:val="18"/>
          <w:szCs w:val="18"/>
        </w:rPr>
        <w:t xml:space="preserve"> fiscal</w:t>
      </w:r>
      <w:r w:rsidR="00923250" w:rsidRPr="003F5A31">
        <w:rPr>
          <w:rFonts w:ascii="Verdana" w:hAnsi="Verdana"/>
          <w:sz w:val="18"/>
          <w:szCs w:val="18"/>
        </w:rPr>
        <w:t>es</w:t>
      </w:r>
      <w:r w:rsidR="005115A2" w:rsidRPr="003F5A31">
        <w:rPr>
          <w:rFonts w:ascii="Verdana" w:hAnsi="Verdana"/>
          <w:sz w:val="18"/>
          <w:szCs w:val="18"/>
        </w:rPr>
        <w:t xml:space="preserve"> conforme el país de origen</w:t>
      </w:r>
      <w:r w:rsidR="003229D0" w:rsidRPr="003F5A31">
        <w:rPr>
          <w:rFonts w:ascii="Verdana" w:hAnsi="Verdana"/>
          <w:sz w:val="18"/>
          <w:szCs w:val="18"/>
        </w:rPr>
        <w:t>,</w:t>
      </w:r>
      <w:r w:rsidR="00923250" w:rsidRPr="003F5A31">
        <w:rPr>
          <w:rFonts w:ascii="Verdana" w:hAnsi="Verdana"/>
          <w:sz w:val="18"/>
          <w:szCs w:val="18"/>
        </w:rPr>
        <w:t xml:space="preserve"> adjunta</w:t>
      </w:r>
      <w:r w:rsidR="003229D0" w:rsidRPr="003F5A31">
        <w:rPr>
          <w:rFonts w:ascii="Verdana" w:hAnsi="Verdana"/>
          <w:sz w:val="18"/>
          <w:szCs w:val="18"/>
        </w:rPr>
        <w:t xml:space="preserve">ndo fotocopia simple de los Estados Financieros y </w:t>
      </w:r>
      <w:r w:rsidR="00923250" w:rsidRPr="003F5A31">
        <w:rPr>
          <w:rFonts w:ascii="Verdana" w:hAnsi="Verdana"/>
          <w:sz w:val="18"/>
          <w:szCs w:val="18"/>
        </w:rPr>
        <w:t>los dictámenes de auditoria</w:t>
      </w:r>
      <w:r w:rsidR="004543D1" w:rsidRPr="003F5A31">
        <w:rPr>
          <w:rFonts w:ascii="Verdana" w:hAnsi="Verdana"/>
          <w:sz w:val="18"/>
          <w:szCs w:val="18"/>
        </w:rPr>
        <w:t>, esta información debe cumplir con el Índice de Liquidez mayor a 1 (Formulario 4)</w:t>
      </w:r>
    </w:p>
    <w:p w14:paraId="56724D6F" w14:textId="77777777" w:rsidR="00F53CDD" w:rsidRPr="003F5A31" w:rsidRDefault="00F53CDD"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 xml:space="preserve">Declaración Jurada sobre documentos traducidos al </w:t>
      </w:r>
      <w:r w:rsidR="00F24BB4" w:rsidRPr="003F5A31">
        <w:rPr>
          <w:rFonts w:ascii="Verdana" w:hAnsi="Verdana"/>
          <w:sz w:val="18"/>
          <w:szCs w:val="18"/>
        </w:rPr>
        <w:t xml:space="preserve">castellano/español </w:t>
      </w:r>
      <w:r w:rsidRPr="003F5A31">
        <w:rPr>
          <w:rFonts w:ascii="Verdana" w:hAnsi="Verdana"/>
          <w:sz w:val="18"/>
          <w:szCs w:val="18"/>
        </w:rPr>
        <w:t>cuando corresponda (Formulario 5)</w:t>
      </w:r>
    </w:p>
    <w:p w14:paraId="7A116FFD" w14:textId="77777777" w:rsidR="00FD30AA" w:rsidRPr="003F5A31" w:rsidRDefault="00FD30AA"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Formulario</w:t>
      </w:r>
      <w:r w:rsidR="00246172" w:rsidRPr="003F5A31">
        <w:rPr>
          <w:rFonts w:ascii="Verdana" w:hAnsi="Verdana"/>
          <w:sz w:val="18"/>
          <w:szCs w:val="18"/>
        </w:rPr>
        <w:t>s</w:t>
      </w:r>
      <w:r w:rsidRPr="003F5A31">
        <w:rPr>
          <w:rFonts w:ascii="Verdana" w:hAnsi="Verdana"/>
          <w:sz w:val="18"/>
          <w:szCs w:val="18"/>
        </w:rPr>
        <w:t xml:space="preserve"> de Propuesta</w:t>
      </w:r>
      <w:r w:rsidR="00246172" w:rsidRPr="003F5A31">
        <w:rPr>
          <w:rFonts w:ascii="Verdana" w:hAnsi="Verdana"/>
          <w:sz w:val="18"/>
          <w:szCs w:val="18"/>
        </w:rPr>
        <w:t>s</w:t>
      </w:r>
      <w:r w:rsidRPr="003F5A31">
        <w:rPr>
          <w:rFonts w:ascii="Verdana" w:hAnsi="Verdana"/>
          <w:sz w:val="18"/>
          <w:szCs w:val="18"/>
        </w:rPr>
        <w:t xml:space="preserve"> Económica</w:t>
      </w:r>
      <w:r w:rsidR="00246172" w:rsidRPr="003F5A31">
        <w:rPr>
          <w:rFonts w:ascii="Verdana" w:hAnsi="Verdana"/>
          <w:sz w:val="18"/>
          <w:szCs w:val="18"/>
        </w:rPr>
        <w:t>s</w:t>
      </w:r>
      <w:r w:rsidR="00B8568A" w:rsidRPr="003F5A31">
        <w:rPr>
          <w:rFonts w:ascii="Verdana" w:hAnsi="Verdana"/>
          <w:sz w:val="18"/>
          <w:szCs w:val="18"/>
        </w:rPr>
        <w:t xml:space="preserve"> por ítem</w:t>
      </w:r>
      <w:r w:rsidR="00F53CDD" w:rsidRPr="003F5A31">
        <w:rPr>
          <w:rFonts w:ascii="Verdana" w:hAnsi="Verdana"/>
          <w:sz w:val="18"/>
          <w:szCs w:val="18"/>
        </w:rPr>
        <w:t xml:space="preserve"> (Formulario 6</w:t>
      </w:r>
      <w:r w:rsidRPr="003F5A31">
        <w:rPr>
          <w:rFonts w:ascii="Verdana" w:hAnsi="Verdana"/>
          <w:sz w:val="18"/>
          <w:szCs w:val="18"/>
        </w:rPr>
        <w:t>).</w:t>
      </w:r>
    </w:p>
    <w:p w14:paraId="0A0246DB" w14:textId="77777777" w:rsidR="00FD30AA" w:rsidRPr="003F5A31" w:rsidRDefault="00FD30AA"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Formulario</w:t>
      </w:r>
      <w:r w:rsidR="00246172" w:rsidRPr="003F5A31">
        <w:rPr>
          <w:rFonts w:ascii="Verdana" w:hAnsi="Verdana"/>
          <w:sz w:val="18"/>
          <w:szCs w:val="18"/>
        </w:rPr>
        <w:t>s</w:t>
      </w:r>
      <w:r w:rsidRPr="003F5A31">
        <w:rPr>
          <w:rFonts w:ascii="Verdana" w:hAnsi="Verdana"/>
          <w:sz w:val="18"/>
          <w:szCs w:val="18"/>
        </w:rPr>
        <w:t xml:space="preserve"> de Especificaciones Técnicas </w:t>
      </w:r>
      <w:r w:rsidR="00B8568A" w:rsidRPr="003F5A31">
        <w:rPr>
          <w:rFonts w:ascii="Verdana" w:hAnsi="Verdana"/>
          <w:sz w:val="18"/>
          <w:szCs w:val="18"/>
        </w:rPr>
        <w:t xml:space="preserve">por ítem </w:t>
      </w:r>
      <w:r w:rsidR="00F53CDD" w:rsidRPr="003F5A31">
        <w:rPr>
          <w:rFonts w:ascii="Verdana" w:hAnsi="Verdana"/>
          <w:sz w:val="18"/>
          <w:szCs w:val="18"/>
        </w:rPr>
        <w:t>(Formulario 7</w:t>
      </w:r>
      <w:r w:rsidRPr="003F5A31">
        <w:rPr>
          <w:rFonts w:ascii="Verdana" w:hAnsi="Verdana"/>
          <w:sz w:val="18"/>
          <w:szCs w:val="18"/>
        </w:rPr>
        <w:t>-1).</w:t>
      </w:r>
    </w:p>
    <w:p w14:paraId="14650279" w14:textId="77777777" w:rsidR="00FD30AA" w:rsidRPr="003F5A31" w:rsidRDefault="00FD30AA"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Formulario</w:t>
      </w:r>
      <w:r w:rsidR="00246172" w:rsidRPr="003F5A31">
        <w:rPr>
          <w:rFonts w:ascii="Verdana" w:hAnsi="Verdana"/>
          <w:sz w:val="18"/>
          <w:szCs w:val="18"/>
        </w:rPr>
        <w:t>s</w:t>
      </w:r>
      <w:r w:rsidRPr="003F5A31">
        <w:rPr>
          <w:rFonts w:ascii="Verdana" w:hAnsi="Verdana"/>
          <w:sz w:val="18"/>
          <w:szCs w:val="18"/>
        </w:rPr>
        <w:t xml:space="preserve"> de Condiciones Adicionales </w:t>
      </w:r>
      <w:r w:rsidR="00B8568A" w:rsidRPr="003F5A31">
        <w:rPr>
          <w:rFonts w:ascii="Verdana" w:hAnsi="Verdana"/>
          <w:sz w:val="18"/>
          <w:szCs w:val="18"/>
        </w:rPr>
        <w:t xml:space="preserve">por ítem </w:t>
      </w:r>
      <w:r w:rsidR="00F53CDD" w:rsidRPr="003F5A31">
        <w:rPr>
          <w:rFonts w:ascii="Verdana" w:hAnsi="Verdana"/>
          <w:sz w:val="18"/>
          <w:szCs w:val="18"/>
        </w:rPr>
        <w:t>(Formulario 7</w:t>
      </w:r>
      <w:r w:rsidRPr="003F5A31">
        <w:rPr>
          <w:rFonts w:ascii="Verdana" w:hAnsi="Verdana"/>
          <w:sz w:val="18"/>
          <w:szCs w:val="18"/>
        </w:rPr>
        <w:t>-2).</w:t>
      </w:r>
    </w:p>
    <w:p w14:paraId="021C974E" w14:textId="77777777" w:rsidR="00D859F6" w:rsidRPr="003F5A31" w:rsidRDefault="00D859F6"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Garantía de Seriedad de Propuesta, en original, equivalente al uno por ciento (1%) de la propuesta económica del proponente.</w:t>
      </w:r>
    </w:p>
    <w:p w14:paraId="1DE5396B" w14:textId="77777777" w:rsidR="00615C56" w:rsidRPr="003F5A31" w:rsidRDefault="00615C56"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 xml:space="preserve">Fotocopia simple del Poder del Representante Legal </w:t>
      </w:r>
      <w:r w:rsidR="00CE3A3A" w:rsidRPr="003F5A31">
        <w:rPr>
          <w:rFonts w:ascii="Verdana" w:hAnsi="Verdana"/>
          <w:sz w:val="18"/>
          <w:szCs w:val="18"/>
        </w:rPr>
        <w:t>conforme a normativa del país del proponente</w:t>
      </w:r>
      <w:r w:rsidRPr="003F5A31">
        <w:rPr>
          <w:rFonts w:ascii="Verdana" w:hAnsi="Verdana"/>
          <w:sz w:val="18"/>
          <w:szCs w:val="18"/>
        </w:rPr>
        <w:t xml:space="preserve">, con atribuciones </w:t>
      </w:r>
      <w:r w:rsidR="00923250" w:rsidRPr="003F5A31">
        <w:rPr>
          <w:rFonts w:ascii="Verdana" w:hAnsi="Verdana"/>
          <w:sz w:val="18"/>
          <w:szCs w:val="18"/>
        </w:rPr>
        <w:t xml:space="preserve">o facultades </w:t>
      </w:r>
      <w:r w:rsidR="00B8568A" w:rsidRPr="003F5A31">
        <w:rPr>
          <w:rFonts w:ascii="Verdana" w:hAnsi="Verdana"/>
          <w:sz w:val="18"/>
          <w:szCs w:val="18"/>
        </w:rPr>
        <w:t>específicas</w:t>
      </w:r>
      <w:r w:rsidR="00CE3A3A" w:rsidRPr="003F5A31">
        <w:rPr>
          <w:rFonts w:ascii="Verdana" w:hAnsi="Verdana"/>
          <w:sz w:val="18"/>
          <w:szCs w:val="18"/>
        </w:rPr>
        <w:t xml:space="preserve"> expresas</w:t>
      </w:r>
      <w:r w:rsidR="00FD14B3">
        <w:rPr>
          <w:rFonts w:ascii="Verdana" w:hAnsi="Verdana"/>
          <w:sz w:val="18"/>
          <w:szCs w:val="18"/>
        </w:rPr>
        <w:t xml:space="preserve"> </w:t>
      </w:r>
      <w:r w:rsidRPr="003F5A31">
        <w:rPr>
          <w:rFonts w:ascii="Verdana" w:hAnsi="Verdana"/>
          <w:sz w:val="18"/>
          <w:szCs w:val="18"/>
        </w:rPr>
        <w:t>para presentar propuestas y suscribir cont</w:t>
      </w:r>
      <w:r w:rsidR="003229D0" w:rsidRPr="003F5A31">
        <w:rPr>
          <w:rFonts w:ascii="Verdana" w:hAnsi="Verdana"/>
          <w:sz w:val="18"/>
          <w:szCs w:val="18"/>
        </w:rPr>
        <w:t xml:space="preserve">ratos (expedido con notario </w:t>
      </w:r>
      <w:r w:rsidR="00F9232F" w:rsidRPr="003F5A31">
        <w:rPr>
          <w:rFonts w:ascii="Verdana" w:hAnsi="Verdana"/>
          <w:sz w:val="18"/>
          <w:szCs w:val="18"/>
        </w:rPr>
        <w:t>u otra autoridad o funcionario que le otorgue calidad de Instrumento Público en su país de origen)</w:t>
      </w:r>
      <w:r w:rsidR="001D78A2">
        <w:rPr>
          <w:rFonts w:ascii="Verdana" w:hAnsi="Verdana"/>
          <w:sz w:val="18"/>
          <w:szCs w:val="18"/>
        </w:rPr>
        <w:t>.</w:t>
      </w:r>
    </w:p>
    <w:p w14:paraId="7DD88C8B" w14:textId="77777777" w:rsidR="00615C56" w:rsidRPr="003F5A31" w:rsidRDefault="00C7445E"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 xml:space="preserve">Fotocopia simple del Documento de Identidad </w:t>
      </w:r>
      <w:r w:rsidR="00527A39" w:rsidRPr="003F5A31">
        <w:rPr>
          <w:rFonts w:ascii="Verdana" w:hAnsi="Verdana"/>
          <w:sz w:val="18"/>
          <w:szCs w:val="18"/>
        </w:rPr>
        <w:t xml:space="preserve">o </w:t>
      </w:r>
      <w:r w:rsidR="004863B2" w:rsidRPr="003F5A31">
        <w:rPr>
          <w:rFonts w:ascii="Verdana" w:hAnsi="Verdana"/>
          <w:sz w:val="18"/>
          <w:szCs w:val="18"/>
        </w:rPr>
        <w:t xml:space="preserve">pasaporte </w:t>
      </w:r>
      <w:r w:rsidRPr="003F5A31">
        <w:rPr>
          <w:rFonts w:ascii="Verdana" w:hAnsi="Verdana"/>
          <w:sz w:val="18"/>
          <w:szCs w:val="18"/>
        </w:rPr>
        <w:t>del Representante Legal</w:t>
      </w:r>
      <w:r w:rsidR="008C70CA" w:rsidRPr="003F5A31">
        <w:rPr>
          <w:rFonts w:ascii="Verdana" w:hAnsi="Verdana"/>
          <w:sz w:val="18"/>
          <w:szCs w:val="18"/>
        </w:rPr>
        <w:t xml:space="preserve"> (vigente)</w:t>
      </w:r>
      <w:r w:rsidRPr="003F5A31">
        <w:rPr>
          <w:rFonts w:ascii="Verdana" w:hAnsi="Verdana"/>
          <w:sz w:val="18"/>
          <w:szCs w:val="18"/>
        </w:rPr>
        <w:t>.</w:t>
      </w:r>
    </w:p>
    <w:p w14:paraId="7794BD0F" w14:textId="08086EF5" w:rsidR="00FC6FFA" w:rsidRPr="003F5A31" w:rsidRDefault="00C7445E"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 xml:space="preserve">Fotocopia simple del </w:t>
      </w:r>
      <w:r w:rsidR="00CE3A3A" w:rsidRPr="003F5A31">
        <w:rPr>
          <w:rFonts w:ascii="Verdana" w:hAnsi="Verdana"/>
          <w:sz w:val="18"/>
          <w:szCs w:val="18"/>
        </w:rPr>
        <w:t>Documento</w:t>
      </w:r>
      <w:r w:rsidRPr="003F5A31">
        <w:rPr>
          <w:rFonts w:ascii="Verdana" w:hAnsi="Verdana"/>
          <w:sz w:val="18"/>
          <w:szCs w:val="18"/>
        </w:rPr>
        <w:t xml:space="preserve"> de Constitución </w:t>
      </w:r>
      <w:r w:rsidR="00CE3A3A" w:rsidRPr="003F5A31">
        <w:rPr>
          <w:rFonts w:ascii="Verdana" w:hAnsi="Verdana"/>
          <w:sz w:val="18"/>
          <w:szCs w:val="18"/>
        </w:rPr>
        <w:t xml:space="preserve">o Creación </w:t>
      </w:r>
      <w:r w:rsidRPr="003F5A31">
        <w:rPr>
          <w:rFonts w:ascii="Verdana" w:hAnsi="Verdana"/>
          <w:sz w:val="18"/>
          <w:szCs w:val="18"/>
        </w:rPr>
        <w:t xml:space="preserve">de la empresa </w:t>
      </w:r>
      <w:r w:rsidR="008C70CA" w:rsidRPr="003F5A31">
        <w:rPr>
          <w:rFonts w:ascii="Verdana" w:hAnsi="Verdana"/>
          <w:sz w:val="18"/>
          <w:szCs w:val="18"/>
        </w:rPr>
        <w:t>junto con sus</w:t>
      </w:r>
      <w:r w:rsidR="00C71200" w:rsidRPr="003F5A31">
        <w:rPr>
          <w:rFonts w:ascii="Verdana" w:hAnsi="Verdana"/>
          <w:sz w:val="18"/>
          <w:szCs w:val="18"/>
        </w:rPr>
        <w:t xml:space="preserve"> modificaciones </w:t>
      </w:r>
      <w:r w:rsidR="003F5A3B" w:rsidRPr="003F5A31">
        <w:rPr>
          <w:rFonts w:ascii="Verdana" w:hAnsi="Verdana"/>
          <w:sz w:val="18"/>
          <w:szCs w:val="18"/>
        </w:rPr>
        <w:t>y actualizaciones</w:t>
      </w:r>
      <w:r w:rsidR="00AF7124">
        <w:rPr>
          <w:rFonts w:ascii="Verdana" w:hAnsi="Verdana"/>
          <w:sz w:val="18"/>
          <w:szCs w:val="18"/>
        </w:rPr>
        <w:t xml:space="preserve"> </w:t>
      </w:r>
      <w:r w:rsidR="003F5A3B" w:rsidRPr="003F5A31">
        <w:rPr>
          <w:rFonts w:ascii="Verdana" w:hAnsi="Verdana"/>
          <w:sz w:val="18"/>
          <w:szCs w:val="18"/>
        </w:rPr>
        <w:t>conforme a normativa del país del proponente</w:t>
      </w:r>
      <w:r w:rsidR="00FC6FFA" w:rsidRPr="003F5A31">
        <w:rPr>
          <w:rFonts w:ascii="Verdana" w:hAnsi="Verdana"/>
          <w:sz w:val="18"/>
          <w:szCs w:val="18"/>
        </w:rPr>
        <w:t>.</w:t>
      </w:r>
    </w:p>
    <w:p w14:paraId="2025DF5D" w14:textId="77777777" w:rsidR="00C7445E" w:rsidRPr="003F5A31" w:rsidRDefault="00C7445E"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 xml:space="preserve">Fotocopia simple del Registro de Inscripción de la empresa </w:t>
      </w:r>
      <w:r w:rsidR="004543D1" w:rsidRPr="003F5A31">
        <w:rPr>
          <w:rFonts w:ascii="Verdana" w:hAnsi="Verdana"/>
          <w:sz w:val="18"/>
          <w:szCs w:val="18"/>
        </w:rPr>
        <w:t>en la Administración Tributaria</w:t>
      </w:r>
      <w:r w:rsidR="003F5A3B" w:rsidRPr="003F5A31">
        <w:rPr>
          <w:rFonts w:ascii="Verdana" w:hAnsi="Verdana"/>
          <w:sz w:val="18"/>
          <w:szCs w:val="18"/>
        </w:rPr>
        <w:t xml:space="preserve"> del país de origen del proponente</w:t>
      </w:r>
      <w:r w:rsidRPr="003F5A31">
        <w:rPr>
          <w:rFonts w:ascii="Verdana" w:hAnsi="Verdana"/>
          <w:sz w:val="18"/>
          <w:szCs w:val="18"/>
        </w:rPr>
        <w:t>.</w:t>
      </w:r>
    </w:p>
    <w:p w14:paraId="67F6B073" w14:textId="77777777" w:rsidR="002A08EB" w:rsidRPr="006D270B" w:rsidRDefault="004935CC" w:rsidP="00323775">
      <w:pPr>
        <w:numPr>
          <w:ilvl w:val="0"/>
          <w:numId w:val="8"/>
        </w:numPr>
        <w:tabs>
          <w:tab w:val="left" w:pos="1701"/>
          <w:tab w:val="left" w:pos="1843"/>
        </w:tabs>
        <w:ind w:left="1701" w:hanging="425"/>
        <w:contextualSpacing/>
        <w:jc w:val="both"/>
        <w:rPr>
          <w:rFonts w:ascii="Verdana" w:hAnsi="Verdana"/>
          <w:sz w:val="18"/>
          <w:szCs w:val="18"/>
        </w:rPr>
      </w:pPr>
      <w:r w:rsidRPr="003F5A31">
        <w:rPr>
          <w:rFonts w:ascii="Verdana" w:hAnsi="Verdana"/>
          <w:sz w:val="18"/>
          <w:szCs w:val="18"/>
        </w:rPr>
        <w:t xml:space="preserve">Fotocopia de registro </w:t>
      </w:r>
      <w:r w:rsidR="00996F80" w:rsidRPr="003F5A31">
        <w:rPr>
          <w:rFonts w:ascii="Verdana" w:hAnsi="Verdana"/>
          <w:sz w:val="18"/>
          <w:szCs w:val="18"/>
        </w:rPr>
        <w:t xml:space="preserve">comercial o industrial </w:t>
      </w:r>
      <w:r w:rsidRPr="003F5A31">
        <w:rPr>
          <w:rFonts w:ascii="Verdana" w:hAnsi="Verdana"/>
          <w:sz w:val="18"/>
          <w:szCs w:val="18"/>
        </w:rPr>
        <w:t>de la empresa</w:t>
      </w:r>
      <w:r w:rsidR="00996F80" w:rsidRPr="003F5A31">
        <w:rPr>
          <w:rFonts w:ascii="Verdana" w:hAnsi="Verdana"/>
          <w:sz w:val="18"/>
          <w:szCs w:val="18"/>
        </w:rPr>
        <w:t xml:space="preserve"> (o equivalente</w:t>
      </w:r>
      <w:r w:rsidR="00A44515" w:rsidRPr="003F5A31">
        <w:rPr>
          <w:rFonts w:ascii="Verdana" w:hAnsi="Verdana"/>
          <w:sz w:val="18"/>
          <w:szCs w:val="18"/>
        </w:rPr>
        <w:t xml:space="preserve"> emitido por </w:t>
      </w:r>
      <w:r w:rsidR="00A44515" w:rsidRPr="006D270B">
        <w:rPr>
          <w:rFonts w:ascii="Verdana" w:hAnsi="Verdana"/>
          <w:sz w:val="18"/>
          <w:szCs w:val="18"/>
        </w:rPr>
        <w:t>autoridad competente</w:t>
      </w:r>
      <w:r w:rsidR="00996F80" w:rsidRPr="006D270B">
        <w:rPr>
          <w:rFonts w:ascii="Verdana" w:hAnsi="Verdana"/>
          <w:sz w:val="18"/>
          <w:szCs w:val="18"/>
        </w:rPr>
        <w:t>),</w:t>
      </w:r>
      <w:r w:rsidRPr="006D270B">
        <w:rPr>
          <w:rFonts w:ascii="Verdana" w:hAnsi="Verdana"/>
          <w:sz w:val="18"/>
          <w:szCs w:val="18"/>
        </w:rPr>
        <w:t xml:space="preserve"> conforme normativa del país de origen de los bienes.</w:t>
      </w:r>
    </w:p>
    <w:bookmarkEnd w:id="76"/>
    <w:p w14:paraId="7DDC186B" w14:textId="3C65559F" w:rsidR="00A66854" w:rsidRPr="00702AE3" w:rsidRDefault="008D71BB" w:rsidP="00323775">
      <w:pPr>
        <w:numPr>
          <w:ilvl w:val="0"/>
          <w:numId w:val="8"/>
        </w:numPr>
        <w:tabs>
          <w:tab w:val="left" w:pos="1701"/>
          <w:tab w:val="left" w:pos="1843"/>
        </w:tabs>
        <w:ind w:left="1701" w:hanging="425"/>
        <w:contextualSpacing/>
        <w:jc w:val="both"/>
        <w:rPr>
          <w:rFonts w:ascii="Verdana" w:hAnsi="Verdana"/>
          <w:sz w:val="18"/>
          <w:szCs w:val="18"/>
        </w:rPr>
      </w:pPr>
      <w:r w:rsidRPr="00702AE3">
        <w:rPr>
          <w:rFonts w:ascii="Verdana" w:hAnsi="Verdana"/>
          <w:sz w:val="18"/>
          <w:szCs w:val="18"/>
        </w:rPr>
        <w:t xml:space="preserve">Fotocopia de </w:t>
      </w:r>
      <w:r w:rsidR="00A66854" w:rsidRPr="00702AE3">
        <w:rPr>
          <w:rFonts w:ascii="Verdana" w:hAnsi="Verdana"/>
          <w:sz w:val="18"/>
          <w:szCs w:val="18"/>
        </w:rPr>
        <w:t>Certificado de no adeudos con el estado a nivel nacional correspondiente al país de origen de los bienes.</w:t>
      </w:r>
    </w:p>
    <w:p w14:paraId="7FA1CF9B" w14:textId="7B12BC75" w:rsidR="009D5438" w:rsidRPr="00702AE3" w:rsidRDefault="009D5438" w:rsidP="009D5438">
      <w:pPr>
        <w:numPr>
          <w:ilvl w:val="0"/>
          <w:numId w:val="8"/>
        </w:numPr>
        <w:tabs>
          <w:tab w:val="left" w:pos="1701"/>
          <w:tab w:val="left" w:pos="1843"/>
        </w:tabs>
        <w:ind w:left="1701" w:hanging="425"/>
        <w:contextualSpacing/>
        <w:jc w:val="both"/>
        <w:rPr>
          <w:rFonts w:ascii="Verdana" w:hAnsi="Verdana"/>
          <w:sz w:val="18"/>
          <w:szCs w:val="18"/>
        </w:rPr>
      </w:pPr>
      <w:r w:rsidRPr="00702AE3">
        <w:rPr>
          <w:rFonts w:ascii="Verdana" w:hAnsi="Verdana" w:cs="Calibri"/>
          <w:sz w:val="18"/>
          <w:szCs w:val="18"/>
        </w:rPr>
        <w:t xml:space="preserve">Testimonio de Poder </w:t>
      </w:r>
      <w:r w:rsidR="00F117F8" w:rsidRPr="00702AE3">
        <w:rPr>
          <w:rFonts w:ascii="Verdana" w:hAnsi="Verdana" w:cs="Calibri"/>
          <w:sz w:val="18"/>
          <w:szCs w:val="18"/>
        </w:rPr>
        <w:t xml:space="preserve">de designación </w:t>
      </w:r>
      <w:r w:rsidRPr="00702AE3">
        <w:rPr>
          <w:rFonts w:ascii="Verdana" w:hAnsi="Verdana" w:cs="Calibri"/>
          <w:sz w:val="18"/>
          <w:szCs w:val="18"/>
        </w:rPr>
        <w:t xml:space="preserve">del </w:t>
      </w:r>
      <w:r w:rsidR="008D71BB" w:rsidRPr="00702AE3">
        <w:rPr>
          <w:rFonts w:ascii="Verdana" w:hAnsi="Verdana" w:cs="Calibri"/>
          <w:sz w:val="18"/>
          <w:szCs w:val="18"/>
        </w:rPr>
        <w:t>Agente</w:t>
      </w:r>
      <w:r w:rsidRPr="00702AE3">
        <w:rPr>
          <w:rFonts w:ascii="Verdana" w:hAnsi="Verdana" w:cs="Calibri"/>
          <w:sz w:val="18"/>
          <w:szCs w:val="18"/>
        </w:rPr>
        <w:t xml:space="preserve"> Comercial del Proveedor en Bolivia expedido </w:t>
      </w:r>
      <w:r w:rsidR="000E1029" w:rsidRPr="00941C11">
        <w:rPr>
          <w:rFonts w:ascii="Verdana" w:hAnsi="Verdana" w:cstheme="minorHAnsi"/>
          <w:sz w:val="18"/>
          <w:szCs w:val="18"/>
          <w:lang w:val="es-ES_tradnl"/>
        </w:rPr>
        <w:t xml:space="preserve">en el </w:t>
      </w:r>
      <w:r w:rsidR="000E1029">
        <w:rPr>
          <w:rFonts w:ascii="Verdana" w:hAnsi="Verdana" w:cstheme="minorHAnsi"/>
          <w:sz w:val="18"/>
          <w:szCs w:val="18"/>
          <w:lang w:val="es-ES_tradnl"/>
        </w:rPr>
        <w:t>país de origen o documento equivalente,</w:t>
      </w:r>
      <w:r w:rsidRPr="00702AE3">
        <w:rPr>
          <w:rFonts w:ascii="Verdana" w:hAnsi="Verdana" w:cs="Calibri"/>
          <w:sz w:val="18"/>
          <w:szCs w:val="18"/>
        </w:rPr>
        <w:t xml:space="preserve"> o Documento de designación como Representante Comercial firmado por el Representante Legal del proveedor.</w:t>
      </w:r>
    </w:p>
    <w:p w14:paraId="7DA66E8E" w14:textId="77777777" w:rsidR="00A66854" w:rsidRPr="006D270B" w:rsidRDefault="00A66854" w:rsidP="00323775">
      <w:pPr>
        <w:numPr>
          <w:ilvl w:val="0"/>
          <w:numId w:val="8"/>
        </w:numPr>
        <w:tabs>
          <w:tab w:val="left" w:pos="1701"/>
          <w:tab w:val="left" w:pos="1843"/>
        </w:tabs>
        <w:ind w:left="1701" w:hanging="425"/>
        <w:contextualSpacing/>
        <w:jc w:val="both"/>
        <w:rPr>
          <w:rFonts w:ascii="Verdana" w:hAnsi="Verdana"/>
          <w:sz w:val="18"/>
          <w:szCs w:val="18"/>
        </w:rPr>
      </w:pPr>
      <w:r w:rsidRPr="006D270B">
        <w:rPr>
          <w:rFonts w:ascii="Verdana" w:hAnsi="Verdana"/>
          <w:sz w:val="18"/>
          <w:szCs w:val="18"/>
        </w:rPr>
        <w:t>Todos los documentos solicitados en las Especificaciones Técnicas.</w:t>
      </w:r>
    </w:p>
    <w:p w14:paraId="27F3EA25" w14:textId="77777777" w:rsidR="00D86656" w:rsidRPr="003F5A31" w:rsidRDefault="00236677" w:rsidP="00D86656">
      <w:pPr>
        <w:ind w:left="567"/>
        <w:contextualSpacing/>
        <w:jc w:val="both"/>
        <w:rPr>
          <w:rFonts w:ascii="Verdana" w:hAnsi="Verdana"/>
          <w:sz w:val="18"/>
          <w:szCs w:val="18"/>
        </w:rPr>
      </w:pPr>
      <w:r w:rsidRPr="003F5A31">
        <w:rPr>
          <w:rFonts w:ascii="Verdana" w:hAnsi="Verdana"/>
          <w:b/>
          <w:sz w:val="18"/>
          <w:szCs w:val="18"/>
        </w:rPr>
        <w:t xml:space="preserve">Nota: </w:t>
      </w:r>
      <w:r w:rsidRPr="003F5A31">
        <w:rPr>
          <w:rFonts w:ascii="Verdana" w:hAnsi="Verdana"/>
          <w:sz w:val="18"/>
          <w:szCs w:val="18"/>
        </w:rPr>
        <w:t xml:space="preserve">Los documentos </w:t>
      </w:r>
      <w:r w:rsidR="00D859F6" w:rsidRPr="003F5A31">
        <w:rPr>
          <w:rFonts w:ascii="Verdana" w:hAnsi="Verdana"/>
          <w:sz w:val="18"/>
          <w:szCs w:val="18"/>
        </w:rPr>
        <w:t xml:space="preserve">señalados </w:t>
      </w:r>
      <w:r w:rsidR="00D86656" w:rsidRPr="003F5A31">
        <w:rPr>
          <w:rFonts w:ascii="Verdana" w:hAnsi="Verdana"/>
          <w:sz w:val="18"/>
          <w:szCs w:val="18"/>
        </w:rPr>
        <w:t xml:space="preserve">anteriormente </w:t>
      </w:r>
      <w:r w:rsidRPr="003F5A31">
        <w:rPr>
          <w:rFonts w:ascii="Verdana" w:hAnsi="Verdana"/>
          <w:sz w:val="18"/>
          <w:szCs w:val="18"/>
        </w:rPr>
        <w:t>deberán ser presentados con t</w:t>
      </w:r>
      <w:r w:rsidR="00996F80" w:rsidRPr="003F5A31">
        <w:rPr>
          <w:rFonts w:ascii="Verdana" w:hAnsi="Verdana"/>
          <w:sz w:val="18"/>
          <w:szCs w:val="18"/>
        </w:rPr>
        <w:t>raducción al idioma castellano</w:t>
      </w:r>
      <w:r w:rsidR="001D1EC6" w:rsidRPr="003F5A31">
        <w:rPr>
          <w:rFonts w:ascii="Verdana" w:hAnsi="Verdana"/>
          <w:sz w:val="18"/>
          <w:szCs w:val="18"/>
        </w:rPr>
        <w:t>/español</w:t>
      </w:r>
      <w:r w:rsidR="00996F80" w:rsidRPr="003F5A31">
        <w:rPr>
          <w:rFonts w:ascii="Verdana" w:hAnsi="Verdana"/>
          <w:sz w:val="18"/>
          <w:szCs w:val="18"/>
        </w:rPr>
        <w:t xml:space="preserve">. </w:t>
      </w:r>
    </w:p>
    <w:p w14:paraId="3384CCC7" w14:textId="77777777" w:rsidR="00EA5C6B" w:rsidRPr="003F5A31" w:rsidRDefault="00EA5C6B"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77" w:name="_Toc346780218"/>
      <w:bookmarkStart w:id="78" w:name="_Toc479704621"/>
      <w:r w:rsidRPr="003F5A31">
        <w:rPr>
          <w:rFonts w:ascii="Verdana" w:hAnsi="Verdana"/>
          <w:sz w:val="18"/>
          <w:szCs w:val="18"/>
        </w:rPr>
        <w:lastRenderedPageBreak/>
        <w:t>PROPUESTA ECONÓMICA</w:t>
      </w:r>
      <w:bookmarkEnd w:id="77"/>
      <w:bookmarkEnd w:id="78"/>
    </w:p>
    <w:p w14:paraId="08B0C570" w14:textId="77777777" w:rsidR="00EA5C6B" w:rsidRPr="003F5A31" w:rsidRDefault="00EA5C6B" w:rsidP="00BC6644">
      <w:pPr>
        <w:contextualSpacing/>
        <w:rPr>
          <w:rFonts w:ascii="Verdana" w:hAnsi="Verdana"/>
          <w:sz w:val="18"/>
          <w:szCs w:val="18"/>
        </w:rPr>
      </w:pPr>
    </w:p>
    <w:p w14:paraId="009316AF" w14:textId="46955A30" w:rsidR="00EA5C6B" w:rsidRPr="003F5A31" w:rsidRDefault="00EA5C6B" w:rsidP="005D4854">
      <w:pPr>
        <w:ind w:left="567"/>
        <w:contextualSpacing/>
        <w:jc w:val="both"/>
        <w:rPr>
          <w:rFonts w:ascii="Verdana" w:hAnsi="Verdana"/>
          <w:sz w:val="18"/>
          <w:szCs w:val="18"/>
        </w:rPr>
      </w:pPr>
      <w:r w:rsidRPr="003F5A31">
        <w:rPr>
          <w:rFonts w:ascii="Verdana" w:hAnsi="Verdana"/>
          <w:sz w:val="18"/>
          <w:szCs w:val="18"/>
        </w:rPr>
        <w:t xml:space="preserve">El proponente deberá presentar </w:t>
      </w:r>
      <w:r w:rsidR="003050C1" w:rsidRPr="003F5A31">
        <w:rPr>
          <w:rFonts w:ascii="Verdana" w:hAnsi="Verdana"/>
          <w:sz w:val="18"/>
          <w:szCs w:val="18"/>
        </w:rPr>
        <w:t>los</w:t>
      </w:r>
      <w:r w:rsidR="003C627B" w:rsidRPr="003F5A31">
        <w:rPr>
          <w:rFonts w:ascii="Verdana" w:hAnsi="Verdana"/>
          <w:sz w:val="18"/>
          <w:szCs w:val="18"/>
        </w:rPr>
        <w:t xml:space="preserve"> Formulario</w:t>
      </w:r>
      <w:r w:rsidR="003050C1" w:rsidRPr="003F5A31">
        <w:rPr>
          <w:rFonts w:ascii="Verdana" w:hAnsi="Verdana"/>
          <w:sz w:val="18"/>
          <w:szCs w:val="18"/>
        </w:rPr>
        <w:t>s</w:t>
      </w:r>
      <w:r w:rsidR="00AF7124">
        <w:rPr>
          <w:rFonts w:ascii="Verdana" w:hAnsi="Verdana"/>
          <w:sz w:val="18"/>
          <w:szCs w:val="18"/>
        </w:rPr>
        <w:t xml:space="preserve"> </w:t>
      </w:r>
      <w:r w:rsidRPr="003F5A31">
        <w:rPr>
          <w:rFonts w:ascii="Verdana" w:hAnsi="Verdana"/>
          <w:sz w:val="18"/>
          <w:szCs w:val="18"/>
        </w:rPr>
        <w:t xml:space="preserve">de Propuesta Económica (Formulario </w:t>
      </w:r>
      <w:r w:rsidR="00F53CDD" w:rsidRPr="003F5A31">
        <w:rPr>
          <w:rFonts w:ascii="Verdana" w:hAnsi="Verdana"/>
          <w:sz w:val="18"/>
          <w:szCs w:val="18"/>
        </w:rPr>
        <w:t>6</w:t>
      </w:r>
      <w:r w:rsidRPr="003F5A31">
        <w:rPr>
          <w:rFonts w:ascii="Verdana" w:hAnsi="Verdana"/>
          <w:sz w:val="18"/>
          <w:szCs w:val="18"/>
        </w:rPr>
        <w:t>)</w:t>
      </w:r>
      <w:r w:rsidR="005D4854" w:rsidRPr="003F5A31">
        <w:rPr>
          <w:rFonts w:ascii="Verdana" w:hAnsi="Verdana"/>
          <w:sz w:val="18"/>
          <w:szCs w:val="18"/>
        </w:rPr>
        <w:t xml:space="preserve">, según los </w:t>
      </w:r>
      <w:r w:rsidR="004935CC" w:rsidRPr="003F5A31">
        <w:rPr>
          <w:rFonts w:ascii="Verdana" w:hAnsi="Verdana"/>
          <w:sz w:val="18"/>
          <w:szCs w:val="18"/>
        </w:rPr>
        <w:t xml:space="preserve">ítems que </w:t>
      </w:r>
      <w:r w:rsidR="005D4854" w:rsidRPr="003F5A31">
        <w:rPr>
          <w:rFonts w:ascii="Verdana" w:hAnsi="Verdana"/>
          <w:sz w:val="18"/>
          <w:szCs w:val="18"/>
        </w:rPr>
        <w:t xml:space="preserve">pretende </w:t>
      </w:r>
      <w:r w:rsidR="004935CC" w:rsidRPr="003F5A31">
        <w:rPr>
          <w:rFonts w:ascii="Verdana" w:hAnsi="Verdana"/>
          <w:sz w:val="18"/>
          <w:szCs w:val="18"/>
        </w:rPr>
        <w:t>ofertar.</w:t>
      </w:r>
    </w:p>
    <w:p w14:paraId="25D9E582" w14:textId="77777777" w:rsidR="00BC6644" w:rsidRDefault="00BC6644" w:rsidP="00BC6644">
      <w:pPr>
        <w:ind w:left="567"/>
        <w:contextualSpacing/>
        <w:jc w:val="both"/>
        <w:rPr>
          <w:rFonts w:ascii="Verdana" w:hAnsi="Verdana"/>
          <w:sz w:val="18"/>
          <w:szCs w:val="18"/>
        </w:rPr>
      </w:pPr>
    </w:p>
    <w:p w14:paraId="38720800"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79" w:name="_Toc346780219"/>
      <w:bookmarkStart w:id="80" w:name="_Toc479704622"/>
      <w:r w:rsidRPr="003F5A31">
        <w:rPr>
          <w:rFonts w:ascii="Verdana" w:hAnsi="Verdana"/>
          <w:sz w:val="18"/>
          <w:szCs w:val="18"/>
        </w:rPr>
        <w:t>PROPUESTA TÉCNICA</w:t>
      </w:r>
      <w:bookmarkEnd w:id="79"/>
      <w:bookmarkEnd w:id="80"/>
    </w:p>
    <w:p w14:paraId="09A9AC3A" w14:textId="77777777" w:rsidR="000223F5" w:rsidRPr="003F5A31" w:rsidRDefault="000223F5" w:rsidP="00BC6644">
      <w:pPr>
        <w:ind w:firstLine="708"/>
        <w:contextualSpacing/>
        <w:jc w:val="both"/>
        <w:rPr>
          <w:rFonts w:ascii="Verdana" w:hAnsi="Verdana"/>
          <w:sz w:val="18"/>
          <w:szCs w:val="18"/>
        </w:rPr>
      </w:pPr>
    </w:p>
    <w:p w14:paraId="4D40DC20" w14:textId="77777777" w:rsidR="004B457F" w:rsidRPr="003F5A31" w:rsidRDefault="00C71E85" w:rsidP="00BC6644">
      <w:pPr>
        <w:ind w:firstLine="567"/>
        <w:contextualSpacing/>
        <w:jc w:val="both"/>
        <w:rPr>
          <w:rFonts w:ascii="Verdana" w:hAnsi="Verdana"/>
          <w:sz w:val="18"/>
          <w:szCs w:val="18"/>
        </w:rPr>
      </w:pPr>
      <w:r w:rsidRPr="003F5A31">
        <w:rPr>
          <w:rFonts w:ascii="Verdana" w:hAnsi="Verdana"/>
          <w:sz w:val="18"/>
          <w:szCs w:val="18"/>
        </w:rPr>
        <w:t>La propuesta técnica deberá incluir</w:t>
      </w:r>
      <w:r w:rsidR="004B457F" w:rsidRPr="003F5A31">
        <w:rPr>
          <w:rFonts w:ascii="Verdana" w:hAnsi="Verdana"/>
          <w:sz w:val="18"/>
          <w:szCs w:val="18"/>
        </w:rPr>
        <w:t>:</w:t>
      </w:r>
    </w:p>
    <w:p w14:paraId="4C499429" w14:textId="77777777" w:rsidR="00FD6EDF" w:rsidRPr="003F5A31" w:rsidRDefault="00F975C5" w:rsidP="00323775">
      <w:pPr>
        <w:numPr>
          <w:ilvl w:val="0"/>
          <w:numId w:val="15"/>
        </w:numPr>
        <w:tabs>
          <w:tab w:val="left" w:pos="993"/>
        </w:tabs>
        <w:ind w:left="993" w:hanging="426"/>
        <w:contextualSpacing/>
        <w:jc w:val="both"/>
        <w:rPr>
          <w:rFonts w:ascii="Verdana" w:hAnsi="Verdana"/>
          <w:sz w:val="18"/>
          <w:szCs w:val="18"/>
        </w:rPr>
      </w:pPr>
      <w:r w:rsidRPr="003F5A31">
        <w:rPr>
          <w:rFonts w:ascii="Verdana" w:hAnsi="Verdana"/>
          <w:sz w:val="18"/>
          <w:szCs w:val="18"/>
        </w:rPr>
        <w:t xml:space="preserve">Formularios de Especificaciones Técnicas (Formulario </w:t>
      </w:r>
      <w:r w:rsidR="00F53CDD" w:rsidRPr="003F5A31">
        <w:rPr>
          <w:rFonts w:ascii="Verdana" w:hAnsi="Verdana"/>
          <w:sz w:val="18"/>
          <w:szCs w:val="18"/>
        </w:rPr>
        <w:t>7</w:t>
      </w:r>
      <w:r w:rsidRPr="003F5A31">
        <w:rPr>
          <w:rFonts w:ascii="Verdana" w:hAnsi="Verdana"/>
          <w:sz w:val="18"/>
          <w:szCs w:val="18"/>
        </w:rPr>
        <w:t xml:space="preserve">-1), describiendo y </w:t>
      </w:r>
      <w:r w:rsidR="008C1740" w:rsidRPr="003F5A31">
        <w:rPr>
          <w:rFonts w:ascii="Verdana" w:hAnsi="Verdana"/>
          <w:sz w:val="18"/>
          <w:szCs w:val="18"/>
        </w:rPr>
        <w:t>expresando</w:t>
      </w:r>
      <w:r w:rsidRPr="003F5A31">
        <w:rPr>
          <w:rFonts w:ascii="Verdana" w:hAnsi="Verdana"/>
          <w:sz w:val="18"/>
          <w:szCs w:val="18"/>
        </w:rPr>
        <w:t xml:space="preserve"> su propuesta técnica.</w:t>
      </w:r>
    </w:p>
    <w:p w14:paraId="68AC825E" w14:textId="77777777" w:rsidR="00BC6644" w:rsidRPr="003F5A31" w:rsidRDefault="00FD6EDF" w:rsidP="00323775">
      <w:pPr>
        <w:numPr>
          <w:ilvl w:val="0"/>
          <w:numId w:val="15"/>
        </w:numPr>
        <w:tabs>
          <w:tab w:val="left" w:pos="993"/>
        </w:tabs>
        <w:ind w:left="993" w:hanging="426"/>
        <w:contextualSpacing/>
        <w:jc w:val="both"/>
        <w:rPr>
          <w:rFonts w:ascii="Verdana" w:hAnsi="Verdana"/>
          <w:sz w:val="18"/>
          <w:szCs w:val="18"/>
        </w:rPr>
      </w:pPr>
      <w:r w:rsidRPr="003F5A31">
        <w:rPr>
          <w:rFonts w:ascii="Verdana" w:hAnsi="Verdana"/>
          <w:sz w:val="18"/>
          <w:szCs w:val="18"/>
        </w:rPr>
        <w:t>Formulario</w:t>
      </w:r>
      <w:r w:rsidR="003050C1" w:rsidRPr="003F5A31">
        <w:rPr>
          <w:rFonts w:ascii="Verdana" w:hAnsi="Verdana"/>
          <w:sz w:val="18"/>
          <w:szCs w:val="18"/>
        </w:rPr>
        <w:t>s</w:t>
      </w:r>
      <w:r w:rsidRPr="003F5A31">
        <w:rPr>
          <w:rFonts w:ascii="Verdana" w:hAnsi="Verdana"/>
          <w:sz w:val="18"/>
          <w:szCs w:val="18"/>
        </w:rPr>
        <w:t xml:space="preserve"> de Condiciones Adicionales (Formulario </w:t>
      </w:r>
      <w:r w:rsidR="00F53CDD" w:rsidRPr="003F5A31">
        <w:rPr>
          <w:rFonts w:ascii="Verdana" w:hAnsi="Verdana"/>
          <w:sz w:val="18"/>
          <w:szCs w:val="18"/>
        </w:rPr>
        <w:t>7</w:t>
      </w:r>
      <w:r w:rsidRPr="003F5A31">
        <w:rPr>
          <w:rFonts w:ascii="Verdana" w:hAnsi="Verdana"/>
          <w:sz w:val="18"/>
          <w:szCs w:val="18"/>
        </w:rPr>
        <w:t>-2)</w:t>
      </w:r>
      <w:r w:rsidR="002D3E2D" w:rsidRPr="003F5A31">
        <w:rPr>
          <w:rFonts w:ascii="Verdana" w:hAnsi="Verdana"/>
          <w:sz w:val="18"/>
          <w:szCs w:val="18"/>
        </w:rPr>
        <w:t xml:space="preserve">, </w:t>
      </w:r>
      <w:r w:rsidR="00F975C5" w:rsidRPr="003F5A31">
        <w:rPr>
          <w:rFonts w:ascii="Verdana" w:hAnsi="Verdana"/>
          <w:sz w:val="18"/>
          <w:szCs w:val="18"/>
        </w:rPr>
        <w:t xml:space="preserve">describiendo y </w:t>
      </w:r>
      <w:r w:rsidR="008C1740" w:rsidRPr="003F5A31">
        <w:rPr>
          <w:rFonts w:ascii="Verdana" w:hAnsi="Verdana"/>
          <w:sz w:val="18"/>
          <w:szCs w:val="18"/>
        </w:rPr>
        <w:t>expresando</w:t>
      </w:r>
      <w:r w:rsidR="00F975C5" w:rsidRPr="003F5A31">
        <w:rPr>
          <w:rFonts w:ascii="Verdana" w:hAnsi="Verdana"/>
          <w:sz w:val="18"/>
          <w:szCs w:val="18"/>
        </w:rPr>
        <w:t xml:space="preserve"> su propuesta técnica.</w:t>
      </w:r>
    </w:p>
    <w:p w14:paraId="3D125239" w14:textId="77777777" w:rsidR="002E36EC" w:rsidRDefault="002E36EC" w:rsidP="00BC6644">
      <w:pPr>
        <w:tabs>
          <w:tab w:val="left" w:pos="993"/>
        </w:tabs>
        <w:contextualSpacing/>
        <w:jc w:val="both"/>
        <w:rPr>
          <w:rFonts w:ascii="Verdana" w:hAnsi="Verdana"/>
          <w:sz w:val="18"/>
          <w:szCs w:val="18"/>
        </w:rPr>
      </w:pPr>
    </w:p>
    <w:p w14:paraId="02E93B23" w14:textId="77777777" w:rsidR="0071525D" w:rsidRPr="003F5A31" w:rsidRDefault="0071525D"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81" w:name="_Toc346780220"/>
      <w:bookmarkStart w:id="82" w:name="_Toc479704623"/>
      <w:r w:rsidRPr="003F5A31">
        <w:rPr>
          <w:rFonts w:ascii="Verdana" w:hAnsi="Verdana"/>
          <w:sz w:val="18"/>
          <w:szCs w:val="18"/>
        </w:rPr>
        <w:t>PROPUESTA PARA ADJUDICACIONES POR ITEMS</w:t>
      </w:r>
      <w:bookmarkEnd w:id="81"/>
      <w:bookmarkEnd w:id="82"/>
    </w:p>
    <w:p w14:paraId="488E6CCE" w14:textId="77777777" w:rsidR="000B0F7B" w:rsidRPr="003F5A31" w:rsidRDefault="000B0F7B" w:rsidP="000B0F7B">
      <w:pPr>
        <w:ind w:left="567"/>
        <w:jc w:val="both"/>
        <w:rPr>
          <w:rFonts w:ascii="Verdana" w:hAnsi="Verdana"/>
          <w:b/>
          <w:sz w:val="18"/>
          <w:szCs w:val="18"/>
        </w:rPr>
      </w:pPr>
    </w:p>
    <w:p w14:paraId="1AF0F26F" w14:textId="77777777" w:rsidR="00CA77B1" w:rsidRPr="003F5A31" w:rsidRDefault="00CA77B1" w:rsidP="000D6772">
      <w:pPr>
        <w:ind w:left="567"/>
        <w:jc w:val="both"/>
        <w:rPr>
          <w:rFonts w:ascii="Verdana" w:hAnsi="Verdana"/>
          <w:sz w:val="18"/>
          <w:szCs w:val="18"/>
        </w:rPr>
      </w:pPr>
      <w:r w:rsidRPr="003F5A31">
        <w:rPr>
          <w:rFonts w:ascii="Verdana" w:hAnsi="Verdana"/>
          <w:sz w:val="18"/>
          <w:szCs w:val="18"/>
        </w:rPr>
        <w:t>El proceso será adjudicado por ítem</w:t>
      </w:r>
      <w:r w:rsidR="005028CC" w:rsidRPr="003F5A31">
        <w:rPr>
          <w:rFonts w:ascii="Verdana" w:hAnsi="Verdana"/>
          <w:sz w:val="18"/>
          <w:szCs w:val="18"/>
        </w:rPr>
        <w:t>s, según lo establecido en las E</w:t>
      </w:r>
      <w:r w:rsidRPr="003F5A31">
        <w:rPr>
          <w:rFonts w:ascii="Verdana" w:hAnsi="Verdana"/>
          <w:sz w:val="18"/>
          <w:szCs w:val="18"/>
        </w:rPr>
        <w:t xml:space="preserve">specificaciones </w:t>
      </w:r>
      <w:r w:rsidR="005028CC" w:rsidRPr="003F5A31">
        <w:rPr>
          <w:rFonts w:ascii="Verdana" w:hAnsi="Verdana"/>
          <w:sz w:val="18"/>
          <w:szCs w:val="18"/>
        </w:rPr>
        <w:t>T</w:t>
      </w:r>
      <w:r w:rsidRPr="003F5A31">
        <w:rPr>
          <w:rFonts w:ascii="Verdana" w:hAnsi="Verdana"/>
          <w:sz w:val="18"/>
          <w:szCs w:val="18"/>
        </w:rPr>
        <w:t>écnicas del presente DBC.</w:t>
      </w:r>
    </w:p>
    <w:p w14:paraId="28913D67" w14:textId="77777777" w:rsidR="00CA77B1" w:rsidRPr="003F5A31" w:rsidRDefault="00CA77B1" w:rsidP="000D6772">
      <w:pPr>
        <w:ind w:left="567"/>
        <w:jc w:val="both"/>
        <w:rPr>
          <w:rFonts w:ascii="Verdana" w:hAnsi="Verdana"/>
          <w:sz w:val="18"/>
          <w:szCs w:val="18"/>
        </w:rPr>
      </w:pPr>
    </w:p>
    <w:p w14:paraId="66ED7148" w14:textId="77777777" w:rsidR="005D5A2B" w:rsidRPr="003F5A31" w:rsidRDefault="00CA77B1" w:rsidP="000D6772">
      <w:pPr>
        <w:ind w:left="567"/>
        <w:jc w:val="both"/>
        <w:rPr>
          <w:rFonts w:ascii="Verdana" w:hAnsi="Verdana"/>
          <w:sz w:val="18"/>
          <w:szCs w:val="18"/>
        </w:rPr>
      </w:pPr>
      <w:r w:rsidRPr="003F5A31">
        <w:rPr>
          <w:rFonts w:ascii="Verdana" w:hAnsi="Verdana"/>
          <w:sz w:val="18"/>
          <w:szCs w:val="18"/>
        </w:rPr>
        <w:t>C</w:t>
      </w:r>
      <w:r w:rsidR="0071525D" w:rsidRPr="003F5A31">
        <w:rPr>
          <w:rFonts w:ascii="Verdana" w:hAnsi="Verdana"/>
          <w:sz w:val="18"/>
          <w:szCs w:val="18"/>
        </w:rPr>
        <w:t xml:space="preserve">uando un proponente presente su propuesta para más de un ítem deberá presentar una sola vez la documentación legal y administrativa, y </w:t>
      </w:r>
      <w:r w:rsidRPr="003F5A31">
        <w:rPr>
          <w:rFonts w:ascii="Verdana" w:hAnsi="Verdana"/>
          <w:sz w:val="18"/>
          <w:szCs w:val="18"/>
        </w:rPr>
        <w:t xml:space="preserve">su </w:t>
      </w:r>
      <w:r w:rsidR="0071525D" w:rsidRPr="003F5A31">
        <w:rPr>
          <w:rFonts w:ascii="Verdana" w:hAnsi="Verdana"/>
          <w:sz w:val="18"/>
          <w:szCs w:val="18"/>
        </w:rPr>
        <w:t xml:space="preserve">propuesta técnica y económica </w:t>
      </w:r>
      <w:r w:rsidR="00595726" w:rsidRPr="003F5A31">
        <w:rPr>
          <w:rFonts w:ascii="Verdana" w:hAnsi="Verdana"/>
          <w:sz w:val="18"/>
          <w:szCs w:val="18"/>
        </w:rPr>
        <w:t xml:space="preserve">deberá ser presentada en forma separada </w:t>
      </w:r>
      <w:r w:rsidR="0071525D" w:rsidRPr="003F5A31">
        <w:rPr>
          <w:rFonts w:ascii="Verdana" w:hAnsi="Verdana"/>
          <w:sz w:val="18"/>
          <w:szCs w:val="18"/>
        </w:rPr>
        <w:t>para cada ítem.</w:t>
      </w:r>
    </w:p>
    <w:p w14:paraId="63489C1D" w14:textId="77777777" w:rsidR="006630AE" w:rsidRPr="003F5A31" w:rsidRDefault="006630AE" w:rsidP="00F87073">
      <w:pPr>
        <w:ind w:left="567"/>
        <w:jc w:val="both"/>
        <w:rPr>
          <w:rFonts w:ascii="Verdana" w:hAnsi="Verdana"/>
          <w:sz w:val="18"/>
          <w:szCs w:val="18"/>
        </w:rPr>
      </w:pPr>
    </w:p>
    <w:p w14:paraId="7399F440" w14:textId="77777777" w:rsidR="002E1947" w:rsidRPr="003F5A31" w:rsidRDefault="002E1947" w:rsidP="00CA77B1">
      <w:pPr>
        <w:contextualSpacing/>
        <w:jc w:val="center"/>
        <w:rPr>
          <w:rFonts w:ascii="Verdana" w:hAnsi="Verdana"/>
          <w:b/>
          <w:sz w:val="18"/>
          <w:szCs w:val="18"/>
        </w:rPr>
      </w:pPr>
      <w:r w:rsidRPr="003F5A31">
        <w:rPr>
          <w:rFonts w:ascii="Verdana" w:hAnsi="Verdana"/>
          <w:b/>
          <w:sz w:val="18"/>
          <w:szCs w:val="18"/>
        </w:rPr>
        <w:t>SECCIÓN III</w:t>
      </w:r>
    </w:p>
    <w:p w14:paraId="743C34C8" w14:textId="77777777" w:rsidR="002E1947" w:rsidRPr="003F5A31" w:rsidRDefault="002E1947" w:rsidP="00CA77B1">
      <w:pPr>
        <w:contextualSpacing/>
        <w:jc w:val="center"/>
        <w:rPr>
          <w:rFonts w:ascii="Verdana" w:hAnsi="Verdana"/>
          <w:b/>
          <w:sz w:val="18"/>
          <w:szCs w:val="18"/>
        </w:rPr>
      </w:pPr>
      <w:r w:rsidRPr="003F5A31">
        <w:rPr>
          <w:rFonts w:ascii="Verdana" w:hAnsi="Verdana"/>
          <w:b/>
          <w:sz w:val="18"/>
          <w:szCs w:val="18"/>
        </w:rPr>
        <w:t>PRESENTACIÓN Y APERTURA DE PROPUESTAS</w:t>
      </w:r>
    </w:p>
    <w:p w14:paraId="44C1CE79" w14:textId="77777777" w:rsidR="00CA77B1" w:rsidRPr="003F5A31" w:rsidRDefault="00CA77B1" w:rsidP="00CA77B1">
      <w:pPr>
        <w:contextualSpacing/>
        <w:jc w:val="center"/>
        <w:rPr>
          <w:rFonts w:ascii="Verdana" w:hAnsi="Verdana"/>
          <w:sz w:val="18"/>
          <w:szCs w:val="18"/>
        </w:rPr>
      </w:pPr>
    </w:p>
    <w:p w14:paraId="5A1ACE7F" w14:textId="77777777" w:rsidR="00CA77B1"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83" w:name="_Toc346780221"/>
      <w:bookmarkStart w:id="84" w:name="_Toc479704624"/>
      <w:r w:rsidRPr="003F5A31">
        <w:rPr>
          <w:rFonts w:ascii="Verdana" w:hAnsi="Verdana"/>
          <w:sz w:val="18"/>
          <w:szCs w:val="18"/>
        </w:rPr>
        <w:t>PRESENTACIÓN DE PROPUESTAS</w:t>
      </w:r>
      <w:bookmarkEnd w:id="83"/>
      <w:bookmarkEnd w:id="84"/>
    </w:p>
    <w:p w14:paraId="5170D679" w14:textId="77777777" w:rsidR="00CA77B1" w:rsidRPr="003F5A31" w:rsidRDefault="00CA77B1" w:rsidP="00CA77B1">
      <w:pPr>
        <w:pStyle w:val="Puesto"/>
        <w:tabs>
          <w:tab w:val="left" w:pos="567"/>
        </w:tabs>
        <w:spacing w:before="0" w:after="0"/>
        <w:ind w:left="567"/>
        <w:contextualSpacing/>
        <w:jc w:val="left"/>
        <w:rPr>
          <w:rFonts w:ascii="Verdana" w:hAnsi="Verdana"/>
          <w:sz w:val="18"/>
          <w:szCs w:val="18"/>
        </w:rPr>
      </w:pPr>
    </w:p>
    <w:p w14:paraId="70E0AEDB" w14:textId="77777777" w:rsidR="002E1947" w:rsidRPr="003F5A31" w:rsidRDefault="002E1947" w:rsidP="00323775">
      <w:pPr>
        <w:pStyle w:val="Prrafodelista"/>
        <w:numPr>
          <w:ilvl w:val="1"/>
          <w:numId w:val="11"/>
        </w:numPr>
        <w:contextualSpacing/>
        <w:jc w:val="both"/>
        <w:rPr>
          <w:rFonts w:ascii="Verdana" w:hAnsi="Verdana"/>
          <w:b/>
          <w:sz w:val="18"/>
          <w:szCs w:val="18"/>
        </w:rPr>
      </w:pPr>
      <w:bookmarkStart w:id="85" w:name="_Toc346780222"/>
      <w:r w:rsidRPr="003F5A31">
        <w:rPr>
          <w:rFonts w:ascii="Verdana" w:hAnsi="Verdana"/>
          <w:b/>
          <w:sz w:val="18"/>
          <w:szCs w:val="18"/>
        </w:rPr>
        <w:t>Forma de presentación</w:t>
      </w:r>
      <w:bookmarkEnd w:id="85"/>
    </w:p>
    <w:p w14:paraId="76A0EBA9" w14:textId="77777777" w:rsidR="002E1947" w:rsidRPr="003F5A31" w:rsidRDefault="002E1947" w:rsidP="00CA77B1">
      <w:pPr>
        <w:contextualSpacing/>
        <w:rPr>
          <w:rFonts w:ascii="Verdana" w:hAnsi="Verdana"/>
          <w:sz w:val="18"/>
          <w:szCs w:val="18"/>
        </w:rPr>
      </w:pPr>
    </w:p>
    <w:p w14:paraId="167DA603" w14:textId="085F670E" w:rsidR="002E1947" w:rsidRPr="005779EC" w:rsidRDefault="002E1947" w:rsidP="00323775">
      <w:pPr>
        <w:pStyle w:val="Prrafodelista"/>
        <w:numPr>
          <w:ilvl w:val="2"/>
          <w:numId w:val="11"/>
        </w:numPr>
        <w:ind w:left="1985" w:hanging="992"/>
        <w:contextualSpacing/>
        <w:jc w:val="both"/>
        <w:rPr>
          <w:rFonts w:ascii="Verdana" w:hAnsi="Verdana"/>
          <w:sz w:val="18"/>
          <w:szCs w:val="18"/>
        </w:rPr>
      </w:pPr>
      <w:r w:rsidRPr="003F5A31">
        <w:rPr>
          <w:rFonts w:ascii="Verdana" w:hAnsi="Verdana"/>
          <w:sz w:val="18"/>
          <w:szCs w:val="18"/>
        </w:rPr>
        <w:t xml:space="preserve">La propuesta deberá ser presentada </w:t>
      </w:r>
      <w:r w:rsidRPr="003F5A31">
        <w:rPr>
          <w:rFonts w:ascii="Verdana" w:hAnsi="Verdana"/>
          <w:b/>
          <w:sz w:val="18"/>
          <w:szCs w:val="18"/>
          <w:u w:val="single"/>
        </w:rPr>
        <w:t>en sobre</w:t>
      </w:r>
      <w:r w:rsidR="002D1454" w:rsidRPr="003F5A31">
        <w:rPr>
          <w:rFonts w:ascii="Verdana" w:hAnsi="Verdana"/>
          <w:b/>
          <w:sz w:val="18"/>
          <w:szCs w:val="18"/>
          <w:u w:val="single"/>
        </w:rPr>
        <w:t xml:space="preserve">(s) </w:t>
      </w:r>
      <w:r w:rsidRPr="003F5A31">
        <w:rPr>
          <w:rFonts w:ascii="Verdana" w:hAnsi="Verdana"/>
          <w:b/>
          <w:sz w:val="18"/>
          <w:szCs w:val="18"/>
          <w:u w:val="single"/>
        </w:rPr>
        <w:t>cerrado</w:t>
      </w:r>
      <w:r w:rsidR="002D1454" w:rsidRPr="003F5A31">
        <w:rPr>
          <w:rFonts w:ascii="Verdana" w:hAnsi="Verdana"/>
          <w:b/>
          <w:sz w:val="18"/>
          <w:szCs w:val="18"/>
          <w:u w:val="single"/>
        </w:rPr>
        <w:t>(s)</w:t>
      </w:r>
      <w:r w:rsidRPr="003F5A31">
        <w:rPr>
          <w:rFonts w:ascii="Verdana" w:hAnsi="Verdana"/>
          <w:sz w:val="18"/>
          <w:szCs w:val="18"/>
        </w:rPr>
        <w:t xml:space="preserve"> y con cinta adhesiva</w:t>
      </w:r>
      <w:r w:rsidR="00D0407E">
        <w:rPr>
          <w:rFonts w:ascii="Verdana" w:hAnsi="Verdana"/>
          <w:sz w:val="18"/>
          <w:szCs w:val="18"/>
        </w:rPr>
        <w:t xml:space="preserve"> </w:t>
      </w:r>
      <w:r w:rsidR="002C27BD" w:rsidRPr="005779EC">
        <w:rPr>
          <w:rFonts w:ascii="Verdana" w:hAnsi="Verdana"/>
          <w:sz w:val="18"/>
          <w:szCs w:val="18"/>
        </w:rPr>
        <w:t>transparente sobre las firmas o</w:t>
      </w:r>
      <w:r w:rsidRPr="005779EC">
        <w:rPr>
          <w:rFonts w:ascii="Verdana" w:hAnsi="Verdana"/>
          <w:sz w:val="18"/>
          <w:szCs w:val="18"/>
        </w:rPr>
        <w:t xml:space="preserve"> sellos</w:t>
      </w:r>
      <w:r w:rsidR="002C27BD" w:rsidRPr="005779EC">
        <w:rPr>
          <w:rFonts w:ascii="Verdana" w:hAnsi="Verdana"/>
          <w:sz w:val="18"/>
          <w:szCs w:val="18"/>
        </w:rPr>
        <w:t xml:space="preserve"> de seguridad que la empresa considere conveniente</w:t>
      </w:r>
      <w:r w:rsidRPr="005779EC">
        <w:rPr>
          <w:rFonts w:ascii="Verdana" w:hAnsi="Verdana"/>
          <w:sz w:val="18"/>
          <w:szCs w:val="18"/>
        </w:rPr>
        <w:t xml:space="preserve">, dirigido a la entidad convocante, citando el Número de </w:t>
      </w:r>
      <w:r w:rsidR="00870A36" w:rsidRPr="005779EC">
        <w:rPr>
          <w:rFonts w:ascii="Verdana" w:hAnsi="Verdana"/>
          <w:sz w:val="18"/>
          <w:szCs w:val="18"/>
        </w:rPr>
        <w:t xml:space="preserve">Proceso </w:t>
      </w:r>
      <w:r w:rsidRPr="005779EC">
        <w:rPr>
          <w:rFonts w:ascii="Verdana" w:hAnsi="Verdana"/>
          <w:sz w:val="18"/>
          <w:szCs w:val="18"/>
        </w:rPr>
        <w:t>y el objeto de la Convocatoria</w:t>
      </w:r>
      <w:r w:rsidR="002C27BD" w:rsidRPr="005779EC">
        <w:rPr>
          <w:rFonts w:ascii="Verdana" w:hAnsi="Verdana"/>
          <w:sz w:val="18"/>
          <w:szCs w:val="18"/>
        </w:rPr>
        <w:t>. E</w:t>
      </w:r>
      <w:r w:rsidR="00870A36" w:rsidRPr="005779EC">
        <w:rPr>
          <w:rFonts w:ascii="Verdana" w:hAnsi="Verdana"/>
          <w:sz w:val="18"/>
          <w:szCs w:val="18"/>
        </w:rPr>
        <w:t>l sobre no deberá ser abierto antes de la fecha y hora límite de plazo establecido para su presentación</w:t>
      </w:r>
      <w:r w:rsidRPr="005779EC">
        <w:rPr>
          <w:rFonts w:ascii="Verdana" w:hAnsi="Verdana"/>
          <w:sz w:val="18"/>
          <w:szCs w:val="18"/>
        </w:rPr>
        <w:t>.</w:t>
      </w:r>
    </w:p>
    <w:p w14:paraId="6D567F0E" w14:textId="77777777" w:rsidR="002E1947" w:rsidRPr="005779EC" w:rsidRDefault="002E1947" w:rsidP="00A33D6E">
      <w:pPr>
        <w:tabs>
          <w:tab w:val="left" w:pos="851"/>
        </w:tabs>
        <w:ind w:left="1985" w:hanging="992"/>
        <w:contextualSpacing/>
        <w:jc w:val="both"/>
        <w:rPr>
          <w:rFonts w:ascii="Verdana" w:hAnsi="Verdana"/>
          <w:sz w:val="18"/>
          <w:szCs w:val="18"/>
        </w:rPr>
      </w:pPr>
    </w:p>
    <w:p w14:paraId="2A551E3E" w14:textId="166C9F3D" w:rsidR="005A6D0D" w:rsidRPr="005779EC" w:rsidRDefault="007B0FAF" w:rsidP="00323775">
      <w:pPr>
        <w:pStyle w:val="Prrafodelista"/>
        <w:numPr>
          <w:ilvl w:val="2"/>
          <w:numId w:val="11"/>
        </w:numPr>
        <w:ind w:left="1985" w:hanging="992"/>
        <w:contextualSpacing/>
        <w:jc w:val="both"/>
        <w:rPr>
          <w:rFonts w:ascii="Verdana" w:hAnsi="Verdana" w:cs="Arial"/>
          <w:sz w:val="18"/>
          <w:szCs w:val="18"/>
        </w:rPr>
      </w:pPr>
      <w:r w:rsidRPr="003D2FFB">
        <w:rPr>
          <w:rFonts w:ascii="Verdana" w:hAnsi="Verdana" w:cs="Arial"/>
          <w:sz w:val="18"/>
          <w:szCs w:val="18"/>
        </w:rPr>
        <w:t xml:space="preserve">La propuesta deberá ser presentada en dos ejemplares, identificando claramente el </w:t>
      </w:r>
      <w:r w:rsidR="003D2FFB" w:rsidRPr="003D2FFB">
        <w:rPr>
          <w:rFonts w:ascii="Verdana" w:hAnsi="Verdana" w:cs="Arial"/>
          <w:sz w:val="18"/>
          <w:szCs w:val="18"/>
        </w:rPr>
        <w:t>ejemplar a ser evaluado</w:t>
      </w:r>
      <w:r w:rsidRPr="003D2FFB">
        <w:rPr>
          <w:rFonts w:ascii="Verdana" w:hAnsi="Verdana" w:cs="Arial"/>
          <w:sz w:val="18"/>
          <w:szCs w:val="18"/>
        </w:rPr>
        <w:t>.</w:t>
      </w:r>
    </w:p>
    <w:p w14:paraId="1E760891" w14:textId="77777777" w:rsidR="00587DB2" w:rsidRPr="005779EC" w:rsidRDefault="00587DB2" w:rsidP="00A33D6E">
      <w:pPr>
        <w:pStyle w:val="Prrafodelista"/>
        <w:ind w:left="1985" w:hanging="992"/>
        <w:contextualSpacing/>
        <w:jc w:val="both"/>
        <w:rPr>
          <w:rFonts w:ascii="Verdana" w:hAnsi="Verdana"/>
          <w:sz w:val="18"/>
          <w:szCs w:val="18"/>
        </w:rPr>
      </w:pPr>
    </w:p>
    <w:p w14:paraId="31336690" w14:textId="53096C3F" w:rsidR="00F975C5" w:rsidRPr="003F5A31" w:rsidRDefault="003D2FFB" w:rsidP="00323775">
      <w:pPr>
        <w:pStyle w:val="Prrafodelista"/>
        <w:numPr>
          <w:ilvl w:val="2"/>
          <w:numId w:val="11"/>
        </w:numPr>
        <w:ind w:left="1985" w:hanging="992"/>
        <w:contextualSpacing/>
        <w:jc w:val="both"/>
        <w:rPr>
          <w:rFonts w:ascii="Verdana" w:hAnsi="Verdana"/>
          <w:sz w:val="18"/>
          <w:szCs w:val="18"/>
        </w:rPr>
      </w:pPr>
      <w:r w:rsidRPr="003D2FFB">
        <w:rPr>
          <w:rFonts w:ascii="Verdana" w:hAnsi="Verdana"/>
          <w:sz w:val="18"/>
          <w:szCs w:val="18"/>
        </w:rPr>
        <w:t>La propuesta a ser evaluada, deberá tener sus páginas numeradas, selladas y rubricadas por el Representante Legal de la empresa y/o refrendada por el Agente Comercial en Bolivia, con excepción de la Garantía de Seriedad de Propuesta.</w:t>
      </w:r>
      <w:r>
        <w:rPr>
          <w:rFonts w:ascii="Verdana" w:hAnsi="Verdana"/>
          <w:sz w:val="18"/>
          <w:szCs w:val="18"/>
        </w:rPr>
        <w:t xml:space="preserve"> </w:t>
      </w:r>
    </w:p>
    <w:p w14:paraId="1BF26B85" w14:textId="77777777" w:rsidR="00F975C5" w:rsidRPr="003F5A31" w:rsidRDefault="00F975C5" w:rsidP="00F975C5">
      <w:pPr>
        <w:pStyle w:val="Prrafodelista"/>
        <w:rPr>
          <w:rFonts w:ascii="Verdana" w:hAnsi="Verdana"/>
          <w:sz w:val="18"/>
          <w:szCs w:val="18"/>
        </w:rPr>
      </w:pPr>
    </w:p>
    <w:p w14:paraId="3E13928D" w14:textId="77777777" w:rsidR="002E1947" w:rsidRPr="003F5A31" w:rsidRDefault="00F975C5" w:rsidP="00F975C5">
      <w:pPr>
        <w:pStyle w:val="Prrafodelista"/>
        <w:ind w:left="1985"/>
        <w:contextualSpacing/>
        <w:jc w:val="both"/>
        <w:rPr>
          <w:rFonts w:ascii="Verdana" w:hAnsi="Verdana"/>
          <w:sz w:val="18"/>
          <w:szCs w:val="18"/>
        </w:rPr>
      </w:pPr>
      <w:r w:rsidRPr="003F5A31">
        <w:rPr>
          <w:rFonts w:ascii="Verdana" w:hAnsi="Verdana"/>
          <w:sz w:val="18"/>
          <w:szCs w:val="18"/>
        </w:rPr>
        <w:t>La empresa que no presente su propuesta debidamente foliada</w:t>
      </w:r>
      <w:r w:rsidR="001D1EC6" w:rsidRPr="003F5A31">
        <w:rPr>
          <w:rFonts w:ascii="Verdana" w:hAnsi="Verdana"/>
          <w:sz w:val="18"/>
          <w:szCs w:val="18"/>
        </w:rPr>
        <w:t xml:space="preserve"> (numeradas)</w:t>
      </w:r>
      <w:r w:rsidRPr="003F5A31">
        <w:rPr>
          <w:rFonts w:ascii="Verdana" w:hAnsi="Verdana"/>
          <w:sz w:val="18"/>
          <w:szCs w:val="18"/>
        </w:rPr>
        <w:t xml:space="preserve"> no tendrá derecho a reclamo sobre la falta de algún documento.</w:t>
      </w:r>
    </w:p>
    <w:p w14:paraId="0FE9FEC5" w14:textId="77777777" w:rsidR="000B0F7B" w:rsidRPr="003F5A31" w:rsidRDefault="000B0F7B" w:rsidP="00A33D6E">
      <w:pPr>
        <w:pStyle w:val="Prrafodelista"/>
        <w:ind w:left="1985" w:hanging="992"/>
        <w:contextualSpacing/>
        <w:jc w:val="both"/>
        <w:rPr>
          <w:rFonts w:ascii="Verdana" w:hAnsi="Verdana"/>
          <w:sz w:val="18"/>
          <w:szCs w:val="18"/>
        </w:rPr>
      </w:pPr>
    </w:p>
    <w:p w14:paraId="1EDF935A" w14:textId="3BA40137" w:rsidR="002E1947" w:rsidRPr="003F5A31" w:rsidRDefault="002E1947" w:rsidP="00323775">
      <w:pPr>
        <w:pStyle w:val="Prrafodelista"/>
        <w:numPr>
          <w:ilvl w:val="2"/>
          <w:numId w:val="11"/>
        </w:numPr>
        <w:ind w:left="1985" w:hanging="992"/>
        <w:contextualSpacing/>
        <w:jc w:val="both"/>
        <w:rPr>
          <w:rFonts w:ascii="Verdana" w:hAnsi="Verdana"/>
          <w:sz w:val="18"/>
          <w:szCs w:val="18"/>
        </w:rPr>
      </w:pPr>
      <w:r w:rsidRPr="003F5A31">
        <w:rPr>
          <w:rFonts w:ascii="Verdana" w:hAnsi="Verdana"/>
          <w:sz w:val="18"/>
          <w:szCs w:val="18"/>
        </w:rPr>
        <w:t>La propuesta debe</w:t>
      </w:r>
      <w:r w:rsidR="00B15A9A" w:rsidRPr="003F5A31">
        <w:rPr>
          <w:rFonts w:ascii="Verdana" w:hAnsi="Verdana"/>
          <w:sz w:val="18"/>
          <w:szCs w:val="18"/>
        </w:rPr>
        <w:t>rá</w:t>
      </w:r>
      <w:r w:rsidRPr="003F5A31">
        <w:rPr>
          <w:rFonts w:ascii="Verdana" w:hAnsi="Verdana"/>
          <w:sz w:val="18"/>
          <w:szCs w:val="18"/>
        </w:rPr>
        <w:t xml:space="preserve"> incluir un índice, que permita la rápida ubicación de </w:t>
      </w:r>
      <w:r w:rsidR="00A54701" w:rsidRPr="003F5A31">
        <w:rPr>
          <w:rFonts w:ascii="Verdana" w:hAnsi="Verdana"/>
          <w:sz w:val="18"/>
          <w:szCs w:val="18"/>
        </w:rPr>
        <w:t>los Formulario</w:t>
      </w:r>
      <w:r w:rsidR="00F15669" w:rsidRPr="003F5A31">
        <w:rPr>
          <w:rFonts w:ascii="Verdana" w:hAnsi="Verdana"/>
          <w:sz w:val="18"/>
          <w:szCs w:val="18"/>
        </w:rPr>
        <w:t>s</w:t>
      </w:r>
      <w:r w:rsidR="00B91F32">
        <w:rPr>
          <w:rFonts w:ascii="Verdana" w:hAnsi="Verdana"/>
          <w:sz w:val="18"/>
          <w:szCs w:val="18"/>
        </w:rPr>
        <w:t xml:space="preserve"> </w:t>
      </w:r>
      <w:r w:rsidR="00647218" w:rsidRPr="003F5A31">
        <w:rPr>
          <w:rFonts w:ascii="Verdana" w:hAnsi="Verdana"/>
          <w:sz w:val="18"/>
          <w:szCs w:val="18"/>
        </w:rPr>
        <w:t xml:space="preserve">y </w:t>
      </w:r>
      <w:r w:rsidRPr="003F5A31">
        <w:rPr>
          <w:rFonts w:ascii="Verdana" w:hAnsi="Verdana"/>
          <w:sz w:val="18"/>
          <w:szCs w:val="18"/>
        </w:rPr>
        <w:t xml:space="preserve">documentos presentados. </w:t>
      </w:r>
    </w:p>
    <w:p w14:paraId="50D983E1" w14:textId="77777777" w:rsidR="002E1947" w:rsidRPr="003F5A31" w:rsidRDefault="002E1947" w:rsidP="00AF7124">
      <w:pPr>
        <w:pStyle w:val="Prrafodelista"/>
        <w:numPr>
          <w:ilvl w:val="1"/>
          <w:numId w:val="11"/>
        </w:numPr>
        <w:spacing w:before="360"/>
        <w:ind w:left="1418" w:hanging="851"/>
        <w:jc w:val="both"/>
        <w:rPr>
          <w:rFonts w:ascii="Verdana" w:hAnsi="Verdana"/>
          <w:b/>
          <w:sz w:val="18"/>
          <w:szCs w:val="18"/>
        </w:rPr>
      </w:pPr>
      <w:bookmarkStart w:id="86" w:name="_Toc346780223"/>
      <w:r w:rsidRPr="003F5A31">
        <w:rPr>
          <w:rFonts w:ascii="Verdana" w:hAnsi="Verdana"/>
          <w:b/>
          <w:sz w:val="18"/>
          <w:szCs w:val="18"/>
        </w:rPr>
        <w:t>Plazo y lugar de presentación</w:t>
      </w:r>
      <w:bookmarkEnd w:id="86"/>
    </w:p>
    <w:p w14:paraId="43A535C4" w14:textId="77777777" w:rsidR="002E1947" w:rsidRPr="003F5A31" w:rsidRDefault="002E1947" w:rsidP="002E1947">
      <w:pPr>
        <w:ind w:left="1413" w:hanging="705"/>
        <w:jc w:val="both"/>
        <w:rPr>
          <w:rFonts w:ascii="Verdana" w:hAnsi="Verdana"/>
          <w:sz w:val="18"/>
          <w:szCs w:val="18"/>
        </w:rPr>
      </w:pPr>
    </w:p>
    <w:p w14:paraId="340C87AE" w14:textId="77777777" w:rsidR="002E1947" w:rsidRPr="003F5A31" w:rsidRDefault="00C76591" w:rsidP="00323775">
      <w:pPr>
        <w:pStyle w:val="Prrafodelista"/>
        <w:numPr>
          <w:ilvl w:val="2"/>
          <w:numId w:val="11"/>
        </w:numPr>
        <w:ind w:left="1985" w:hanging="992"/>
        <w:jc w:val="both"/>
        <w:rPr>
          <w:rFonts w:ascii="Verdana" w:hAnsi="Verdana"/>
          <w:sz w:val="18"/>
          <w:szCs w:val="18"/>
        </w:rPr>
      </w:pPr>
      <w:r w:rsidRPr="003F5A31">
        <w:rPr>
          <w:rFonts w:ascii="Verdana" w:hAnsi="Verdana"/>
          <w:sz w:val="18"/>
          <w:szCs w:val="18"/>
        </w:rPr>
        <w:t>Las propuestas deberán ser presentadas dentro del plazo (fecha y hora) fijado y en el domicilio establecido en el presente DBC.</w:t>
      </w:r>
    </w:p>
    <w:p w14:paraId="5FBDF221" w14:textId="77777777" w:rsidR="002E1947" w:rsidRPr="003F5A31" w:rsidRDefault="002E1947" w:rsidP="00A33D6E">
      <w:pPr>
        <w:tabs>
          <w:tab w:val="left" w:pos="2127"/>
        </w:tabs>
        <w:ind w:left="1985" w:hanging="992"/>
        <w:jc w:val="both"/>
        <w:rPr>
          <w:rFonts w:ascii="Verdana" w:hAnsi="Verdana"/>
          <w:sz w:val="18"/>
          <w:szCs w:val="18"/>
        </w:rPr>
      </w:pPr>
    </w:p>
    <w:p w14:paraId="14FEC69D" w14:textId="77777777" w:rsidR="002E1947" w:rsidRPr="003F5A31" w:rsidRDefault="000D6772" w:rsidP="00A33D6E">
      <w:pPr>
        <w:tabs>
          <w:tab w:val="left" w:pos="2127"/>
        </w:tabs>
        <w:ind w:left="1985" w:hanging="992"/>
        <w:jc w:val="both"/>
        <w:rPr>
          <w:rFonts w:ascii="Verdana" w:hAnsi="Verdana"/>
          <w:sz w:val="18"/>
          <w:szCs w:val="18"/>
        </w:rPr>
      </w:pPr>
      <w:r w:rsidRPr="003F5A31">
        <w:rPr>
          <w:rFonts w:ascii="Verdana" w:hAnsi="Verdana"/>
          <w:sz w:val="18"/>
          <w:szCs w:val="18"/>
        </w:rPr>
        <w:tab/>
      </w:r>
      <w:r w:rsidR="002E1947" w:rsidRPr="003F5A31">
        <w:rPr>
          <w:rFonts w:ascii="Verdana" w:hAnsi="Verdana"/>
          <w:sz w:val="18"/>
          <w:szCs w:val="18"/>
        </w:rPr>
        <w:t xml:space="preserve">Se considerará que </w:t>
      </w:r>
      <w:r w:rsidR="00692EE1" w:rsidRPr="003F5A31">
        <w:rPr>
          <w:rFonts w:ascii="Verdana" w:hAnsi="Verdana"/>
          <w:sz w:val="18"/>
          <w:szCs w:val="18"/>
        </w:rPr>
        <w:t>el proponente</w:t>
      </w:r>
      <w:r w:rsidR="002E1947" w:rsidRPr="003F5A31">
        <w:rPr>
          <w:rFonts w:ascii="Verdana" w:hAnsi="Verdana"/>
          <w:sz w:val="18"/>
          <w:szCs w:val="18"/>
        </w:rPr>
        <w:t xml:space="preserve"> ha presentado su propuesta dentro del plazo, si ésta ha ingresado al recinto en el que se registra la presentación de propuestas</w:t>
      </w:r>
      <w:r w:rsidR="00B15A9A" w:rsidRPr="003F5A31">
        <w:rPr>
          <w:rFonts w:ascii="Verdana" w:hAnsi="Verdana"/>
          <w:sz w:val="18"/>
          <w:szCs w:val="18"/>
        </w:rPr>
        <w:t>,</w:t>
      </w:r>
      <w:r w:rsidR="002E1947" w:rsidRPr="003F5A31">
        <w:rPr>
          <w:rFonts w:ascii="Verdana" w:hAnsi="Verdana"/>
          <w:sz w:val="18"/>
          <w:szCs w:val="18"/>
        </w:rPr>
        <w:t xml:space="preserve"> hasta la</w:t>
      </w:r>
      <w:r w:rsidR="00AD680D" w:rsidRPr="003F5A31">
        <w:rPr>
          <w:rFonts w:ascii="Verdana" w:hAnsi="Verdana"/>
          <w:sz w:val="18"/>
          <w:szCs w:val="18"/>
        </w:rPr>
        <w:t xml:space="preserve"> fecha y</w:t>
      </w:r>
      <w:r w:rsidR="002E1947" w:rsidRPr="003F5A31">
        <w:rPr>
          <w:rFonts w:ascii="Verdana" w:hAnsi="Verdana"/>
          <w:sz w:val="18"/>
          <w:szCs w:val="18"/>
        </w:rPr>
        <w:t xml:space="preserve"> hora límite establecida para el efecto.</w:t>
      </w:r>
    </w:p>
    <w:p w14:paraId="0D163AB9" w14:textId="77777777" w:rsidR="002E1947" w:rsidRPr="003F5A31" w:rsidRDefault="002E1947" w:rsidP="00A33D6E">
      <w:pPr>
        <w:tabs>
          <w:tab w:val="left" w:pos="2127"/>
        </w:tabs>
        <w:ind w:left="1985" w:hanging="992"/>
        <w:jc w:val="both"/>
        <w:rPr>
          <w:rFonts w:ascii="Verdana" w:hAnsi="Verdana"/>
          <w:sz w:val="18"/>
          <w:szCs w:val="18"/>
        </w:rPr>
      </w:pPr>
    </w:p>
    <w:p w14:paraId="28D77BD6" w14:textId="77777777" w:rsidR="00CA77B1" w:rsidRPr="003F5A31" w:rsidRDefault="00C76591" w:rsidP="00323775">
      <w:pPr>
        <w:pStyle w:val="Prrafodelista"/>
        <w:numPr>
          <w:ilvl w:val="2"/>
          <w:numId w:val="11"/>
        </w:numPr>
        <w:ind w:left="1985" w:hanging="992"/>
        <w:jc w:val="both"/>
        <w:rPr>
          <w:rFonts w:ascii="Verdana" w:hAnsi="Verdana"/>
          <w:sz w:val="18"/>
          <w:szCs w:val="18"/>
        </w:rPr>
      </w:pPr>
      <w:r w:rsidRPr="003F5A31">
        <w:rPr>
          <w:rFonts w:ascii="Verdana" w:hAnsi="Verdana"/>
          <w:sz w:val="18"/>
          <w:szCs w:val="18"/>
        </w:rPr>
        <w:lastRenderedPageBreak/>
        <w:t xml:space="preserve">Las propuestas podrán ser entregadas en persona o por correo certificado (Courier). En ambos casos, el proponente es el responsable de que su propuesta sea presentada </w:t>
      </w:r>
      <w:r w:rsidR="003D5E06" w:rsidRPr="003F5A31">
        <w:rPr>
          <w:rFonts w:ascii="Verdana" w:hAnsi="Verdana"/>
          <w:sz w:val="18"/>
          <w:szCs w:val="18"/>
        </w:rPr>
        <w:t xml:space="preserve">en la Entidad </w:t>
      </w:r>
      <w:r w:rsidRPr="003F5A31">
        <w:rPr>
          <w:rFonts w:ascii="Verdana" w:hAnsi="Verdana"/>
          <w:sz w:val="18"/>
          <w:szCs w:val="18"/>
        </w:rPr>
        <w:t>dentro el plazo establecido.</w:t>
      </w:r>
    </w:p>
    <w:p w14:paraId="6DB69628" w14:textId="77777777" w:rsidR="00230F8D" w:rsidRDefault="00230F8D" w:rsidP="00CA77B1">
      <w:pPr>
        <w:pStyle w:val="Prrafodelista"/>
        <w:ind w:left="2160"/>
        <w:jc w:val="both"/>
        <w:rPr>
          <w:rFonts w:ascii="Verdana" w:hAnsi="Verdana"/>
          <w:sz w:val="18"/>
          <w:szCs w:val="18"/>
        </w:rPr>
      </w:pPr>
    </w:p>
    <w:p w14:paraId="10AB7F6F" w14:textId="77777777" w:rsidR="002E1947" w:rsidRPr="003F5A31" w:rsidRDefault="002E1947" w:rsidP="00323775">
      <w:pPr>
        <w:pStyle w:val="Prrafodelista"/>
        <w:numPr>
          <w:ilvl w:val="1"/>
          <w:numId w:val="11"/>
        </w:numPr>
        <w:ind w:left="1276" w:hanging="709"/>
        <w:contextualSpacing/>
        <w:jc w:val="both"/>
        <w:rPr>
          <w:rFonts w:ascii="Verdana" w:hAnsi="Verdana"/>
          <w:b/>
          <w:sz w:val="18"/>
          <w:szCs w:val="18"/>
        </w:rPr>
      </w:pPr>
      <w:bookmarkStart w:id="87" w:name="_Toc346780224"/>
      <w:r w:rsidRPr="003F5A31">
        <w:rPr>
          <w:rFonts w:ascii="Verdana" w:hAnsi="Verdana"/>
          <w:b/>
          <w:sz w:val="18"/>
          <w:szCs w:val="18"/>
        </w:rPr>
        <w:t>Modificaciones y retiro de propuestas</w:t>
      </w:r>
      <w:bookmarkEnd w:id="87"/>
    </w:p>
    <w:p w14:paraId="1E448564" w14:textId="77777777" w:rsidR="002E1947" w:rsidRPr="003F5A31" w:rsidRDefault="002E1947" w:rsidP="00CA77B1">
      <w:pPr>
        <w:contextualSpacing/>
        <w:jc w:val="both"/>
        <w:rPr>
          <w:rFonts w:ascii="Verdana" w:hAnsi="Verdana"/>
          <w:sz w:val="18"/>
          <w:szCs w:val="18"/>
        </w:rPr>
      </w:pPr>
    </w:p>
    <w:p w14:paraId="45BE0C6B" w14:textId="56FE9FD8" w:rsidR="002E1947" w:rsidRPr="003F5A31" w:rsidRDefault="002E1947" w:rsidP="00323775">
      <w:pPr>
        <w:pStyle w:val="Prrafodelista"/>
        <w:numPr>
          <w:ilvl w:val="2"/>
          <w:numId w:val="11"/>
        </w:numPr>
        <w:ind w:left="1985" w:hanging="992"/>
        <w:contextualSpacing/>
        <w:jc w:val="both"/>
        <w:rPr>
          <w:rFonts w:ascii="Verdana" w:hAnsi="Verdana"/>
          <w:sz w:val="18"/>
          <w:szCs w:val="18"/>
        </w:rPr>
      </w:pPr>
      <w:r w:rsidRPr="003F5A31">
        <w:rPr>
          <w:rFonts w:ascii="Verdana" w:hAnsi="Verdana"/>
          <w:sz w:val="18"/>
          <w:szCs w:val="18"/>
        </w:rPr>
        <w:t>Las propuest</w:t>
      </w:r>
      <w:r w:rsidR="00FF50F5" w:rsidRPr="003F5A31">
        <w:rPr>
          <w:rFonts w:ascii="Verdana" w:hAnsi="Verdana"/>
          <w:sz w:val="18"/>
          <w:szCs w:val="18"/>
        </w:rPr>
        <w:t>as presentadas só</w:t>
      </w:r>
      <w:r w:rsidRPr="003F5A31">
        <w:rPr>
          <w:rFonts w:ascii="Verdana" w:hAnsi="Verdana"/>
          <w:sz w:val="18"/>
          <w:szCs w:val="18"/>
        </w:rPr>
        <w:t>lo podrán modificarse antes del plazo límite establecido</w:t>
      </w:r>
      <w:r w:rsidR="00D0407E">
        <w:rPr>
          <w:rFonts w:ascii="Verdana" w:hAnsi="Verdana"/>
          <w:sz w:val="18"/>
          <w:szCs w:val="18"/>
        </w:rPr>
        <w:t xml:space="preserve"> </w:t>
      </w:r>
      <w:r w:rsidRPr="003F5A31">
        <w:rPr>
          <w:rFonts w:ascii="Verdana" w:hAnsi="Verdana"/>
          <w:sz w:val="18"/>
          <w:szCs w:val="18"/>
        </w:rPr>
        <w:t>para el cierre de presentación de propuestas.</w:t>
      </w:r>
    </w:p>
    <w:p w14:paraId="26EF3C77" w14:textId="77777777" w:rsidR="002E1947" w:rsidRPr="003F5A31" w:rsidRDefault="002E1947" w:rsidP="00A33D6E">
      <w:pPr>
        <w:tabs>
          <w:tab w:val="left" w:pos="993"/>
        </w:tabs>
        <w:ind w:left="1985" w:hanging="992"/>
        <w:contextualSpacing/>
        <w:jc w:val="both"/>
        <w:rPr>
          <w:rFonts w:ascii="Verdana" w:hAnsi="Verdana"/>
          <w:sz w:val="18"/>
          <w:szCs w:val="18"/>
        </w:rPr>
      </w:pPr>
    </w:p>
    <w:p w14:paraId="42EF61AB" w14:textId="77777777" w:rsidR="002E1947" w:rsidRPr="003F5A31" w:rsidRDefault="00B16875" w:rsidP="00A33D6E">
      <w:pPr>
        <w:tabs>
          <w:tab w:val="left" w:pos="2127"/>
        </w:tabs>
        <w:ind w:left="1985" w:hanging="992"/>
        <w:contextualSpacing/>
        <w:jc w:val="both"/>
        <w:rPr>
          <w:rFonts w:ascii="Verdana" w:hAnsi="Verdana"/>
          <w:sz w:val="18"/>
          <w:szCs w:val="18"/>
        </w:rPr>
      </w:pPr>
      <w:r w:rsidRPr="003F5A31">
        <w:rPr>
          <w:rFonts w:ascii="Verdana" w:hAnsi="Verdana"/>
          <w:sz w:val="18"/>
          <w:szCs w:val="18"/>
        </w:rPr>
        <w:tab/>
      </w:r>
      <w:r w:rsidR="002E1947" w:rsidRPr="003F5A31">
        <w:rPr>
          <w:rFonts w:ascii="Verdana" w:hAnsi="Verdana"/>
          <w:sz w:val="18"/>
          <w:szCs w:val="18"/>
        </w:rPr>
        <w:t>Para este propósito</w:t>
      </w:r>
      <w:r w:rsidR="003B3DEB" w:rsidRPr="003F5A31">
        <w:rPr>
          <w:rFonts w:ascii="Verdana" w:hAnsi="Verdana"/>
          <w:sz w:val="18"/>
          <w:szCs w:val="18"/>
        </w:rPr>
        <w:t>,</w:t>
      </w:r>
      <w:r w:rsidR="002E1947" w:rsidRPr="003F5A31">
        <w:rPr>
          <w:rFonts w:ascii="Verdana" w:hAnsi="Verdana"/>
          <w:sz w:val="18"/>
          <w:szCs w:val="18"/>
        </w:rPr>
        <w:t xml:space="preserve"> el proponente deberá solicitar por escrito la devolución total de su propuesta, que será efectuada bajo constancia escrita y liberando de cualquier responsabilidad a la entidad convocante.</w:t>
      </w:r>
    </w:p>
    <w:p w14:paraId="7482BF0D" w14:textId="77777777" w:rsidR="002E1947" w:rsidRPr="003F5A31" w:rsidRDefault="002E1947" w:rsidP="00A33D6E">
      <w:pPr>
        <w:tabs>
          <w:tab w:val="left" w:pos="2127"/>
        </w:tabs>
        <w:ind w:left="1985" w:hanging="992"/>
        <w:contextualSpacing/>
        <w:jc w:val="both"/>
        <w:rPr>
          <w:rFonts w:ascii="Verdana" w:hAnsi="Verdana"/>
          <w:sz w:val="18"/>
          <w:szCs w:val="18"/>
        </w:rPr>
      </w:pPr>
    </w:p>
    <w:p w14:paraId="56E83F12" w14:textId="77777777" w:rsidR="002E1947" w:rsidRPr="003F5A31" w:rsidRDefault="00B16875" w:rsidP="00A33D6E">
      <w:pPr>
        <w:tabs>
          <w:tab w:val="left" w:pos="2127"/>
        </w:tabs>
        <w:ind w:left="1985" w:hanging="992"/>
        <w:contextualSpacing/>
        <w:jc w:val="both"/>
        <w:rPr>
          <w:rFonts w:ascii="Verdana" w:hAnsi="Verdana"/>
          <w:sz w:val="18"/>
          <w:szCs w:val="18"/>
        </w:rPr>
      </w:pPr>
      <w:r w:rsidRPr="003F5A31">
        <w:rPr>
          <w:rFonts w:ascii="Verdana" w:hAnsi="Verdana"/>
          <w:sz w:val="18"/>
          <w:szCs w:val="18"/>
        </w:rPr>
        <w:tab/>
      </w:r>
      <w:r w:rsidR="002E1947" w:rsidRPr="003F5A31">
        <w:rPr>
          <w:rFonts w:ascii="Verdana" w:hAnsi="Verdana"/>
          <w:sz w:val="18"/>
          <w:szCs w:val="18"/>
        </w:rPr>
        <w:t>Efectuadas las modificaciones, podrá proceder</w:t>
      </w:r>
      <w:r w:rsidR="002C27BD" w:rsidRPr="003F5A31">
        <w:rPr>
          <w:rFonts w:ascii="Verdana" w:hAnsi="Verdana"/>
          <w:sz w:val="18"/>
          <w:szCs w:val="18"/>
        </w:rPr>
        <w:t xml:space="preserve"> nuevamente</w:t>
      </w:r>
      <w:r w:rsidR="002E1947" w:rsidRPr="003F5A31">
        <w:rPr>
          <w:rFonts w:ascii="Verdana" w:hAnsi="Verdana"/>
          <w:sz w:val="18"/>
          <w:szCs w:val="18"/>
        </w:rPr>
        <w:t xml:space="preserve"> a su presentación.</w:t>
      </w:r>
    </w:p>
    <w:p w14:paraId="26C87E5E" w14:textId="77777777" w:rsidR="002E1947" w:rsidRPr="003F5A31" w:rsidRDefault="002E1947" w:rsidP="00A33D6E">
      <w:pPr>
        <w:tabs>
          <w:tab w:val="left" w:pos="993"/>
        </w:tabs>
        <w:ind w:left="1985" w:hanging="992"/>
        <w:contextualSpacing/>
        <w:jc w:val="both"/>
        <w:rPr>
          <w:rFonts w:ascii="Verdana" w:hAnsi="Verdana"/>
          <w:sz w:val="18"/>
          <w:szCs w:val="18"/>
        </w:rPr>
      </w:pPr>
    </w:p>
    <w:p w14:paraId="74A4940B" w14:textId="77777777" w:rsidR="002E1947" w:rsidRPr="003F5A31" w:rsidRDefault="002E1947" w:rsidP="00323775">
      <w:pPr>
        <w:pStyle w:val="Prrafodelista"/>
        <w:numPr>
          <w:ilvl w:val="2"/>
          <w:numId w:val="11"/>
        </w:numPr>
        <w:ind w:left="1985" w:hanging="992"/>
        <w:contextualSpacing/>
        <w:jc w:val="both"/>
        <w:rPr>
          <w:rFonts w:ascii="Verdana" w:hAnsi="Verdana"/>
          <w:sz w:val="18"/>
          <w:szCs w:val="18"/>
        </w:rPr>
      </w:pPr>
      <w:r w:rsidRPr="003F5A31">
        <w:rPr>
          <w:rFonts w:ascii="Verdana" w:hAnsi="Verdana"/>
          <w:sz w:val="18"/>
          <w:szCs w:val="18"/>
        </w:rPr>
        <w:t xml:space="preserve">Las propuestas podrán ser retiradas mediante solicitud escrita firmada por el </w:t>
      </w:r>
      <w:r w:rsidR="00D72CCF" w:rsidRPr="003F5A31">
        <w:rPr>
          <w:rFonts w:ascii="Verdana" w:hAnsi="Verdana"/>
          <w:sz w:val="18"/>
          <w:szCs w:val="18"/>
        </w:rPr>
        <w:t>proponente</w:t>
      </w:r>
      <w:r w:rsidRPr="003F5A31">
        <w:rPr>
          <w:rFonts w:ascii="Verdana" w:hAnsi="Verdana"/>
          <w:sz w:val="18"/>
          <w:szCs w:val="18"/>
        </w:rPr>
        <w:t>, hasta antes de la conclusión del plazo de presentación de propuestas.</w:t>
      </w:r>
    </w:p>
    <w:p w14:paraId="68D0572A" w14:textId="77777777" w:rsidR="002E1947" w:rsidRPr="003F5A31" w:rsidRDefault="002E1947" w:rsidP="00A33D6E">
      <w:pPr>
        <w:tabs>
          <w:tab w:val="left" w:pos="993"/>
        </w:tabs>
        <w:ind w:left="1985" w:hanging="992"/>
        <w:contextualSpacing/>
        <w:jc w:val="both"/>
        <w:rPr>
          <w:rFonts w:ascii="Verdana" w:hAnsi="Verdana"/>
          <w:sz w:val="18"/>
          <w:szCs w:val="18"/>
        </w:rPr>
      </w:pPr>
    </w:p>
    <w:p w14:paraId="1BACD920" w14:textId="77777777" w:rsidR="002E1947" w:rsidRPr="003F5A31" w:rsidRDefault="00C111BD" w:rsidP="00A33D6E">
      <w:pPr>
        <w:tabs>
          <w:tab w:val="left" w:pos="993"/>
        </w:tabs>
        <w:ind w:left="1985" w:hanging="992"/>
        <w:contextualSpacing/>
        <w:jc w:val="both"/>
        <w:rPr>
          <w:rFonts w:ascii="Verdana" w:hAnsi="Verdana"/>
          <w:sz w:val="18"/>
          <w:szCs w:val="18"/>
        </w:rPr>
      </w:pPr>
      <w:r w:rsidRPr="003F5A31">
        <w:rPr>
          <w:rFonts w:ascii="Verdana" w:hAnsi="Verdana"/>
          <w:sz w:val="18"/>
          <w:szCs w:val="18"/>
        </w:rPr>
        <w:tab/>
      </w:r>
      <w:r w:rsidR="002E1947" w:rsidRPr="003F5A31">
        <w:rPr>
          <w:rFonts w:ascii="Verdana" w:hAnsi="Verdana"/>
          <w:sz w:val="18"/>
          <w:szCs w:val="18"/>
        </w:rPr>
        <w:t>La devolución de la propuesta cerrada se realizará bajo constancia escrita.</w:t>
      </w:r>
    </w:p>
    <w:p w14:paraId="5112658F" w14:textId="77777777" w:rsidR="002E1947" w:rsidRPr="003F5A31" w:rsidRDefault="002E1947" w:rsidP="00A33D6E">
      <w:pPr>
        <w:tabs>
          <w:tab w:val="left" w:pos="993"/>
        </w:tabs>
        <w:ind w:left="1985" w:hanging="992"/>
        <w:contextualSpacing/>
        <w:jc w:val="both"/>
        <w:rPr>
          <w:rFonts w:ascii="Verdana" w:hAnsi="Verdana"/>
          <w:sz w:val="18"/>
          <w:szCs w:val="18"/>
        </w:rPr>
      </w:pPr>
    </w:p>
    <w:p w14:paraId="49CEFCFC" w14:textId="77777777" w:rsidR="002E1947" w:rsidRPr="003F5A31" w:rsidRDefault="002E1947" w:rsidP="00323775">
      <w:pPr>
        <w:pStyle w:val="Prrafodelista"/>
        <w:numPr>
          <w:ilvl w:val="2"/>
          <w:numId w:val="11"/>
        </w:numPr>
        <w:ind w:left="1985" w:hanging="992"/>
        <w:contextualSpacing/>
        <w:jc w:val="both"/>
        <w:rPr>
          <w:rFonts w:ascii="Verdana" w:hAnsi="Verdana"/>
          <w:sz w:val="18"/>
          <w:szCs w:val="18"/>
        </w:rPr>
      </w:pPr>
      <w:r w:rsidRPr="003F5A31">
        <w:rPr>
          <w:rFonts w:ascii="Verdana" w:hAnsi="Verdana"/>
          <w:sz w:val="18"/>
          <w:szCs w:val="18"/>
        </w:rPr>
        <w:t xml:space="preserve">Vencidos los plazos citados, las propuestas no podrán ser </w:t>
      </w:r>
      <w:r w:rsidR="008170E4" w:rsidRPr="003F5A31">
        <w:rPr>
          <w:rFonts w:ascii="Verdana" w:hAnsi="Verdana"/>
          <w:sz w:val="18"/>
          <w:szCs w:val="18"/>
        </w:rPr>
        <w:t xml:space="preserve">retiradas, </w:t>
      </w:r>
      <w:r w:rsidRPr="003F5A31">
        <w:rPr>
          <w:rFonts w:ascii="Verdana" w:hAnsi="Verdana"/>
          <w:sz w:val="18"/>
          <w:szCs w:val="18"/>
        </w:rPr>
        <w:t>modificad</w:t>
      </w:r>
      <w:r w:rsidR="00330236" w:rsidRPr="003F5A31">
        <w:rPr>
          <w:rFonts w:ascii="Verdana" w:hAnsi="Verdana"/>
          <w:sz w:val="18"/>
          <w:szCs w:val="18"/>
        </w:rPr>
        <w:t>as o alteradas de manera alguna</w:t>
      </w:r>
      <w:r w:rsidR="00F87073" w:rsidRPr="003F5A31">
        <w:rPr>
          <w:rFonts w:ascii="Verdana" w:hAnsi="Verdana"/>
          <w:sz w:val="18"/>
          <w:szCs w:val="18"/>
        </w:rPr>
        <w:t>.</w:t>
      </w:r>
    </w:p>
    <w:p w14:paraId="24CC27D0" w14:textId="77777777" w:rsidR="001D1EC6" w:rsidRPr="003F5A31" w:rsidRDefault="001D1EC6" w:rsidP="001D1EC6">
      <w:pPr>
        <w:pStyle w:val="Prrafodelista"/>
        <w:ind w:left="1985"/>
        <w:contextualSpacing/>
        <w:jc w:val="both"/>
        <w:rPr>
          <w:rFonts w:ascii="Verdana" w:hAnsi="Verdana"/>
          <w:sz w:val="18"/>
          <w:szCs w:val="18"/>
        </w:rPr>
      </w:pPr>
    </w:p>
    <w:p w14:paraId="47202F5A" w14:textId="77777777" w:rsidR="001D1EC6" w:rsidRPr="003F5A31" w:rsidRDefault="001D1EC6" w:rsidP="00323775">
      <w:pPr>
        <w:pStyle w:val="Prrafodelista"/>
        <w:numPr>
          <w:ilvl w:val="2"/>
          <w:numId w:val="11"/>
        </w:numPr>
        <w:ind w:left="1985" w:hanging="992"/>
        <w:contextualSpacing/>
        <w:jc w:val="both"/>
        <w:rPr>
          <w:rFonts w:ascii="Verdana" w:hAnsi="Verdana"/>
          <w:sz w:val="18"/>
          <w:szCs w:val="18"/>
        </w:rPr>
      </w:pPr>
      <w:r w:rsidRPr="003F5A31">
        <w:rPr>
          <w:rFonts w:ascii="Verdana" w:hAnsi="Verdana"/>
          <w:sz w:val="18"/>
          <w:szCs w:val="18"/>
        </w:rPr>
        <w:t xml:space="preserve">Las propuestas que lleguen con posterioridad a la hora, fecha y lugar señalados en el cronograma de plazo no serán consideradas en la apertura y evaluación de las propuestas y serán devueltas sin ser </w:t>
      </w:r>
      <w:proofErr w:type="spellStart"/>
      <w:r w:rsidRPr="003F5A31">
        <w:rPr>
          <w:rFonts w:ascii="Verdana" w:hAnsi="Verdana"/>
          <w:sz w:val="18"/>
          <w:szCs w:val="18"/>
        </w:rPr>
        <w:t>aperturadas</w:t>
      </w:r>
      <w:proofErr w:type="spellEnd"/>
      <w:r w:rsidRPr="003F5A31">
        <w:rPr>
          <w:rFonts w:ascii="Verdana" w:hAnsi="Verdana"/>
          <w:sz w:val="18"/>
          <w:szCs w:val="18"/>
        </w:rPr>
        <w:t xml:space="preserve">. </w:t>
      </w:r>
    </w:p>
    <w:p w14:paraId="38C572E7" w14:textId="77777777" w:rsidR="00CA77B1" w:rsidRPr="003F5A31" w:rsidRDefault="00CA77B1" w:rsidP="00CA77B1">
      <w:pPr>
        <w:pStyle w:val="Prrafodelista"/>
        <w:ind w:left="2160"/>
        <w:contextualSpacing/>
        <w:jc w:val="both"/>
        <w:rPr>
          <w:rFonts w:ascii="Verdana" w:hAnsi="Verdana"/>
          <w:sz w:val="18"/>
          <w:szCs w:val="18"/>
        </w:rPr>
      </w:pPr>
    </w:p>
    <w:p w14:paraId="09D5CE47" w14:textId="77777777" w:rsidR="002E1947" w:rsidRPr="003F5A31" w:rsidRDefault="00F53CDD"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88" w:name="_Toc346780225"/>
      <w:bookmarkStart w:id="89" w:name="_Toc479704625"/>
      <w:r w:rsidRPr="003F5A31">
        <w:rPr>
          <w:rFonts w:ascii="Verdana" w:hAnsi="Verdana"/>
          <w:sz w:val="18"/>
          <w:szCs w:val="18"/>
        </w:rPr>
        <w:t>APERTURA DE</w:t>
      </w:r>
      <w:r w:rsidR="002E1947" w:rsidRPr="003F5A31">
        <w:rPr>
          <w:rFonts w:ascii="Verdana" w:hAnsi="Verdana"/>
          <w:sz w:val="18"/>
          <w:szCs w:val="18"/>
        </w:rPr>
        <w:t xml:space="preserve"> PROPUESTAS</w:t>
      </w:r>
      <w:bookmarkEnd w:id="88"/>
      <w:bookmarkEnd w:id="89"/>
    </w:p>
    <w:p w14:paraId="6A5742C5" w14:textId="77777777" w:rsidR="002E1947" w:rsidRPr="003F5A31" w:rsidRDefault="002E1947" w:rsidP="00CA77B1">
      <w:pPr>
        <w:ind w:left="708"/>
        <w:contextualSpacing/>
        <w:rPr>
          <w:rFonts w:ascii="Verdana" w:hAnsi="Verdana"/>
          <w:sz w:val="18"/>
          <w:szCs w:val="18"/>
        </w:rPr>
      </w:pPr>
    </w:p>
    <w:p w14:paraId="30A97C9F" w14:textId="77777777" w:rsidR="002E1947" w:rsidRPr="003F5A31" w:rsidRDefault="00992FA3" w:rsidP="00323775">
      <w:pPr>
        <w:pStyle w:val="Prrafodelista"/>
        <w:numPr>
          <w:ilvl w:val="1"/>
          <w:numId w:val="11"/>
        </w:numPr>
        <w:ind w:left="1276" w:hanging="708"/>
        <w:contextualSpacing/>
        <w:jc w:val="both"/>
        <w:rPr>
          <w:rFonts w:ascii="Verdana" w:hAnsi="Verdana"/>
          <w:sz w:val="18"/>
          <w:szCs w:val="18"/>
        </w:rPr>
      </w:pPr>
      <w:r w:rsidRPr="003F5A31">
        <w:rPr>
          <w:rFonts w:ascii="Verdana" w:hAnsi="Verdana"/>
          <w:sz w:val="18"/>
          <w:szCs w:val="18"/>
        </w:rPr>
        <w:t>La apertura de las propuestas será efectuada en acto público por la Comisión de    Calificación, inmediatamente después del cierre del plazo de presentación de propuestas, en la fecha, hora y lugar señalados en el presente DBC.</w:t>
      </w:r>
    </w:p>
    <w:p w14:paraId="711EBFAB" w14:textId="77777777" w:rsidR="002E1947" w:rsidRPr="003F5A31" w:rsidRDefault="002E1947" w:rsidP="00CA77B1">
      <w:pPr>
        <w:ind w:left="1276" w:hanging="709"/>
        <w:contextualSpacing/>
        <w:jc w:val="both"/>
        <w:rPr>
          <w:rFonts w:ascii="Verdana" w:hAnsi="Verdana"/>
          <w:sz w:val="18"/>
          <w:szCs w:val="18"/>
        </w:rPr>
      </w:pPr>
      <w:r w:rsidRPr="003F5A31">
        <w:rPr>
          <w:rFonts w:ascii="Verdana" w:hAnsi="Verdana"/>
          <w:sz w:val="18"/>
          <w:szCs w:val="18"/>
        </w:rPr>
        <w:tab/>
      </w:r>
    </w:p>
    <w:p w14:paraId="43ABF024" w14:textId="77777777" w:rsidR="002E1947" w:rsidRPr="003F5A31" w:rsidRDefault="002F17A7" w:rsidP="00CA77B1">
      <w:pPr>
        <w:tabs>
          <w:tab w:val="left" w:pos="1418"/>
        </w:tabs>
        <w:ind w:left="1276" w:hanging="709"/>
        <w:contextualSpacing/>
        <w:jc w:val="both"/>
        <w:rPr>
          <w:rFonts w:ascii="Verdana" w:hAnsi="Verdana"/>
          <w:sz w:val="18"/>
          <w:szCs w:val="18"/>
        </w:rPr>
      </w:pPr>
      <w:r w:rsidRPr="003F5A31">
        <w:rPr>
          <w:rFonts w:ascii="Verdana" w:hAnsi="Verdana"/>
          <w:sz w:val="18"/>
          <w:szCs w:val="18"/>
        </w:rPr>
        <w:tab/>
      </w:r>
      <w:r w:rsidR="002E1947" w:rsidRPr="003F5A31">
        <w:rPr>
          <w:rFonts w:ascii="Verdana" w:hAnsi="Verdana"/>
          <w:sz w:val="18"/>
          <w:szCs w:val="18"/>
        </w:rPr>
        <w:t>El Acto de Apertura será continuo y sin interrupción, donde se permitirá la presencia de los proponentes o sus representantes que hayan decidido asistir, así como los repr</w:t>
      </w:r>
      <w:r w:rsidR="00C51DC9" w:rsidRPr="003F5A31">
        <w:rPr>
          <w:rFonts w:ascii="Verdana" w:hAnsi="Verdana"/>
          <w:sz w:val="18"/>
          <w:szCs w:val="18"/>
        </w:rPr>
        <w:t>esentantes de la sociedad que quiera</w:t>
      </w:r>
      <w:r w:rsidR="00AA7795" w:rsidRPr="003F5A31">
        <w:rPr>
          <w:rFonts w:ascii="Verdana" w:hAnsi="Verdana"/>
          <w:sz w:val="18"/>
          <w:szCs w:val="18"/>
        </w:rPr>
        <w:t>n</w:t>
      </w:r>
      <w:r w:rsidR="00C51DC9" w:rsidRPr="003F5A31">
        <w:rPr>
          <w:rFonts w:ascii="Verdana" w:hAnsi="Verdana"/>
          <w:sz w:val="18"/>
          <w:szCs w:val="18"/>
        </w:rPr>
        <w:t xml:space="preserve"> participar</w:t>
      </w:r>
      <w:r w:rsidR="00F1629C" w:rsidRPr="003F5A31">
        <w:rPr>
          <w:rFonts w:ascii="Verdana" w:hAnsi="Verdana"/>
          <w:sz w:val="18"/>
          <w:szCs w:val="18"/>
        </w:rPr>
        <w:t>.</w:t>
      </w:r>
    </w:p>
    <w:p w14:paraId="36287A02" w14:textId="77777777" w:rsidR="002E1947" w:rsidRPr="003F5A31" w:rsidRDefault="002E1947" w:rsidP="00CA77B1">
      <w:pPr>
        <w:tabs>
          <w:tab w:val="left" w:pos="1418"/>
        </w:tabs>
        <w:ind w:left="1276" w:hanging="709"/>
        <w:contextualSpacing/>
        <w:jc w:val="both"/>
        <w:rPr>
          <w:rFonts w:ascii="Verdana" w:hAnsi="Verdana"/>
          <w:sz w:val="18"/>
          <w:szCs w:val="18"/>
        </w:rPr>
      </w:pPr>
      <w:r w:rsidRPr="003F5A31">
        <w:rPr>
          <w:rFonts w:ascii="Verdana" w:hAnsi="Verdana"/>
          <w:sz w:val="18"/>
          <w:szCs w:val="18"/>
        </w:rPr>
        <w:tab/>
      </w:r>
    </w:p>
    <w:p w14:paraId="49DD6BE7" w14:textId="77777777" w:rsidR="002E1947" w:rsidRPr="003F5A31" w:rsidRDefault="002F17A7" w:rsidP="00CA77B1">
      <w:pPr>
        <w:tabs>
          <w:tab w:val="left" w:pos="1418"/>
        </w:tabs>
        <w:ind w:left="1276" w:hanging="709"/>
        <w:contextualSpacing/>
        <w:jc w:val="both"/>
        <w:rPr>
          <w:rFonts w:ascii="Verdana" w:hAnsi="Verdana"/>
          <w:sz w:val="18"/>
          <w:szCs w:val="18"/>
        </w:rPr>
      </w:pPr>
      <w:r w:rsidRPr="003F5A31">
        <w:rPr>
          <w:rFonts w:ascii="Verdana" w:hAnsi="Verdana"/>
          <w:sz w:val="18"/>
          <w:szCs w:val="18"/>
        </w:rPr>
        <w:tab/>
      </w:r>
      <w:r w:rsidR="002E1947" w:rsidRPr="003F5A31">
        <w:rPr>
          <w:rFonts w:ascii="Verdana" w:hAnsi="Verdana"/>
          <w:sz w:val="18"/>
          <w:szCs w:val="18"/>
        </w:rPr>
        <w:t xml:space="preserve">El acto se efectuará </w:t>
      </w:r>
      <w:r w:rsidR="008170E4" w:rsidRPr="003F5A31">
        <w:rPr>
          <w:rFonts w:ascii="Verdana" w:hAnsi="Verdana"/>
          <w:sz w:val="18"/>
          <w:szCs w:val="18"/>
        </w:rPr>
        <w:t>así s</w:t>
      </w:r>
      <w:r w:rsidR="002E1947" w:rsidRPr="003F5A31">
        <w:rPr>
          <w:rFonts w:ascii="Verdana" w:hAnsi="Verdana"/>
          <w:sz w:val="18"/>
          <w:szCs w:val="18"/>
        </w:rPr>
        <w:t>e hubiese recibido una sola propuesta. En caso de no existir propuestas, la Comisión de Calificación suspenderá el acto y recomendará al RPC</w:t>
      </w:r>
      <w:r w:rsidR="00947143" w:rsidRPr="003F5A31">
        <w:rPr>
          <w:rFonts w:ascii="Verdana" w:hAnsi="Verdana"/>
          <w:sz w:val="18"/>
          <w:szCs w:val="18"/>
        </w:rPr>
        <w:t>E</w:t>
      </w:r>
      <w:r w:rsidR="002E1947" w:rsidRPr="003F5A31">
        <w:rPr>
          <w:rFonts w:ascii="Verdana" w:hAnsi="Verdana"/>
          <w:sz w:val="18"/>
          <w:szCs w:val="18"/>
        </w:rPr>
        <w:t xml:space="preserve"> que la convocatoria sea declarada desierta.</w:t>
      </w:r>
    </w:p>
    <w:p w14:paraId="4E815A34" w14:textId="77777777" w:rsidR="002E1947" w:rsidRPr="003F5A31" w:rsidRDefault="002E1947" w:rsidP="00CA77B1">
      <w:pPr>
        <w:ind w:left="1440" w:hanging="720"/>
        <w:contextualSpacing/>
        <w:jc w:val="both"/>
        <w:rPr>
          <w:rFonts w:ascii="Verdana" w:hAnsi="Verdana"/>
          <w:sz w:val="18"/>
          <w:szCs w:val="18"/>
        </w:rPr>
      </w:pPr>
      <w:r w:rsidRPr="003F5A31">
        <w:rPr>
          <w:rFonts w:ascii="Verdana" w:hAnsi="Verdana"/>
          <w:sz w:val="18"/>
          <w:szCs w:val="18"/>
        </w:rPr>
        <w:tab/>
      </w:r>
    </w:p>
    <w:p w14:paraId="536E5C33" w14:textId="77777777" w:rsidR="002E1947" w:rsidRPr="003F5A31" w:rsidRDefault="002E1947" w:rsidP="00323775">
      <w:pPr>
        <w:numPr>
          <w:ilvl w:val="1"/>
          <w:numId w:val="11"/>
        </w:numPr>
        <w:ind w:left="1276" w:hanging="709"/>
        <w:contextualSpacing/>
        <w:jc w:val="both"/>
        <w:rPr>
          <w:rFonts w:ascii="Verdana" w:hAnsi="Verdana"/>
          <w:sz w:val="18"/>
          <w:szCs w:val="18"/>
        </w:rPr>
      </w:pPr>
      <w:r w:rsidRPr="003F5A31">
        <w:rPr>
          <w:rFonts w:ascii="Verdana" w:hAnsi="Verdana"/>
          <w:sz w:val="18"/>
          <w:szCs w:val="18"/>
        </w:rPr>
        <w:t>El Acto de Apertura comprenderá:</w:t>
      </w:r>
    </w:p>
    <w:p w14:paraId="4BD3EC2A" w14:textId="77777777" w:rsidR="002E1947" w:rsidRPr="003F5A31" w:rsidRDefault="002E1947" w:rsidP="00CA77B1">
      <w:pPr>
        <w:ind w:left="1440" w:hanging="720"/>
        <w:contextualSpacing/>
        <w:jc w:val="both"/>
        <w:rPr>
          <w:rFonts w:ascii="Verdana" w:hAnsi="Verdana"/>
          <w:b/>
          <w:sz w:val="18"/>
          <w:szCs w:val="18"/>
        </w:rPr>
      </w:pPr>
    </w:p>
    <w:p w14:paraId="1C17E6B8" w14:textId="0146F385" w:rsidR="002E1947" w:rsidRPr="003F5A31" w:rsidRDefault="002E1947" w:rsidP="00CA77B1">
      <w:pPr>
        <w:numPr>
          <w:ilvl w:val="0"/>
          <w:numId w:val="4"/>
        </w:numPr>
        <w:tabs>
          <w:tab w:val="clear" w:pos="1080"/>
          <w:tab w:val="left" w:pos="1701"/>
        </w:tabs>
        <w:ind w:left="1701" w:hanging="425"/>
        <w:contextualSpacing/>
        <w:jc w:val="both"/>
        <w:rPr>
          <w:rFonts w:ascii="Verdana" w:hAnsi="Verdana"/>
          <w:sz w:val="18"/>
          <w:szCs w:val="18"/>
        </w:rPr>
      </w:pPr>
      <w:r w:rsidRPr="003F5A31">
        <w:rPr>
          <w:rFonts w:ascii="Verdana" w:hAnsi="Verdana"/>
          <w:sz w:val="18"/>
          <w:szCs w:val="18"/>
        </w:rPr>
        <w:t>Lectura de la información sobre el objeto de la contratación</w:t>
      </w:r>
      <w:r w:rsidR="00F15669" w:rsidRPr="003F5A31">
        <w:rPr>
          <w:rFonts w:ascii="Verdana" w:hAnsi="Verdana"/>
          <w:sz w:val="18"/>
          <w:szCs w:val="18"/>
        </w:rPr>
        <w:t>,</w:t>
      </w:r>
      <w:r w:rsidR="00D0407E">
        <w:rPr>
          <w:rFonts w:ascii="Verdana" w:hAnsi="Verdana"/>
          <w:sz w:val="18"/>
          <w:szCs w:val="18"/>
        </w:rPr>
        <w:t xml:space="preserve"> </w:t>
      </w:r>
      <w:r w:rsidR="00F15669" w:rsidRPr="003F5A31">
        <w:rPr>
          <w:rFonts w:ascii="Verdana" w:hAnsi="Verdana"/>
          <w:sz w:val="18"/>
          <w:szCs w:val="18"/>
        </w:rPr>
        <w:t>las publicaciones realizadas y la nómina de las propuestas presentadas y rechazadas, según el Acta de Recepción.</w:t>
      </w:r>
    </w:p>
    <w:p w14:paraId="5BFAE40E" w14:textId="77777777" w:rsidR="00DE1577" w:rsidRPr="003F5A31" w:rsidRDefault="00E313DE" w:rsidP="00CA77B1">
      <w:pPr>
        <w:tabs>
          <w:tab w:val="left" w:pos="1701"/>
        </w:tabs>
        <w:ind w:left="1701" w:hanging="425"/>
        <w:contextualSpacing/>
        <w:jc w:val="both"/>
        <w:rPr>
          <w:rFonts w:ascii="Verdana" w:hAnsi="Verdana"/>
          <w:sz w:val="18"/>
          <w:szCs w:val="18"/>
        </w:rPr>
      </w:pPr>
      <w:r w:rsidRPr="003F5A31">
        <w:rPr>
          <w:rFonts w:ascii="Verdana" w:hAnsi="Verdana"/>
          <w:sz w:val="18"/>
          <w:szCs w:val="18"/>
        </w:rPr>
        <w:tab/>
      </w:r>
    </w:p>
    <w:p w14:paraId="430BC44D" w14:textId="77777777" w:rsidR="00F81FF1" w:rsidRPr="003F5A31" w:rsidRDefault="002E1947" w:rsidP="00CA77B1">
      <w:pPr>
        <w:numPr>
          <w:ilvl w:val="0"/>
          <w:numId w:val="4"/>
        </w:numPr>
        <w:tabs>
          <w:tab w:val="clear" w:pos="1080"/>
          <w:tab w:val="left" w:pos="1701"/>
        </w:tabs>
        <w:ind w:left="1701" w:hanging="425"/>
        <w:contextualSpacing/>
        <w:jc w:val="both"/>
        <w:rPr>
          <w:rFonts w:ascii="Verdana" w:hAnsi="Verdana"/>
          <w:sz w:val="18"/>
          <w:szCs w:val="18"/>
        </w:rPr>
      </w:pPr>
      <w:r w:rsidRPr="003F5A31">
        <w:rPr>
          <w:rFonts w:ascii="Verdana" w:hAnsi="Verdana"/>
          <w:sz w:val="18"/>
          <w:szCs w:val="18"/>
        </w:rPr>
        <w:t>Apertura y registro en el acta correspondiente de todas las propuestas recibidas dentro del plazo, dando a conocer públicamente el nombre de los proponentes y el precio de sus propuestas económicas</w:t>
      </w:r>
      <w:r w:rsidR="00947143" w:rsidRPr="003F5A31">
        <w:rPr>
          <w:rFonts w:ascii="Verdana" w:hAnsi="Verdana"/>
          <w:sz w:val="18"/>
          <w:szCs w:val="18"/>
        </w:rPr>
        <w:t xml:space="preserve"> de cada ítem</w:t>
      </w:r>
      <w:r w:rsidRPr="003F5A31">
        <w:rPr>
          <w:rFonts w:ascii="Verdana" w:hAnsi="Verdana"/>
          <w:sz w:val="18"/>
          <w:szCs w:val="18"/>
        </w:rPr>
        <w:t xml:space="preserve">. </w:t>
      </w:r>
    </w:p>
    <w:p w14:paraId="3576A84C" w14:textId="77777777" w:rsidR="00DE1577" w:rsidRPr="003F5A31" w:rsidRDefault="00E313DE" w:rsidP="000D6772">
      <w:pPr>
        <w:tabs>
          <w:tab w:val="left" w:pos="1701"/>
        </w:tabs>
        <w:ind w:left="1701" w:hanging="425"/>
        <w:jc w:val="both"/>
        <w:rPr>
          <w:rFonts w:ascii="Verdana" w:hAnsi="Verdana"/>
          <w:sz w:val="18"/>
          <w:szCs w:val="18"/>
        </w:rPr>
      </w:pPr>
      <w:r w:rsidRPr="003F5A31">
        <w:rPr>
          <w:rFonts w:ascii="Verdana" w:hAnsi="Verdana"/>
          <w:sz w:val="18"/>
          <w:szCs w:val="18"/>
        </w:rPr>
        <w:tab/>
      </w:r>
    </w:p>
    <w:p w14:paraId="24233BC9" w14:textId="77777777" w:rsidR="002E1947" w:rsidRPr="003F5A31" w:rsidRDefault="002E1947" w:rsidP="00C64C88">
      <w:pPr>
        <w:numPr>
          <w:ilvl w:val="0"/>
          <w:numId w:val="4"/>
        </w:numPr>
        <w:tabs>
          <w:tab w:val="clear" w:pos="1080"/>
          <w:tab w:val="left" w:pos="1701"/>
        </w:tabs>
        <w:ind w:left="1701" w:hanging="425"/>
        <w:jc w:val="both"/>
        <w:rPr>
          <w:rFonts w:ascii="Verdana" w:hAnsi="Verdana"/>
          <w:sz w:val="18"/>
          <w:szCs w:val="18"/>
        </w:rPr>
      </w:pPr>
      <w:r w:rsidRPr="003F5A31">
        <w:rPr>
          <w:rFonts w:ascii="Verdana" w:hAnsi="Verdana"/>
          <w:sz w:val="18"/>
          <w:szCs w:val="18"/>
        </w:rPr>
        <w:t xml:space="preserve">Verificación de los documentos presentados por los proponentes, aplicando la metodología </w:t>
      </w:r>
      <w:r w:rsidR="005432AA" w:rsidRPr="003F5A31">
        <w:rPr>
          <w:rFonts w:ascii="Verdana" w:hAnsi="Verdana"/>
          <w:sz w:val="18"/>
          <w:szCs w:val="18"/>
        </w:rPr>
        <w:t>PRESENTÓ/NO PRESENTÓ</w:t>
      </w:r>
      <w:r w:rsidRPr="003F5A31">
        <w:rPr>
          <w:rFonts w:ascii="Verdana" w:hAnsi="Verdana"/>
          <w:sz w:val="18"/>
          <w:szCs w:val="18"/>
        </w:rPr>
        <w:t xml:space="preserve">, del Formulario </w:t>
      </w:r>
      <w:r w:rsidR="00947143" w:rsidRPr="003F5A31">
        <w:rPr>
          <w:rFonts w:ascii="Verdana" w:hAnsi="Verdana"/>
          <w:sz w:val="18"/>
          <w:szCs w:val="18"/>
        </w:rPr>
        <w:t>A</w:t>
      </w:r>
      <w:r w:rsidR="006C35AA" w:rsidRPr="003F5A31">
        <w:rPr>
          <w:rFonts w:ascii="Verdana" w:hAnsi="Verdana"/>
          <w:sz w:val="18"/>
          <w:szCs w:val="18"/>
        </w:rPr>
        <w:t>.</w:t>
      </w:r>
    </w:p>
    <w:p w14:paraId="76B94F21" w14:textId="77777777" w:rsidR="00DE1577" w:rsidRPr="003F5A31" w:rsidRDefault="00DE1577" w:rsidP="00082313">
      <w:pPr>
        <w:tabs>
          <w:tab w:val="left" w:pos="1560"/>
          <w:tab w:val="left" w:pos="1701"/>
        </w:tabs>
        <w:jc w:val="both"/>
        <w:rPr>
          <w:rFonts w:ascii="Verdana" w:hAnsi="Verdana"/>
          <w:sz w:val="18"/>
          <w:szCs w:val="18"/>
        </w:rPr>
      </w:pPr>
    </w:p>
    <w:p w14:paraId="3E1D9F46" w14:textId="77777777" w:rsidR="002E1947" w:rsidRPr="003F5A31" w:rsidRDefault="00E313DE" w:rsidP="000D6772">
      <w:pPr>
        <w:tabs>
          <w:tab w:val="left" w:pos="1701"/>
        </w:tabs>
        <w:ind w:left="1701" w:hanging="425"/>
        <w:jc w:val="both"/>
        <w:rPr>
          <w:rFonts w:ascii="Verdana" w:hAnsi="Verdana"/>
          <w:sz w:val="18"/>
          <w:szCs w:val="18"/>
        </w:rPr>
      </w:pPr>
      <w:r w:rsidRPr="003F5A31">
        <w:rPr>
          <w:rFonts w:ascii="Verdana" w:hAnsi="Verdana"/>
          <w:sz w:val="18"/>
          <w:szCs w:val="18"/>
        </w:rPr>
        <w:tab/>
      </w:r>
      <w:r w:rsidR="002E1947" w:rsidRPr="003F5A31">
        <w:rPr>
          <w:rFonts w:ascii="Verdana" w:hAnsi="Verdana"/>
          <w:sz w:val="18"/>
          <w:szCs w:val="18"/>
        </w:rPr>
        <w:t xml:space="preserve">Cuando no se ubique algún </w:t>
      </w:r>
      <w:r w:rsidR="00C6741D" w:rsidRPr="003F5A31">
        <w:rPr>
          <w:rFonts w:ascii="Verdana" w:hAnsi="Verdana"/>
          <w:sz w:val="18"/>
          <w:szCs w:val="18"/>
        </w:rPr>
        <w:t xml:space="preserve">Formulario o </w:t>
      </w:r>
      <w:r w:rsidR="002E1947" w:rsidRPr="003F5A31">
        <w:rPr>
          <w:rFonts w:ascii="Verdana" w:hAnsi="Verdana"/>
          <w:sz w:val="18"/>
          <w:szCs w:val="18"/>
        </w:rPr>
        <w:t xml:space="preserve">documento requerido en el </w:t>
      </w:r>
      <w:r w:rsidR="00176536" w:rsidRPr="003F5A31">
        <w:rPr>
          <w:rFonts w:ascii="Verdana" w:hAnsi="Verdana"/>
          <w:sz w:val="18"/>
          <w:szCs w:val="18"/>
        </w:rPr>
        <w:t xml:space="preserve">presente </w:t>
      </w:r>
      <w:r w:rsidR="002E1947" w:rsidRPr="003F5A31">
        <w:rPr>
          <w:rFonts w:ascii="Verdana" w:hAnsi="Verdana"/>
          <w:sz w:val="18"/>
          <w:szCs w:val="18"/>
        </w:rPr>
        <w:t xml:space="preserve">DBC, la Comisión de Calificación podrá solicitar al representante del proponente, señalar el lugar que dicho documento ocupa en </w:t>
      </w:r>
      <w:r w:rsidR="00176536" w:rsidRPr="003F5A31">
        <w:rPr>
          <w:rFonts w:ascii="Verdana" w:hAnsi="Verdana"/>
          <w:sz w:val="18"/>
          <w:szCs w:val="18"/>
        </w:rPr>
        <w:t xml:space="preserve">la propuesta o </w:t>
      </w:r>
      <w:r w:rsidR="002E1947" w:rsidRPr="003F5A31">
        <w:rPr>
          <w:rFonts w:ascii="Verdana" w:hAnsi="Verdana"/>
          <w:sz w:val="18"/>
          <w:szCs w:val="18"/>
        </w:rPr>
        <w:t>aceptar la falta del mismo, sin poder incluirlo. En ausencia del proponente o su representante</w:t>
      </w:r>
      <w:r w:rsidR="00176536" w:rsidRPr="003F5A31">
        <w:rPr>
          <w:rFonts w:ascii="Verdana" w:hAnsi="Verdana"/>
          <w:sz w:val="18"/>
          <w:szCs w:val="18"/>
        </w:rPr>
        <w:t>,</w:t>
      </w:r>
      <w:r w:rsidR="002E1947" w:rsidRPr="003F5A31">
        <w:rPr>
          <w:rFonts w:ascii="Verdana" w:hAnsi="Verdana"/>
          <w:sz w:val="18"/>
          <w:szCs w:val="18"/>
        </w:rPr>
        <w:t xml:space="preserve"> se registrará tal hecho en el Acta de Apertura.</w:t>
      </w:r>
    </w:p>
    <w:p w14:paraId="117404B1" w14:textId="77777777" w:rsidR="00DE1577" w:rsidRPr="003F5A31" w:rsidRDefault="00DE1577" w:rsidP="00056C44">
      <w:pPr>
        <w:tabs>
          <w:tab w:val="left" w:pos="1701"/>
        </w:tabs>
        <w:ind w:left="1701" w:hanging="425"/>
        <w:contextualSpacing/>
        <w:jc w:val="both"/>
        <w:rPr>
          <w:rFonts w:ascii="Verdana" w:hAnsi="Verdana"/>
          <w:sz w:val="18"/>
          <w:szCs w:val="18"/>
        </w:rPr>
      </w:pPr>
    </w:p>
    <w:p w14:paraId="2AE4BFFC" w14:textId="19F8E4D3" w:rsidR="000849C9" w:rsidRPr="003F5A31" w:rsidRDefault="002E1947" w:rsidP="00056C44">
      <w:pPr>
        <w:numPr>
          <w:ilvl w:val="0"/>
          <w:numId w:val="4"/>
        </w:numPr>
        <w:tabs>
          <w:tab w:val="clear" w:pos="1080"/>
          <w:tab w:val="left" w:pos="1701"/>
        </w:tabs>
        <w:ind w:left="1701" w:hanging="425"/>
        <w:contextualSpacing/>
        <w:jc w:val="both"/>
        <w:rPr>
          <w:rFonts w:ascii="Verdana" w:hAnsi="Verdana"/>
          <w:sz w:val="18"/>
          <w:szCs w:val="18"/>
        </w:rPr>
      </w:pPr>
      <w:r w:rsidRPr="003F5A31">
        <w:rPr>
          <w:rFonts w:ascii="Verdana" w:hAnsi="Verdana"/>
          <w:sz w:val="18"/>
          <w:szCs w:val="18"/>
        </w:rPr>
        <w:t xml:space="preserve">Registro en el Formulario </w:t>
      </w:r>
      <w:r w:rsidR="006F72D9" w:rsidRPr="003F5A31">
        <w:rPr>
          <w:rFonts w:ascii="Verdana" w:hAnsi="Verdana"/>
          <w:sz w:val="18"/>
          <w:szCs w:val="18"/>
        </w:rPr>
        <w:t>A</w:t>
      </w:r>
      <w:r w:rsidR="009769EB" w:rsidRPr="003F5A31">
        <w:rPr>
          <w:rFonts w:ascii="Verdana" w:hAnsi="Verdana"/>
          <w:sz w:val="18"/>
          <w:szCs w:val="18"/>
        </w:rPr>
        <w:t>,</w:t>
      </w:r>
      <w:r w:rsidR="00FD14B3">
        <w:rPr>
          <w:rFonts w:ascii="Verdana" w:hAnsi="Verdana"/>
          <w:sz w:val="18"/>
          <w:szCs w:val="18"/>
        </w:rPr>
        <w:t xml:space="preserve"> </w:t>
      </w:r>
      <w:r w:rsidR="00CF55A0" w:rsidRPr="003F5A31">
        <w:rPr>
          <w:rFonts w:ascii="Verdana" w:hAnsi="Verdana"/>
          <w:sz w:val="18"/>
          <w:szCs w:val="18"/>
        </w:rPr>
        <w:t>d</w:t>
      </w:r>
      <w:r w:rsidRPr="003F5A31">
        <w:rPr>
          <w:rFonts w:ascii="Verdana" w:hAnsi="Verdana"/>
          <w:sz w:val="18"/>
          <w:szCs w:val="18"/>
        </w:rPr>
        <w:t xml:space="preserve">el nombre del proponente y del monto de </w:t>
      </w:r>
      <w:r w:rsidR="00CF55A0" w:rsidRPr="003F5A31">
        <w:rPr>
          <w:rFonts w:ascii="Verdana" w:hAnsi="Verdana"/>
          <w:sz w:val="18"/>
          <w:szCs w:val="18"/>
        </w:rPr>
        <w:t>su</w:t>
      </w:r>
      <w:r w:rsidRPr="003F5A31">
        <w:rPr>
          <w:rFonts w:ascii="Verdana" w:hAnsi="Verdana"/>
          <w:sz w:val="18"/>
          <w:szCs w:val="18"/>
        </w:rPr>
        <w:t xml:space="preserve"> propuesta económica</w:t>
      </w:r>
      <w:r w:rsidR="00D0407E">
        <w:rPr>
          <w:rFonts w:ascii="Verdana" w:hAnsi="Verdana"/>
          <w:sz w:val="18"/>
          <w:szCs w:val="18"/>
        </w:rPr>
        <w:t xml:space="preserve"> </w:t>
      </w:r>
      <w:r w:rsidR="002A1205" w:rsidRPr="003F5A31">
        <w:rPr>
          <w:rFonts w:ascii="Verdana" w:hAnsi="Verdana"/>
          <w:sz w:val="18"/>
          <w:szCs w:val="18"/>
        </w:rPr>
        <w:t>por</w:t>
      </w:r>
      <w:r w:rsidR="00E13DB8" w:rsidRPr="003F5A31">
        <w:rPr>
          <w:rFonts w:ascii="Verdana" w:hAnsi="Verdana"/>
          <w:sz w:val="18"/>
          <w:szCs w:val="18"/>
        </w:rPr>
        <w:t xml:space="preserve"> cada ítem</w:t>
      </w:r>
      <w:r w:rsidRPr="003F5A31">
        <w:rPr>
          <w:rFonts w:ascii="Verdana" w:hAnsi="Verdana"/>
          <w:sz w:val="18"/>
          <w:szCs w:val="18"/>
        </w:rPr>
        <w:t>.</w:t>
      </w:r>
    </w:p>
    <w:p w14:paraId="24A5FD8A" w14:textId="77777777" w:rsidR="00A94334" w:rsidRPr="003F5A31" w:rsidRDefault="00A94334" w:rsidP="00056C44">
      <w:pPr>
        <w:tabs>
          <w:tab w:val="left" w:pos="1701"/>
        </w:tabs>
        <w:ind w:left="1701" w:hanging="425"/>
        <w:contextualSpacing/>
        <w:jc w:val="both"/>
        <w:rPr>
          <w:rFonts w:ascii="Verdana" w:hAnsi="Verdana"/>
          <w:sz w:val="18"/>
          <w:szCs w:val="18"/>
        </w:rPr>
      </w:pPr>
    </w:p>
    <w:p w14:paraId="0EFC6C8E" w14:textId="77777777" w:rsidR="002E1947" w:rsidRPr="003F5A31" w:rsidRDefault="002B46DD" w:rsidP="00056C44">
      <w:pPr>
        <w:tabs>
          <w:tab w:val="left" w:pos="1701"/>
        </w:tabs>
        <w:ind w:left="1701" w:hanging="425"/>
        <w:contextualSpacing/>
        <w:jc w:val="both"/>
        <w:rPr>
          <w:rFonts w:ascii="Verdana" w:hAnsi="Verdana"/>
          <w:sz w:val="18"/>
          <w:szCs w:val="18"/>
        </w:rPr>
      </w:pPr>
      <w:r w:rsidRPr="003F5A31">
        <w:rPr>
          <w:rFonts w:ascii="Verdana" w:hAnsi="Verdana"/>
          <w:sz w:val="18"/>
          <w:szCs w:val="18"/>
        </w:rPr>
        <w:tab/>
      </w:r>
      <w:r w:rsidR="002E1947" w:rsidRPr="003F5A31">
        <w:rPr>
          <w:rFonts w:ascii="Verdana" w:hAnsi="Verdana"/>
          <w:sz w:val="18"/>
          <w:szCs w:val="18"/>
        </w:rPr>
        <w:t xml:space="preserve">Cuando existan diferencias entre el monto literal y numeral de la propuesta </w:t>
      </w:r>
      <w:r w:rsidR="00F53CDD" w:rsidRPr="003F5A31">
        <w:rPr>
          <w:rFonts w:ascii="Verdana" w:hAnsi="Verdana"/>
          <w:sz w:val="18"/>
          <w:szCs w:val="18"/>
        </w:rPr>
        <w:t>económica, prevalecerá</w:t>
      </w:r>
      <w:r w:rsidR="002E1947" w:rsidRPr="003F5A31">
        <w:rPr>
          <w:rFonts w:ascii="Verdana" w:hAnsi="Verdana"/>
          <w:sz w:val="18"/>
          <w:szCs w:val="18"/>
        </w:rPr>
        <w:t xml:space="preserve"> el literal sobre el numeral.</w:t>
      </w:r>
    </w:p>
    <w:p w14:paraId="04DD39C3" w14:textId="77777777" w:rsidR="00DE1577" w:rsidRPr="003F5A31" w:rsidRDefault="00DE1577" w:rsidP="00056C44">
      <w:pPr>
        <w:tabs>
          <w:tab w:val="left" w:pos="1701"/>
        </w:tabs>
        <w:ind w:left="1701" w:hanging="425"/>
        <w:contextualSpacing/>
        <w:jc w:val="both"/>
        <w:rPr>
          <w:rFonts w:ascii="Verdana" w:hAnsi="Verdana"/>
          <w:sz w:val="18"/>
          <w:szCs w:val="18"/>
        </w:rPr>
      </w:pPr>
    </w:p>
    <w:p w14:paraId="35FDADD4" w14:textId="77777777" w:rsidR="002E1947" w:rsidRPr="003F5A31" w:rsidRDefault="002E1947" w:rsidP="00056C44">
      <w:pPr>
        <w:numPr>
          <w:ilvl w:val="0"/>
          <w:numId w:val="4"/>
        </w:numPr>
        <w:tabs>
          <w:tab w:val="clear" w:pos="1080"/>
          <w:tab w:val="left" w:pos="1701"/>
        </w:tabs>
        <w:ind w:left="1701" w:hanging="425"/>
        <w:contextualSpacing/>
        <w:jc w:val="both"/>
        <w:rPr>
          <w:rFonts w:ascii="Verdana" w:hAnsi="Verdana"/>
          <w:sz w:val="18"/>
          <w:szCs w:val="18"/>
        </w:rPr>
      </w:pPr>
      <w:r w:rsidRPr="003F5A31">
        <w:rPr>
          <w:rFonts w:ascii="Verdana" w:hAnsi="Verdana"/>
          <w:sz w:val="18"/>
          <w:szCs w:val="18"/>
        </w:rPr>
        <w:t xml:space="preserve">Elaboración del </w:t>
      </w:r>
      <w:r w:rsidR="00C71AA7" w:rsidRPr="003F5A31">
        <w:rPr>
          <w:rFonts w:ascii="Verdana" w:hAnsi="Verdana"/>
          <w:sz w:val="18"/>
          <w:szCs w:val="18"/>
        </w:rPr>
        <w:t xml:space="preserve">Acta </w:t>
      </w:r>
      <w:r w:rsidRPr="003F5A31">
        <w:rPr>
          <w:rFonts w:ascii="Verdana" w:hAnsi="Verdana"/>
          <w:sz w:val="18"/>
          <w:szCs w:val="18"/>
        </w:rPr>
        <w:t xml:space="preserve">de </w:t>
      </w:r>
      <w:r w:rsidR="00C71AA7" w:rsidRPr="003F5A31">
        <w:rPr>
          <w:rFonts w:ascii="Verdana" w:hAnsi="Verdana"/>
          <w:sz w:val="18"/>
          <w:szCs w:val="18"/>
        </w:rPr>
        <w:t>Apertura</w:t>
      </w:r>
      <w:r w:rsidRPr="003F5A31">
        <w:rPr>
          <w:rFonts w:ascii="Verdana" w:hAnsi="Verdana"/>
          <w:sz w:val="18"/>
          <w:szCs w:val="18"/>
        </w:rPr>
        <w:t>, que debe</w:t>
      </w:r>
      <w:r w:rsidR="004005EB" w:rsidRPr="003F5A31">
        <w:rPr>
          <w:rFonts w:ascii="Verdana" w:hAnsi="Verdana"/>
          <w:sz w:val="18"/>
          <w:szCs w:val="18"/>
        </w:rPr>
        <w:t>rá</w:t>
      </w:r>
      <w:r w:rsidRPr="003F5A31">
        <w:rPr>
          <w:rFonts w:ascii="Verdana" w:hAnsi="Verdana"/>
          <w:sz w:val="18"/>
          <w:szCs w:val="18"/>
        </w:rPr>
        <w:t xml:space="preserve"> ser suscrita por todos los integrantes de la Comisión de Calificación y por los representantes de los proponentes</w:t>
      </w:r>
      <w:r w:rsidR="00EF2C5D" w:rsidRPr="003F5A31">
        <w:rPr>
          <w:rFonts w:ascii="Verdana" w:hAnsi="Verdana"/>
          <w:sz w:val="18"/>
          <w:szCs w:val="18"/>
        </w:rPr>
        <w:t xml:space="preserve"> asistentes</w:t>
      </w:r>
      <w:r w:rsidR="00622672" w:rsidRPr="003F5A31">
        <w:rPr>
          <w:rFonts w:ascii="Verdana" w:hAnsi="Verdana"/>
          <w:sz w:val="18"/>
          <w:szCs w:val="18"/>
        </w:rPr>
        <w:t xml:space="preserve">, a quienes se les deberá </w:t>
      </w:r>
      <w:r w:rsidRPr="003F5A31">
        <w:rPr>
          <w:rFonts w:ascii="Verdana" w:hAnsi="Verdana"/>
          <w:sz w:val="18"/>
          <w:szCs w:val="18"/>
        </w:rPr>
        <w:t xml:space="preserve">entregar una copia </w:t>
      </w:r>
      <w:r w:rsidR="006C42CF" w:rsidRPr="003F5A31">
        <w:rPr>
          <w:rFonts w:ascii="Verdana" w:hAnsi="Verdana"/>
          <w:sz w:val="18"/>
          <w:szCs w:val="18"/>
        </w:rPr>
        <w:t xml:space="preserve">o fotocopia </w:t>
      </w:r>
      <w:r w:rsidRPr="003F5A31">
        <w:rPr>
          <w:rFonts w:ascii="Verdana" w:hAnsi="Verdana"/>
          <w:sz w:val="18"/>
          <w:szCs w:val="18"/>
        </w:rPr>
        <w:t>del Acta.</w:t>
      </w:r>
    </w:p>
    <w:p w14:paraId="60027C80" w14:textId="77777777" w:rsidR="00DE1577" w:rsidRPr="003F5A31" w:rsidRDefault="00DE1577" w:rsidP="00056C44">
      <w:pPr>
        <w:tabs>
          <w:tab w:val="left" w:pos="1701"/>
        </w:tabs>
        <w:ind w:left="1701" w:hanging="425"/>
        <w:contextualSpacing/>
        <w:jc w:val="both"/>
        <w:rPr>
          <w:rFonts w:ascii="Verdana" w:hAnsi="Verdana"/>
          <w:sz w:val="18"/>
          <w:szCs w:val="18"/>
        </w:rPr>
      </w:pPr>
    </w:p>
    <w:p w14:paraId="5A6F1636" w14:textId="77777777" w:rsidR="002E1947" w:rsidRPr="003F5A31" w:rsidRDefault="002E1947" w:rsidP="00082313">
      <w:pPr>
        <w:ind w:left="1276"/>
        <w:contextualSpacing/>
        <w:jc w:val="both"/>
        <w:rPr>
          <w:rFonts w:ascii="Verdana" w:hAnsi="Verdana"/>
          <w:sz w:val="18"/>
          <w:szCs w:val="18"/>
        </w:rPr>
      </w:pPr>
      <w:r w:rsidRPr="003F5A31">
        <w:rPr>
          <w:rFonts w:ascii="Verdana" w:hAnsi="Verdana"/>
          <w:sz w:val="18"/>
          <w:szCs w:val="18"/>
        </w:rPr>
        <w:t>Los proponentes que tengan observaciones debe</w:t>
      </w:r>
      <w:r w:rsidR="004826C6" w:rsidRPr="003F5A31">
        <w:rPr>
          <w:rFonts w:ascii="Verdana" w:hAnsi="Verdana"/>
          <w:sz w:val="18"/>
          <w:szCs w:val="18"/>
        </w:rPr>
        <w:t xml:space="preserve">rán hacer constar las mismas en </w:t>
      </w:r>
      <w:r w:rsidRPr="003F5A31">
        <w:rPr>
          <w:rFonts w:ascii="Verdana" w:hAnsi="Verdana"/>
          <w:sz w:val="18"/>
          <w:szCs w:val="18"/>
        </w:rPr>
        <w:t>el Acta.</w:t>
      </w:r>
    </w:p>
    <w:p w14:paraId="72B3FC0B" w14:textId="77777777" w:rsidR="002E1947" w:rsidRPr="003F5A31" w:rsidRDefault="002E1947" w:rsidP="00056C44">
      <w:pPr>
        <w:ind w:left="1440" w:hanging="720"/>
        <w:contextualSpacing/>
        <w:jc w:val="both"/>
        <w:rPr>
          <w:rFonts w:ascii="Verdana" w:hAnsi="Verdana"/>
          <w:sz w:val="18"/>
          <w:szCs w:val="18"/>
        </w:rPr>
      </w:pPr>
    </w:p>
    <w:p w14:paraId="7DD91772" w14:textId="77777777" w:rsidR="002E1947" w:rsidRPr="003F5A31" w:rsidRDefault="002E1947" w:rsidP="00323775">
      <w:pPr>
        <w:numPr>
          <w:ilvl w:val="1"/>
          <w:numId w:val="11"/>
        </w:numPr>
        <w:ind w:left="1276" w:hanging="709"/>
        <w:contextualSpacing/>
        <w:jc w:val="both"/>
        <w:rPr>
          <w:rFonts w:ascii="Verdana" w:hAnsi="Verdana"/>
          <w:sz w:val="18"/>
          <w:szCs w:val="18"/>
        </w:rPr>
      </w:pPr>
      <w:r w:rsidRPr="003F5A31">
        <w:rPr>
          <w:rFonts w:ascii="Verdana" w:hAnsi="Verdana"/>
          <w:sz w:val="18"/>
          <w:szCs w:val="18"/>
        </w:rPr>
        <w:t>Durante el Acto de Apertura de propuestas no se descalificará a ningún proponente, siendo esta una atribución de la Comisión de Calificación en el proceso de evaluación.</w:t>
      </w:r>
    </w:p>
    <w:p w14:paraId="0C656E86" w14:textId="77777777" w:rsidR="00F15669" w:rsidRPr="003F5A31" w:rsidRDefault="00F15669" w:rsidP="00F15669">
      <w:pPr>
        <w:ind w:left="1276"/>
        <w:contextualSpacing/>
        <w:jc w:val="both"/>
        <w:rPr>
          <w:rFonts w:ascii="Verdana" w:hAnsi="Verdana"/>
          <w:sz w:val="18"/>
          <w:szCs w:val="18"/>
        </w:rPr>
      </w:pPr>
    </w:p>
    <w:p w14:paraId="2A4DB2C5" w14:textId="77777777" w:rsidR="00F15669" w:rsidRPr="003F5A31" w:rsidRDefault="00F15669" w:rsidP="00F15669">
      <w:pPr>
        <w:ind w:left="1276"/>
        <w:contextualSpacing/>
        <w:jc w:val="both"/>
        <w:rPr>
          <w:rFonts w:ascii="Verdana" w:hAnsi="Verdana"/>
          <w:sz w:val="18"/>
          <w:szCs w:val="18"/>
        </w:rPr>
      </w:pPr>
      <w:r w:rsidRPr="003F5A31">
        <w:rPr>
          <w:rFonts w:ascii="Verdana" w:hAnsi="Verdana"/>
          <w:sz w:val="18"/>
          <w:szCs w:val="18"/>
        </w:rPr>
        <w:t>Los integrantes de la Comisión de Calificación y los asistentes deberán abstenerse de emitir criterios o juicios de valor sobre el contenido de las propuestas.</w:t>
      </w:r>
    </w:p>
    <w:p w14:paraId="01CFE9DD" w14:textId="77777777" w:rsidR="00F15669" w:rsidRPr="003F5A31" w:rsidRDefault="00F15669" w:rsidP="00F15669">
      <w:pPr>
        <w:ind w:left="1276"/>
        <w:contextualSpacing/>
        <w:jc w:val="both"/>
        <w:rPr>
          <w:rFonts w:ascii="Verdana" w:hAnsi="Verdana"/>
          <w:sz w:val="18"/>
          <w:szCs w:val="18"/>
        </w:rPr>
      </w:pPr>
    </w:p>
    <w:p w14:paraId="204B82E7" w14:textId="77777777" w:rsidR="00F15669" w:rsidRPr="003F5A31" w:rsidRDefault="00F15669" w:rsidP="00323775">
      <w:pPr>
        <w:numPr>
          <w:ilvl w:val="1"/>
          <w:numId w:val="11"/>
        </w:numPr>
        <w:ind w:left="1276" w:hanging="709"/>
        <w:contextualSpacing/>
        <w:jc w:val="both"/>
        <w:rPr>
          <w:rFonts w:ascii="Verdana" w:hAnsi="Verdana"/>
          <w:sz w:val="18"/>
          <w:szCs w:val="18"/>
        </w:rPr>
      </w:pPr>
      <w:r w:rsidRPr="003F5A31">
        <w:rPr>
          <w:rFonts w:ascii="Verdana" w:hAnsi="Verdana"/>
          <w:sz w:val="18"/>
          <w:szCs w:val="18"/>
        </w:rPr>
        <w:t>Concluido el Acto de Apertura, la nómina de proponentes será remitida, por la Comisión de Calificación al RPC</w:t>
      </w:r>
      <w:r w:rsidR="008323FE" w:rsidRPr="003F5A31">
        <w:rPr>
          <w:rFonts w:ascii="Verdana" w:hAnsi="Verdana"/>
          <w:sz w:val="18"/>
          <w:szCs w:val="18"/>
        </w:rPr>
        <w:t>E</w:t>
      </w:r>
      <w:r w:rsidRPr="003F5A31">
        <w:rPr>
          <w:rFonts w:ascii="Verdana" w:hAnsi="Verdana"/>
          <w:sz w:val="18"/>
          <w:szCs w:val="18"/>
        </w:rPr>
        <w:t xml:space="preserve"> en forma inmediata, para efectos de eventual excusa.</w:t>
      </w:r>
    </w:p>
    <w:p w14:paraId="0BE99391" w14:textId="77777777" w:rsidR="00082313" w:rsidRPr="003F5A31" w:rsidRDefault="00082313" w:rsidP="00082313">
      <w:pPr>
        <w:ind w:left="1276"/>
        <w:contextualSpacing/>
        <w:jc w:val="both"/>
        <w:rPr>
          <w:rFonts w:ascii="Verdana" w:hAnsi="Verdana"/>
          <w:sz w:val="18"/>
          <w:szCs w:val="18"/>
        </w:rPr>
      </w:pPr>
    </w:p>
    <w:p w14:paraId="1ACEDC46" w14:textId="77777777" w:rsidR="00082313" w:rsidRPr="003F5A31" w:rsidRDefault="00082313" w:rsidP="00082313">
      <w:pPr>
        <w:ind w:left="1276"/>
        <w:contextualSpacing/>
        <w:jc w:val="both"/>
        <w:rPr>
          <w:rFonts w:ascii="Verdana" w:hAnsi="Verdana"/>
          <w:sz w:val="18"/>
          <w:szCs w:val="18"/>
        </w:rPr>
      </w:pPr>
      <w:r w:rsidRPr="003F5A31">
        <w:rPr>
          <w:rFonts w:ascii="Verdana" w:hAnsi="Verdana"/>
          <w:sz w:val="18"/>
          <w:szCs w:val="18"/>
        </w:rPr>
        <w:t>La Comisión de Calificación procederá a rubricar todas las páginas de cada propuesta original.</w:t>
      </w:r>
    </w:p>
    <w:p w14:paraId="4CD1FF1C" w14:textId="77777777" w:rsidR="002E1947" w:rsidRPr="003F5A31" w:rsidRDefault="002E1947" w:rsidP="00056C44">
      <w:pPr>
        <w:ind w:left="709" w:hanging="709"/>
        <w:contextualSpacing/>
        <w:jc w:val="both"/>
        <w:rPr>
          <w:rFonts w:ascii="Verdana" w:hAnsi="Verdana"/>
          <w:sz w:val="18"/>
          <w:szCs w:val="18"/>
        </w:rPr>
      </w:pPr>
    </w:p>
    <w:p w14:paraId="2F34A0A0" w14:textId="77777777" w:rsidR="002E1947" w:rsidRPr="003F5A31" w:rsidRDefault="002E1947" w:rsidP="00056C44">
      <w:pPr>
        <w:contextualSpacing/>
        <w:jc w:val="center"/>
        <w:rPr>
          <w:rFonts w:ascii="Verdana" w:hAnsi="Verdana"/>
          <w:b/>
          <w:sz w:val="18"/>
          <w:szCs w:val="18"/>
        </w:rPr>
      </w:pPr>
      <w:r w:rsidRPr="003F5A31">
        <w:rPr>
          <w:rFonts w:ascii="Verdana" w:hAnsi="Verdana"/>
          <w:b/>
          <w:sz w:val="18"/>
          <w:szCs w:val="18"/>
        </w:rPr>
        <w:t>SECCIÓN IV</w:t>
      </w:r>
    </w:p>
    <w:p w14:paraId="1102F098" w14:textId="77777777" w:rsidR="002E1947" w:rsidRPr="003F5A31" w:rsidRDefault="002E1947" w:rsidP="00056C44">
      <w:pPr>
        <w:contextualSpacing/>
        <w:jc w:val="center"/>
        <w:rPr>
          <w:rFonts w:ascii="Verdana" w:hAnsi="Verdana"/>
          <w:b/>
          <w:sz w:val="18"/>
          <w:szCs w:val="18"/>
        </w:rPr>
      </w:pPr>
      <w:r w:rsidRPr="003F5A31">
        <w:rPr>
          <w:rFonts w:ascii="Verdana" w:hAnsi="Verdana"/>
          <w:b/>
          <w:sz w:val="18"/>
          <w:szCs w:val="18"/>
        </w:rPr>
        <w:t xml:space="preserve">EVALUACIÓN </w:t>
      </w:r>
      <w:r w:rsidR="00EA6215" w:rsidRPr="003F5A31">
        <w:rPr>
          <w:rFonts w:ascii="Verdana" w:hAnsi="Verdana"/>
          <w:b/>
          <w:sz w:val="18"/>
          <w:szCs w:val="18"/>
        </w:rPr>
        <w:t xml:space="preserve">Y </w:t>
      </w:r>
      <w:r w:rsidRPr="003F5A31">
        <w:rPr>
          <w:rFonts w:ascii="Verdana" w:hAnsi="Verdana"/>
          <w:b/>
          <w:sz w:val="18"/>
          <w:szCs w:val="18"/>
        </w:rPr>
        <w:t>ADJUDICACIÓN</w:t>
      </w:r>
    </w:p>
    <w:p w14:paraId="38D4C239" w14:textId="77777777" w:rsidR="00056C44" w:rsidRPr="003F5A31" w:rsidRDefault="00056C44" w:rsidP="00056C44">
      <w:pPr>
        <w:contextualSpacing/>
        <w:jc w:val="center"/>
        <w:rPr>
          <w:rFonts w:ascii="Verdana" w:hAnsi="Verdana"/>
          <w:sz w:val="18"/>
          <w:szCs w:val="18"/>
        </w:rPr>
      </w:pPr>
    </w:p>
    <w:p w14:paraId="552BD7BA" w14:textId="77777777" w:rsidR="00F87A03" w:rsidRPr="003F5A31" w:rsidRDefault="003F4F39"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90" w:name="_Toc479704626"/>
      <w:bookmarkStart w:id="91" w:name="_Toc346780226"/>
      <w:r w:rsidRPr="003F5A31">
        <w:rPr>
          <w:rFonts w:ascii="Verdana" w:hAnsi="Verdana"/>
          <w:sz w:val="18"/>
          <w:szCs w:val="18"/>
        </w:rPr>
        <w:t>E</w:t>
      </w:r>
      <w:r w:rsidR="00F87A03" w:rsidRPr="003F5A31">
        <w:rPr>
          <w:rFonts w:ascii="Verdana" w:hAnsi="Verdana"/>
          <w:sz w:val="18"/>
          <w:szCs w:val="18"/>
        </w:rPr>
        <w:t>VALUACIÓN PRELIMINAR.</w:t>
      </w:r>
      <w:bookmarkEnd w:id="90"/>
    </w:p>
    <w:p w14:paraId="0DFFDE4E" w14:textId="77777777" w:rsidR="0074239B" w:rsidRPr="003F5A31" w:rsidRDefault="0074239B" w:rsidP="00056C44">
      <w:pPr>
        <w:ind w:left="567"/>
        <w:contextualSpacing/>
        <w:jc w:val="both"/>
        <w:rPr>
          <w:rFonts w:ascii="Verdana" w:hAnsi="Verdana"/>
          <w:sz w:val="18"/>
          <w:szCs w:val="18"/>
        </w:rPr>
      </w:pPr>
    </w:p>
    <w:p w14:paraId="2C0000BF" w14:textId="77777777" w:rsidR="009F11BE" w:rsidRPr="003F5A31" w:rsidRDefault="009F11BE" w:rsidP="00056C44">
      <w:pPr>
        <w:ind w:left="567"/>
        <w:contextualSpacing/>
        <w:jc w:val="both"/>
        <w:rPr>
          <w:rFonts w:ascii="Verdana" w:hAnsi="Verdana"/>
          <w:sz w:val="18"/>
          <w:szCs w:val="18"/>
        </w:rPr>
      </w:pPr>
      <w:r w:rsidRPr="003F5A31">
        <w:rPr>
          <w:rFonts w:ascii="Verdana" w:hAnsi="Verdana"/>
          <w:sz w:val="18"/>
          <w:szCs w:val="18"/>
        </w:rPr>
        <w:t xml:space="preserve">Concluido el acto de apertura, en sesión reservada, la Comisión de Calificación, determinará si las propuestas continúan o se descalifican, verificando el cumplimiento sustancial y la validez de los </w:t>
      </w:r>
      <w:r w:rsidR="00D106D4" w:rsidRPr="003F5A31">
        <w:rPr>
          <w:rFonts w:ascii="Verdana" w:hAnsi="Verdana"/>
          <w:sz w:val="18"/>
          <w:szCs w:val="18"/>
        </w:rPr>
        <w:t xml:space="preserve">Formularios de la Propuesta, </w:t>
      </w:r>
      <w:r w:rsidRPr="003F5A31">
        <w:rPr>
          <w:rFonts w:ascii="Verdana" w:hAnsi="Verdana"/>
          <w:sz w:val="18"/>
          <w:szCs w:val="18"/>
        </w:rPr>
        <w:t>documentos legales y administrativos presentados por los proponentes, utilizando el Formulario A.</w:t>
      </w:r>
    </w:p>
    <w:p w14:paraId="172971E3" w14:textId="77777777" w:rsidR="00056C44" w:rsidRPr="003F5A31" w:rsidRDefault="00056C44" w:rsidP="00056C44">
      <w:pPr>
        <w:ind w:left="567"/>
        <w:contextualSpacing/>
        <w:jc w:val="both"/>
        <w:rPr>
          <w:rFonts w:ascii="Verdana" w:hAnsi="Verdana"/>
          <w:sz w:val="18"/>
          <w:szCs w:val="18"/>
        </w:rPr>
      </w:pPr>
    </w:p>
    <w:p w14:paraId="2C02C46B" w14:textId="77777777" w:rsidR="00D6274D" w:rsidRPr="003F5A31" w:rsidRDefault="006C6A99"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92" w:name="_Toc479704627"/>
      <w:bookmarkEnd w:id="91"/>
      <w:r w:rsidRPr="003F5A31">
        <w:rPr>
          <w:rFonts w:ascii="Verdana" w:hAnsi="Verdana"/>
          <w:sz w:val="18"/>
          <w:szCs w:val="18"/>
        </w:rPr>
        <w:t>MÉTODO DE SELECCIÓN Y ADJUDICACIÓN</w:t>
      </w:r>
      <w:bookmarkEnd w:id="92"/>
    </w:p>
    <w:p w14:paraId="01360422" w14:textId="77777777" w:rsidR="006C6A99" w:rsidRPr="003F5A31" w:rsidRDefault="006C6A99" w:rsidP="006C6A99">
      <w:pPr>
        <w:pStyle w:val="Puesto"/>
        <w:tabs>
          <w:tab w:val="left" w:pos="567"/>
        </w:tabs>
        <w:spacing w:before="0" w:after="0"/>
        <w:contextualSpacing/>
        <w:jc w:val="left"/>
        <w:rPr>
          <w:rFonts w:ascii="Verdana" w:hAnsi="Verdana"/>
          <w:sz w:val="18"/>
          <w:szCs w:val="18"/>
        </w:rPr>
      </w:pPr>
    </w:p>
    <w:p w14:paraId="104935DD" w14:textId="77777777" w:rsidR="00D6274D" w:rsidRPr="003F5A31" w:rsidRDefault="003454A6" w:rsidP="006C6A99">
      <w:pPr>
        <w:ind w:left="567"/>
        <w:contextualSpacing/>
        <w:jc w:val="both"/>
        <w:rPr>
          <w:rFonts w:ascii="Verdana" w:hAnsi="Verdana"/>
          <w:sz w:val="18"/>
          <w:szCs w:val="18"/>
        </w:rPr>
      </w:pPr>
      <w:r w:rsidRPr="003F5A31">
        <w:rPr>
          <w:rFonts w:ascii="Verdana" w:hAnsi="Verdana"/>
          <w:sz w:val="18"/>
          <w:szCs w:val="18"/>
        </w:rPr>
        <w:t xml:space="preserve">La Comisión de Calificación, realizará las evaluaciones de las propuestas mediante la aplicación del siguiente </w:t>
      </w:r>
      <w:r w:rsidR="00493052" w:rsidRPr="003F5A31">
        <w:rPr>
          <w:rFonts w:ascii="Verdana" w:hAnsi="Verdana"/>
          <w:sz w:val="18"/>
          <w:szCs w:val="18"/>
        </w:rPr>
        <w:t>método de selección y adjudicación</w:t>
      </w:r>
      <w:r w:rsidRPr="003F5A31">
        <w:rPr>
          <w:rFonts w:ascii="Verdana" w:hAnsi="Verdana"/>
          <w:sz w:val="18"/>
          <w:szCs w:val="18"/>
        </w:rPr>
        <w:t>:</w:t>
      </w:r>
    </w:p>
    <w:p w14:paraId="63A42AE3" w14:textId="77777777" w:rsidR="00687698" w:rsidRPr="003F5A31" w:rsidRDefault="00687698" w:rsidP="00041F19">
      <w:pPr>
        <w:ind w:left="567"/>
        <w:jc w:val="both"/>
        <w:rPr>
          <w:rFonts w:ascii="Verdana" w:hAnsi="Verdana"/>
          <w:sz w:val="18"/>
          <w:szCs w:val="18"/>
        </w:rPr>
      </w:pPr>
    </w:p>
    <w:p w14:paraId="2C0E365F" w14:textId="77777777" w:rsidR="00E13DB8" w:rsidRPr="003F5A31" w:rsidRDefault="00E13DB8" w:rsidP="00323775">
      <w:pPr>
        <w:pStyle w:val="Prrafodelista"/>
        <w:numPr>
          <w:ilvl w:val="0"/>
          <w:numId w:val="18"/>
        </w:numPr>
        <w:jc w:val="both"/>
        <w:rPr>
          <w:rFonts w:ascii="Verdana" w:hAnsi="Verdana"/>
          <w:b/>
          <w:sz w:val="18"/>
          <w:szCs w:val="18"/>
        </w:rPr>
      </w:pPr>
      <w:r w:rsidRPr="003F5A31">
        <w:rPr>
          <w:rFonts w:ascii="Verdana" w:hAnsi="Verdana"/>
          <w:b/>
          <w:sz w:val="18"/>
          <w:szCs w:val="18"/>
        </w:rPr>
        <w:t>CALIDAD, PROPUESTA TÉCNICA Y COSTO</w:t>
      </w:r>
    </w:p>
    <w:p w14:paraId="3848ABE2" w14:textId="77777777" w:rsidR="00E13DB8" w:rsidRPr="003F5A31" w:rsidRDefault="00E13DB8" w:rsidP="00E13DB8">
      <w:pPr>
        <w:tabs>
          <w:tab w:val="left" w:pos="567"/>
        </w:tabs>
        <w:ind w:left="567"/>
        <w:jc w:val="both"/>
        <w:rPr>
          <w:rFonts w:ascii="Verdana" w:hAnsi="Verdana"/>
          <w:sz w:val="18"/>
          <w:szCs w:val="18"/>
        </w:rPr>
      </w:pPr>
    </w:p>
    <w:p w14:paraId="56F6E0FB" w14:textId="77777777" w:rsidR="00E13DB8" w:rsidRPr="003F5A31" w:rsidRDefault="00493052" w:rsidP="00E13DB8">
      <w:pPr>
        <w:ind w:left="567"/>
        <w:jc w:val="both"/>
        <w:rPr>
          <w:rFonts w:ascii="Verdana" w:hAnsi="Verdana"/>
          <w:sz w:val="18"/>
          <w:szCs w:val="18"/>
        </w:rPr>
      </w:pPr>
      <w:r w:rsidRPr="003F5A31">
        <w:rPr>
          <w:rFonts w:ascii="Verdana" w:hAnsi="Verdana"/>
          <w:sz w:val="18"/>
          <w:szCs w:val="18"/>
        </w:rPr>
        <w:t>Con esta metodología l</w:t>
      </w:r>
      <w:r w:rsidR="00E13DB8" w:rsidRPr="003F5A31">
        <w:rPr>
          <w:rFonts w:ascii="Verdana" w:hAnsi="Verdana"/>
          <w:sz w:val="18"/>
          <w:szCs w:val="18"/>
        </w:rPr>
        <w:t xml:space="preserve">a evaluación de propuestas se realizará en dos (2) etapas con los siguientes puntajes: </w:t>
      </w:r>
    </w:p>
    <w:p w14:paraId="5821DBE4" w14:textId="77777777" w:rsidR="00E13DB8" w:rsidRPr="003F5A31" w:rsidRDefault="00E13DB8" w:rsidP="00E13DB8">
      <w:pPr>
        <w:ind w:left="567"/>
        <w:jc w:val="both"/>
        <w:rPr>
          <w:rFonts w:ascii="Verdana" w:hAnsi="Verdana"/>
          <w:sz w:val="18"/>
          <w:szCs w:val="18"/>
        </w:rPr>
      </w:pPr>
    </w:p>
    <w:p w14:paraId="25FDAA72" w14:textId="77777777" w:rsidR="00E13DB8" w:rsidRPr="003F5A31" w:rsidRDefault="00E13DB8" w:rsidP="00E13DB8">
      <w:pPr>
        <w:ind w:firstLine="567"/>
        <w:jc w:val="both"/>
        <w:rPr>
          <w:rFonts w:ascii="Verdana" w:hAnsi="Verdana"/>
          <w:sz w:val="18"/>
          <w:szCs w:val="18"/>
        </w:rPr>
      </w:pPr>
      <w:r w:rsidRPr="003F5A31">
        <w:rPr>
          <w:rFonts w:ascii="Verdana" w:hAnsi="Verdana"/>
          <w:sz w:val="18"/>
          <w:szCs w:val="18"/>
        </w:rPr>
        <w:t>PRIMERA ETAPA:</w:t>
      </w:r>
      <w:r w:rsidRPr="003F5A31">
        <w:rPr>
          <w:rFonts w:ascii="Verdana" w:hAnsi="Verdana"/>
          <w:sz w:val="18"/>
          <w:szCs w:val="18"/>
        </w:rPr>
        <w:tab/>
      </w:r>
      <w:r w:rsidRPr="003F5A31">
        <w:rPr>
          <w:rFonts w:ascii="Verdana" w:hAnsi="Verdana"/>
          <w:sz w:val="18"/>
          <w:szCs w:val="18"/>
        </w:rPr>
        <w:tab/>
        <w:t>Propuesta Económica (</w:t>
      </w:r>
      <m:oMath>
        <m:r>
          <w:rPr>
            <w:rFonts w:ascii="Cambria Math" w:hAnsi="Cambria Math" w:cs="Arial"/>
            <w:sz w:val="18"/>
            <w:szCs w:val="18"/>
          </w:rPr>
          <m:t>PE</m:t>
        </m:r>
      </m:oMath>
      <w:r w:rsidRPr="003F5A31">
        <w:rPr>
          <w:rFonts w:ascii="Verdana" w:hAnsi="Verdana"/>
          <w:sz w:val="18"/>
          <w:szCs w:val="18"/>
        </w:rPr>
        <w:t>)</w:t>
      </w:r>
      <w:r w:rsidRPr="003F5A31">
        <w:rPr>
          <w:rFonts w:ascii="Verdana" w:hAnsi="Verdana"/>
          <w:sz w:val="18"/>
          <w:szCs w:val="18"/>
        </w:rPr>
        <w:tab/>
        <w:t xml:space="preserve">: </w:t>
      </w:r>
      <w:r w:rsidRPr="003F5A31">
        <w:rPr>
          <w:rFonts w:ascii="Verdana" w:hAnsi="Verdana"/>
          <w:sz w:val="18"/>
          <w:szCs w:val="18"/>
        </w:rPr>
        <w:tab/>
        <w:t xml:space="preserve">30 puntos </w:t>
      </w:r>
    </w:p>
    <w:p w14:paraId="0F80B17B" w14:textId="77777777" w:rsidR="00E13DB8" w:rsidRPr="003F5A31" w:rsidRDefault="00E13DB8" w:rsidP="00E13DB8">
      <w:pPr>
        <w:ind w:firstLine="567"/>
        <w:jc w:val="both"/>
        <w:rPr>
          <w:rFonts w:ascii="Verdana" w:hAnsi="Verdana"/>
          <w:sz w:val="18"/>
          <w:szCs w:val="18"/>
        </w:rPr>
      </w:pPr>
      <w:r w:rsidRPr="003F5A31">
        <w:rPr>
          <w:rFonts w:ascii="Verdana" w:hAnsi="Verdana"/>
          <w:sz w:val="18"/>
          <w:szCs w:val="18"/>
        </w:rPr>
        <w:t>SEGUNDA ETAPA:</w:t>
      </w:r>
      <w:r w:rsidRPr="003F5A31">
        <w:rPr>
          <w:rFonts w:ascii="Verdana" w:hAnsi="Verdana"/>
          <w:sz w:val="18"/>
          <w:szCs w:val="18"/>
        </w:rPr>
        <w:tab/>
        <w:t>Propuesta Técnica (</w:t>
      </w:r>
      <m:oMath>
        <m:r>
          <w:rPr>
            <w:rFonts w:ascii="Cambria Math" w:hAnsi="Cambria Math" w:cs="Arial"/>
            <w:sz w:val="18"/>
            <w:szCs w:val="18"/>
          </w:rPr>
          <m:t>PT</m:t>
        </m:r>
      </m:oMath>
      <w:r w:rsidRPr="003F5A31">
        <w:rPr>
          <w:rFonts w:ascii="Verdana" w:hAnsi="Verdana"/>
          <w:sz w:val="18"/>
          <w:szCs w:val="18"/>
        </w:rPr>
        <w:t>)</w:t>
      </w:r>
      <w:r w:rsidRPr="003F5A31">
        <w:rPr>
          <w:rFonts w:ascii="Verdana" w:hAnsi="Verdana"/>
          <w:sz w:val="18"/>
          <w:szCs w:val="18"/>
        </w:rPr>
        <w:tab/>
      </w:r>
      <w:r w:rsidRPr="003F5A31">
        <w:rPr>
          <w:rFonts w:ascii="Verdana" w:hAnsi="Verdana"/>
          <w:sz w:val="18"/>
          <w:szCs w:val="18"/>
        </w:rPr>
        <w:tab/>
        <w:t xml:space="preserve">: </w:t>
      </w:r>
      <w:r w:rsidRPr="003F5A31">
        <w:rPr>
          <w:rFonts w:ascii="Verdana" w:hAnsi="Verdana"/>
          <w:sz w:val="18"/>
          <w:szCs w:val="18"/>
        </w:rPr>
        <w:tab/>
        <w:t>70 puntos</w:t>
      </w:r>
    </w:p>
    <w:p w14:paraId="57257BE5" w14:textId="77777777" w:rsidR="00D6274D" w:rsidRPr="003F5A31" w:rsidRDefault="00D6274D" w:rsidP="00036933">
      <w:pPr>
        <w:ind w:left="567"/>
        <w:jc w:val="both"/>
        <w:rPr>
          <w:rFonts w:ascii="Verdana" w:hAnsi="Verdana"/>
          <w:sz w:val="18"/>
          <w:szCs w:val="18"/>
        </w:rPr>
      </w:pPr>
    </w:p>
    <w:p w14:paraId="540EF394" w14:textId="77777777" w:rsidR="00D6274D" w:rsidRPr="003F5A31" w:rsidRDefault="00D251B2" w:rsidP="00323775">
      <w:pPr>
        <w:pStyle w:val="Prrafodelista"/>
        <w:numPr>
          <w:ilvl w:val="1"/>
          <w:numId w:val="11"/>
        </w:numPr>
        <w:jc w:val="both"/>
        <w:rPr>
          <w:rFonts w:ascii="Verdana" w:hAnsi="Verdana"/>
          <w:b/>
          <w:sz w:val="18"/>
          <w:szCs w:val="18"/>
        </w:rPr>
      </w:pPr>
      <w:r w:rsidRPr="003F5A31">
        <w:rPr>
          <w:rFonts w:ascii="Verdana" w:hAnsi="Verdana"/>
          <w:b/>
          <w:sz w:val="18"/>
          <w:szCs w:val="18"/>
        </w:rPr>
        <w:t>Evaluación Propuesta Económica</w:t>
      </w:r>
    </w:p>
    <w:p w14:paraId="5CA36A7A" w14:textId="77777777" w:rsidR="00036933" w:rsidRPr="003F5A31" w:rsidRDefault="00036933" w:rsidP="00036933">
      <w:pPr>
        <w:tabs>
          <w:tab w:val="left" w:pos="2127"/>
        </w:tabs>
        <w:ind w:left="2127"/>
        <w:jc w:val="both"/>
        <w:rPr>
          <w:rFonts w:ascii="Verdana" w:hAnsi="Verdana"/>
          <w:sz w:val="18"/>
          <w:szCs w:val="18"/>
        </w:rPr>
      </w:pPr>
      <w:bookmarkStart w:id="93" w:name="_Toc346780230"/>
      <w:bookmarkStart w:id="94" w:name="_Toc346784727"/>
    </w:p>
    <w:p w14:paraId="0438B1E0" w14:textId="77777777" w:rsidR="00B16875" w:rsidRPr="003F5A31" w:rsidRDefault="00D6274D" w:rsidP="00323775">
      <w:pPr>
        <w:numPr>
          <w:ilvl w:val="2"/>
          <w:numId w:val="11"/>
        </w:numPr>
        <w:ind w:hanging="153"/>
        <w:jc w:val="both"/>
        <w:rPr>
          <w:rFonts w:ascii="Verdana" w:hAnsi="Verdana"/>
          <w:b/>
          <w:sz w:val="18"/>
          <w:szCs w:val="18"/>
        </w:rPr>
      </w:pPr>
      <w:r w:rsidRPr="003F5A31">
        <w:rPr>
          <w:rFonts w:ascii="Verdana" w:hAnsi="Verdana"/>
          <w:b/>
          <w:sz w:val="18"/>
          <w:szCs w:val="18"/>
        </w:rPr>
        <w:t>Errores Aritméticos</w:t>
      </w:r>
      <w:bookmarkEnd w:id="93"/>
      <w:bookmarkEnd w:id="94"/>
    </w:p>
    <w:p w14:paraId="0E0C92E7" w14:textId="77777777" w:rsidR="00B16875" w:rsidRPr="003F5A31" w:rsidRDefault="00B16875" w:rsidP="00B16875">
      <w:pPr>
        <w:pStyle w:val="Prrafodelista"/>
        <w:tabs>
          <w:tab w:val="left" w:pos="2268"/>
        </w:tabs>
        <w:ind w:left="2268"/>
        <w:jc w:val="both"/>
        <w:rPr>
          <w:rFonts w:ascii="Verdana" w:hAnsi="Verdana"/>
          <w:sz w:val="18"/>
          <w:szCs w:val="18"/>
        </w:rPr>
      </w:pPr>
    </w:p>
    <w:p w14:paraId="136C680F" w14:textId="77777777" w:rsidR="00D6274D" w:rsidRPr="003F5A31" w:rsidRDefault="00D6274D" w:rsidP="00AC22B0">
      <w:pPr>
        <w:pStyle w:val="Prrafodelista"/>
        <w:tabs>
          <w:tab w:val="left" w:pos="1418"/>
        </w:tabs>
        <w:ind w:left="1418"/>
        <w:jc w:val="both"/>
        <w:rPr>
          <w:rFonts w:ascii="Verdana" w:hAnsi="Verdana"/>
          <w:sz w:val="18"/>
          <w:szCs w:val="18"/>
        </w:rPr>
      </w:pPr>
      <w:r w:rsidRPr="003F5A31">
        <w:rPr>
          <w:rFonts w:ascii="Verdana" w:hAnsi="Verdana"/>
          <w:sz w:val="18"/>
          <w:szCs w:val="18"/>
        </w:rPr>
        <w:t>Se corregirán los errores aritméticos, verificando la propuesta económica</w:t>
      </w:r>
      <w:r w:rsidR="00ED4271" w:rsidRPr="003F5A31">
        <w:rPr>
          <w:rFonts w:ascii="Verdana" w:hAnsi="Verdana"/>
          <w:sz w:val="18"/>
          <w:szCs w:val="18"/>
        </w:rPr>
        <w:t xml:space="preserve">, en </w:t>
      </w:r>
      <w:r w:rsidRPr="003F5A31">
        <w:rPr>
          <w:rFonts w:ascii="Verdana" w:hAnsi="Verdana"/>
          <w:sz w:val="18"/>
          <w:szCs w:val="18"/>
        </w:rPr>
        <w:t xml:space="preserve">el Formulario </w:t>
      </w:r>
      <w:r w:rsidR="00F53CDD" w:rsidRPr="003F5A31">
        <w:rPr>
          <w:rFonts w:ascii="Verdana" w:hAnsi="Verdana"/>
          <w:sz w:val="18"/>
          <w:szCs w:val="18"/>
        </w:rPr>
        <w:t>6</w:t>
      </w:r>
      <w:r w:rsidR="00FD14B3">
        <w:rPr>
          <w:rFonts w:ascii="Verdana" w:hAnsi="Verdana"/>
          <w:sz w:val="18"/>
          <w:szCs w:val="18"/>
        </w:rPr>
        <w:t xml:space="preserve"> </w:t>
      </w:r>
      <w:r w:rsidR="000558A8" w:rsidRPr="003F5A31">
        <w:rPr>
          <w:rFonts w:ascii="Verdana" w:hAnsi="Verdana"/>
          <w:sz w:val="18"/>
          <w:szCs w:val="18"/>
        </w:rPr>
        <w:t>de cada ítem para</w:t>
      </w:r>
      <w:r w:rsidRPr="003F5A31">
        <w:rPr>
          <w:rFonts w:ascii="Verdana" w:hAnsi="Verdana"/>
          <w:sz w:val="18"/>
          <w:szCs w:val="18"/>
        </w:rPr>
        <w:t xml:space="preserve"> cada propuesta, considerando lo siguiente:</w:t>
      </w:r>
    </w:p>
    <w:p w14:paraId="40E0CD82" w14:textId="77777777" w:rsidR="00D6274D" w:rsidRPr="003F5A31" w:rsidRDefault="00D6274D" w:rsidP="00AC22B0">
      <w:pPr>
        <w:tabs>
          <w:tab w:val="left" w:pos="1418"/>
        </w:tabs>
        <w:ind w:left="1418" w:hanging="425"/>
        <w:jc w:val="both"/>
        <w:rPr>
          <w:rFonts w:ascii="Verdana" w:hAnsi="Verdana"/>
          <w:sz w:val="18"/>
          <w:szCs w:val="18"/>
        </w:rPr>
      </w:pPr>
    </w:p>
    <w:p w14:paraId="0B38C7B3" w14:textId="77777777" w:rsidR="00D6274D" w:rsidRPr="003F5A31" w:rsidRDefault="00D6274D" w:rsidP="00323775">
      <w:pPr>
        <w:numPr>
          <w:ilvl w:val="0"/>
          <w:numId w:val="10"/>
        </w:numPr>
        <w:tabs>
          <w:tab w:val="left" w:pos="1843"/>
          <w:tab w:val="left" w:pos="2552"/>
        </w:tabs>
        <w:ind w:left="1843" w:hanging="425"/>
        <w:jc w:val="both"/>
        <w:rPr>
          <w:rFonts w:ascii="Verdana" w:hAnsi="Verdana"/>
          <w:sz w:val="18"/>
          <w:szCs w:val="18"/>
        </w:rPr>
      </w:pPr>
      <w:r w:rsidRPr="003F5A31">
        <w:rPr>
          <w:rFonts w:ascii="Verdana" w:hAnsi="Verdana"/>
          <w:sz w:val="18"/>
          <w:szCs w:val="18"/>
        </w:rPr>
        <w:t>Cuando exista discrepancia entre los montos indicados en numeral y literal, prevalecerá el literal.</w:t>
      </w:r>
    </w:p>
    <w:p w14:paraId="1C51DED8" w14:textId="77777777" w:rsidR="007D0A8B" w:rsidRPr="003F5A31" w:rsidRDefault="007D0A8B" w:rsidP="00323775">
      <w:pPr>
        <w:numPr>
          <w:ilvl w:val="0"/>
          <w:numId w:val="10"/>
        </w:numPr>
        <w:tabs>
          <w:tab w:val="left" w:pos="1843"/>
          <w:tab w:val="left" w:pos="2552"/>
        </w:tabs>
        <w:ind w:left="1843" w:hanging="425"/>
        <w:jc w:val="both"/>
        <w:rPr>
          <w:rFonts w:ascii="Verdana" w:hAnsi="Verdana"/>
          <w:sz w:val="18"/>
          <w:szCs w:val="18"/>
        </w:rPr>
      </w:pPr>
      <w:r w:rsidRPr="003F5A31">
        <w:rPr>
          <w:rFonts w:ascii="Verdana" w:hAnsi="Verdana"/>
          <w:sz w:val="18"/>
          <w:szCs w:val="18"/>
        </w:rPr>
        <w:lastRenderedPageBreak/>
        <w:t>Cuando el monto</w:t>
      </w:r>
      <w:r w:rsidR="005B5506" w:rsidRPr="003F5A31">
        <w:rPr>
          <w:rFonts w:ascii="Verdana" w:hAnsi="Verdana"/>
          <w:sz w:val="18"/>
          <w:szCs w:val="18"/>
        </w:rPr>
        <w:t>,</w:t>
      </w:r>
      <w:r w:rsidR="00FD14B3">
        <w:rPr>
          <w:rFonts w:ascii="Verdana" w:hAnsi="Verdana"/>
          <w:sz w:val="18"/>
          <w:szCs w:val="18"/>
        </w:rPr>
        <w:t xml:space="preserve"> </w:t>
      </w:r>
      <w:r w:rsidR="005B5506" w:rsidRPr="003F5A31">
        <w:rPr>
          <w:rFonts w:ascii="Verdana" w:hAnsi="Verdana"/>
          <w:sz w:val="18"/>
          <w:szCs w:val="18"/>
        </w:rPr>
        <w:t xml:space="preserve">resultado </w:t>
      </w:r>
      <w:r w:rsidRPr="003F5A31">
        <w:rPr>
          <w:rFonts w:ascii="Verdana" w:hAnsi="Verdana"/>
          <w:sz w:val="18"/>
          <w:szCs w:val="18"/>
        </w:rPr>
        <w:t>de la multiplicación del precio unitario por la cantidad</w:t>
      </w:r>
      <w:r w:rsidR="005B5506" w:rsidRPr="003F5A31">
        <w:rPr>
          <w:rFonts w:ascii="Verdana" w:hAnsi="Verdana"/>
          <w:sz w:val="18"/>
          <w:szCs w:val="18"/>
        </w:rPr>
        <w:t>,</w:t>
      </w:r>
      <w:r w:rsidRPr="003F5A31">
        <w:rPr>
          <w:rFonts w:ascii="Verdana" w:hAnsi="Verdana"/>
          <w:sz w:val="18"/>
          <w:szCs w:val="18"/>
        </w:rPr>
        <w:t xml:space="preserve"> sea incorrecto</w:t>
      </w:r>
      <w:r w:rsidR="005B5506" w:rsidRPr="003F5A31">
        <w:rPr>
          <w:rFonts w:ascii="Verdana" w:hAnsi="Verdana"/>
          <w:sz w:val="18"/>
          <w:szCs w:val="18"/>
        </w:rPr>
        <w:t>,</w:t>
      </w:r>
      <w:r w:rsidRPr="003F5A31">
        <w:rPr>
          <w:rFonts w:ascii="Verdana" w:hAnsi="Verdana"/>
          <w:sz w:val="18"/>
          <w:szCs w:val="18"/>
        </w:rPr>
        <w:t xml:space="preserve"> prevalecerá el precio unitario cotizado para obtener el monto correcto.</w:t>
      </w:r>
    </w:p>
    <w:p w14:paraId="0BDEBC85" w14:textId="77777777" w:rsidR="00D6274D" w:rsidRPr="003F5A31" w:rsidRDefault="00D6274D" w:rsidP="00323775">
      <w:pPr>
        <w:numPr>
          <w:ilvl w:val="0"/>
          <w:numId w:val="10"/>
        </w:numPr>
        <w:tabs>
          <w:tab w:val="left" w:pos="1843"/>
          <w:tab w:val="left" w:pos="2552"/>
        </w:tabs>
        <w:ind w:left="1843" w:hanging="425"/>
        <w:jc w:val="both"/>
        <w:rPr>
          <w:rFonts w:ascii="Verdana" w:hAnsi="Verdana"/>
          <w:sz w:val="18"/>
          <w:szCs w:val="18"/>
        </w:rPr>
      </w:pPr>
      <w:r w:rsidRPr="003F5A31">
        <w:rPr>
          <w:rFonts w:ascii="Verdana" w:hAnsi="Verdana"/>
          <w:sz w:val="18"/>
          <w:szCs w:val="18"/>
        </w:rPr>
        <w:t xml:space="preserve">Si la diferencia entre el monto leído de la propuesta y el monto ajustado de la revisión aritmética es menor o igual al dos por ciento (2%), se ajustará la propuesta; caso contrario la propuesta será descalificada. </w:t>
      </w:r>
    </w:p>
    <w:p w14:paraId="7AF2E8B2" w14:textId="77777777" w:rsidR="005D3FCC" w:rsidRPr="003F5A31" w:rsidRDefault="005D3FCC" w:rsidP="00323775">
      <w:pPr>
        <w:numPr>
          <w:ilvl w:val="0"/>
          <w:numId w:val="10"/>
        </w:numPr>
        <w:tabs>
          <w:tab w:val="left" w:pos="1843"/>
          <w:tab w:val="left" w:pos="2552"/>
        </w:tabs>
        <w:ind w:left="1843" w:hanging="425"/>
        <w:jc w:val="both"/>
        <w:rPr>
          <w:rFonts w:ascii="Verdana" w:hAnsi="Verdana"/>
          <w:sz w:val="18"/>
          <w:szCs w:val="18"/>
        </w:rPr>
      </w:pPr>
      <w:r w:rsidRPr="003F5A31">
        <w:rPr>
          <w:rFonts w:ascii="Verdana" w:hAnsi="Verdana"/>
          <w:sz w:val="18"/>
          <w:szCs w:val="18"/>
        </w:rPr>
        <w:t>Si el monto ajustado por revisión aritmética superará el precio referencial</w:t>
      </w:r>
      <w:r w:rsidR="00CB7BC5" w:rsidRPr="003F5A31">
        <w:rPr>
          <w:rFonts w:ascii="Verdana" w:hAnsi="Verdana"/>
          <w:sz w:val="18"/>
          <w:szCs w:val="18"/>
        </w:rPr>
        <w:t>,</w:t>
      </w:r>
      <w:r w:rsidRPr="003F5A31">
        <w:rPr>
          <w:rFonts w:ascii="Verdana" w:hAnsi="Verdana"/>
          <w:sz w:val="18"/>
          <w:szCs w:val="18"/>
        </w:rPr>
        <w:t xml:space="preserve"> la propuesta será descalificada. </w:t>
      </w:r>
    </w:p>
    <w:p w14:paraId="53D5DF36" w14:textId="77777777" w:rsidR="00D6274D" w:rsidRPr="003F5A31" w:rsidRDefault="00D6274D" w:rsidP="00036933">
      <w:pPr>
        <w:tabs>
          <w:tab w:val="left" w:pos="1134"/>
          <w:tab w:val="left" w:pos="2552"/>
        </w:tabs>
        <w:ind w:left="2552" w:hanging="425"/>
        <w:jc w:val="both"/>
        <w:rPr>
          <w:rFonts w:ascii="Verdana" w:hAnsi="Verdana"/>
          <w:sz w:val="18"/>
          <w:szCs w:val="18"/>
        </w:rPr>
      </w:pPr>
      <w:r w:rsidRPr="003F5A31">
        <w:rPr>
          <w:rFonts w:ascii="Verdana" w:hAnsi="Verdana"/>
          <w:sz w:val="18"/>
          <w:szCs w:val="18"/>
        </w:rPr>
        <w:tab/>
      </w:r>
      <w:r w:rsidRPr="003F5A31">
        <w:rPr>
          <w:rFonts w:ascii="Verdana" w:hAnsi="Verdana"/>
          <w:sz w:val="18"/>
          <w:szCs w:val="18"/>
        </w:rPr>
        <w:tab/>
      </w:r>
    </w:p>
    <w:p w14:paraId="4EE0FFD8" w14:textId="77777777" w:rsidR="00D6274D" w:rsidRPr="003F5A31" w:rsidRDefault="00D6274D" w:rsidP="00AC22B0">
      <w:pPr>
        <w:pStyle w:val="Prrafodelista"/>
        <w:tabs>
          <w:tab w:val="left" w:pos="1418"/>
        </w:tabs>
        <w:ind w:left="1418"/>
        <w:jc w:val="both"/>
        <w:rPr>
          <w:rFonts w:ascii="Verdana" w:hAnsi="Verdana"/>
          <w:sz w:val="18"/>
          <w:szCs w:val="18"/>
        </w:rPr>
      </w:pPr>
      <w:r w:rsidRPr="003F5A31">
        <w:rPr>
          <w:rFonts w:ascii="Verdana" w:hAnsi="Verdana"/>
          <w:sz w:val="18"/>
          <w:szCs w:val="18"/>
        </w:rPr>
        <w:t>El monto resultante producto de la revisión aritmética, denominado Monto Ajustado por Revisión Aritmética (MAPRA)</w:t>
      </w:r>
      <w:r w:rsidR="00CB7BC5" w:rsidRPr="003F5A31">
        <w:rPr>
          <w:rFonts w:ascii="Verdana" w:hAnsi="Verdana"/>
          <w:sz w:val="18"/>
          <w:szCs w:val="18"/>
        </w:rPr>
        <w:t>,</w:t>
      </w:r>
      <w:r w:rsidRPr="003F5A31">
        <w:rPr>
          <w:rFonts w:ascii="Verdana" w:hAnsi="Verdana"/>
          <w:sz w:val="18"/>
          <w:szCs w:val="18"/>
        </w:rPr>
        <w:t xml:space="preserve"> deberá ser registrado </w:t>
      </w:r>
      <w:r w:rsidR="00326FB0" w:rsidRPr="003F5A31">
        <w:rPr>
          <w:rFonts w:ascii="Verdana" w:hAnsi="Verdana"/>
          <w:sz w:val="18"/>
          <w:szCs w:val="18"/>
        </w:rPr>
        <w:t>en</w:t>
      </w:r>
      <w:r w:rsidRPr="003F5A31">
        <w:rPr>
          <w:rFonts w:ascii="Verdana" w:hAnsi="Verdana"/>
          <w:sz w:val="18"/>
          <w:szCs w:val="18"/>
        </w:rPr>
        <w:t xml:space="preserve"> la </w:t>
      </w:r>
      <w:r w:rsidR="00935892" w:rsidRPr="003F5A31">
        <w:rPr>
          <w:rFonts w:ascii="Verdana" w:hAnsi="Verdana"/>
          <w:sz w:val="18"/>
          <w:szCs w:val="18"/>
        </w:rPr>
        <w:t xml:space="preserve">cuarta </w:t>
      </w:r>
      <w:r w:rsidRPr="003F5A31">
        <w:rPr>
          <w:rFonts w:ascii="Verdana" w:hAnsi="Verdana"/>
          <w:sz w:val="18"/>
          <w:szCs w:val="18"/>
        </w:rPr>
        <w:t xml:space="preserve">columna </w:t>
      </w:r>
      <w:r w:rsidR="00935892" w:rsidRPr="003F5A31">
        <w:rPr>
          <w:rFonts w:ascii="Verdana" w:hAnsi="Verdana"/>
          <w:sz w:val="18"/>
          <w:szCs w:val="18"/>
        </w:rPr>
        <w:t xml:space="preserve">(MAPRA) </w:t>
      </w:r>
      <w:r w:rsidRPr="003F5A31">
        <w:rPr>
          <w:rFonts w:ascii="Verdana" w:hAnsi="Verdana"/>
          <w:sz w:val="18"/>
          <w:szCs w:val="18"/>
        </w:rPr>
        <w:t xml:space="preserve">del Formulario </w:t>
      </w:r>
      <w:r w:rsidR="00E13DB8" w:rsidRPr="003F5A31">
        <w:rPr>
          <w:rFonts w:ascii="Verdana" w:hAnsi="Verdana"/>
          <w:sz w:val="18"/>
          <w:szCs w:val="18"/>
        </w:rPr>
        <w:t>B</w:t>
      </w:r>
      <w:r w:rsidRPr="003F5A31">
        <w:rPr>
          <w:rFonts w:ascii="Verdana" w:hAnsi="Verdana"/>
          <w:sz w:val="18"/>
          <w:szCs w:val="18"/>
        </w:rPr>
        <w:t>.</w:t>
      </w:r>
    </w:p>
    <w:p w14:paraId="28C3EA85" w14:textId="77777777" w:rsidR="00D6274D" w:rsidRPr="003F5A31" w:rsidRDefault="00D6274D" w:rsidP="00AC22B0">
      <w:pPr>
        <w:pStyle w:val="Prrafodelista"/>
        <w:tabs>
          <w:tab w:val="left" w:pos="1418"/>
        </w:tabs>
        <w:ind w:left="1418"/>
        <w:jc w:val="both"/>
        <w:rPr>
          <w:rFonts w:ascii="Verdana" w:hAnsi="Verdana"/>
          <w:sz w:val="18"/>
          <w:szCs w:val="18"/>
        </w:rPr>
      </w:pPr>
    </w:p>
    <w:p w14:paraId="7F08BD1D" w14:textId="77777777" w:rsidR="00D6274D" w:rsidRPr="003F5A31" w:rsidRDefault="00D6274D" w:rsidP="00AC22B0">
      <w:pPr>
        <w:pStyle w:val="Prrafodelista"/>
        <w:tabs>
          <w:tab w:val="left" w:pos="1418"/>
        </w:tabs>
        <w:ind w:left="1418"/>
        <w:jc w:val="both"/>
        <w:rPr>
          <w:rFonts w:ascii="Verdana" w:hAnsi="Verdana"/>
          <w:sz w:val="18"/>
          <w:szCs w:val="18"/>
        </w:rPr>
      </w:pPr>
      <w:r w:rsidRPr="003F5A31">
        <w:rPr>
          <w:rFonts w:ascii="Verdana" w:hAnsi="Verdana"/>
          <w:sz w:val="18"/>
          <w:szCs w:val="18"/>
        </w:rPr>
        <w:t>En caso de que producto de la revisión, no se encuentre errores aritméticos el precio de la propuesta o valor leído de la propuesta (</w:t>
      </w:r>
      <w:proofErr w:type="spellStart"/>
      <w:r w:rsidRPr="003F5A31">
        <w:rPr>
          <w:rFonts w:ascii="Verdana" w:hAnsi="Verdana"/>
          <w:sz w:val="18"/>
          <w:szCs w:val="18"/>
        </w:rPr>
        <w:t>pp</w:t>
      </w:r>
      <w:proofErr w:type="spellEnd"/>
      <w:r w:rsidRPr="003F5A31">
        <w:rPr>
          <w:rFonts w:ascii="Verdana" w:hAnsi="Verdana"/>
          <w:sz w:val="18"/>
          <w:szCs w:val="18"/>
        </w:rPr>
        <w:t xml:space="preserve">) deberá ser trasladado a la </w:t>
      </w:r>
      <w:r w:rsidR="00935892" w:rsidRPr="003F5A31">
        <w:rPr>
          <w:rFonts w:ascii="Verdana" w:hAnsi="Verdana"/>
          <w:sz w:val="18"/>
          <w:szCs w:val="18"/>
        </w:rPr>
        <w:t xml:space="preserve">cuarta </w:t>
      </w:r>
      <w:r w:rsidRPr="003F5A31">
        <w:rPr>
          <w:rFonts w:ascii="Verdana" w:hAnsi="Verdana"/>
          <w:sz w:val="18"/>
          <w:szCs w:val="18"/>
        </w:rPr>
        <w:t xml:space="preserve">columna </w:t>
      </w:r>
      <w:r w:rsidR="00935892" w:rsidRPr="003F5A31">
        <w:rPr>
          <w:rFonts w:ascii="Verdana" w:hAnsi="Verdana"/>
          <w:sz w:val="18"/>
          <w:szCs w:val="18"/>
        </w:rPr>
        <w:t xml:space="preserve">(MAPRA) </w:t>
      </w:r>
      <w:r w:rsidRPr="003F5A31">
        <w:rPr>
          <w:rFonts w:ascii="Verdana" w:hAnsi="Verdana"/>
          <w:sz w:val="18"/>
          <w:szCs w:val="18"/>
        </w:rPr>
        <w:t xml:space="preserve">del Formulario </w:t>
      </w:r>
      <w:r w:rsidR="00E13DB8" w:rsidRPr="003F5A31">
        <w:rPr>
          <w:rFonts w:ascii="Verdana" w:hAnsi="Verdana"/>
          <w:sz w:val="18"/>
          <w:szCs w:val="18"/>
        </w:rPr>
        <w:t>B</w:t>
      </w:r>
      <w:r w:rsidR="00CB7BC5" w:rsidRPr="003F5A31">
        <w:rPr>
          <w:rFonts w:ascii="Verdana" w:hAnsi="Verdana"/>
          <w:sz w:val="18"/>
          <w:szCs w:val="18"/>
        </w:rPr>
        <w:t>.</w:t>
      </w:r>
    </w:p>
    <w:p w14:paraId="0D4C08B6" w14:textId="77777777" w:rsidR="00551CEC" w:rsidRPr="003F5A31" w:rsidRDefault="00551CEC" w:rsidP="00AC22B0">
      <w:pPr>
        <w:pStyle w:val="Prrafodelista"/>
        <w:tabs>
          <w:tab w:val="left" w:pos="1418"/>
        </w:tabs>
        <w:ind w:left="1418"/>
        <w:jc w:val="both"/>
        <w:rPr>
          <w:rFonts w:ascii="Verdana" w:hAnsi="Verdana"/>
          <w:sz w:val="18"/>
          <w:szCs w:val="18"/>
        </w:rPr>
      </w:pPr>
      <w:bookmarkStart w:id="95" w:name="_Toc346784746"/>
    </w:p>
    <w:p w14:paraId="38F6D54E" w14:textId="77777777" w:rsidR="0032023E" w:rsidRPr="003F5A31" w:rsidRDefault="006D0748" w:rsidP="00323775">
      <w:pPr>
        <w:numPr>
          <w:ilvl w:val="2"/>
          <w:numId w:val="11"/>
        </w:numPr>
        <w:ind w:hanging="153"/>
        <w:jc w:val="both"/>
        <w:rPr>
          <w:rFonts w:ascii="Verdana" w:hAnsi="Verdana"/>
          <w:b/>
          <w:sz w:val="18"/>
          <w:szCs w:val="18"/>
        </w:rPr>
      </w:pPr>
      <w:r w:rsidRPr="003F5A31">
        <w:rPr>
          <w:rFonts w:ascii="Verdana" w:hAnsi="Verdana"/>
          <w:b/>
          <w:sz w:val="18"/>
          <w:szCs w:val="18"/>
        </w:rPr>
        <w:t>D</w:t>
      </w:r>
      <w:r w:rsidR="00D6274D" w:rsidRPr="003F5A31">
        <w:rPr>
          <w:rFonts w:ascii="Verdana" w:hAnsi="Verdana"/>
          <w:b/>
          <w:sz w:val="18"/>
          <w:szCs w:val="18"/>
        </w:rPr>
        <w:t>eterminación del</w:t>
      </w:r>
      <w:r w:rsidRPr="003F5A31">
        <w:rPr>
          <w:rFonts w:ascii="Verdana" w:hAnsi="Verdana"/>
          <w:b/>
          <w:sz w:val="18"/>
          <w:szCs w:val="18"/>
        </w:rPr>
        <w:t xml:space="preserve"> Puntaje de la Propuesta Económica</w:t>
      </w:r>
      <w:bookmarkEnd w:id="95"/>
    </w:p>
    <w:p w14:paraId="7061EB19" w14:textId="77777777" w:rsidR="0032023E" w:rsidRPr="003F5A31" w:rsidRDefault="0032023E" w:rsidP="0032023E">
      <w:pPr>
        <w:pStyle w:val="Prrafodelista"/>
        <w:tabs>
          <w:tab w:val="left" w:pos="2268"/>
        </w:tabs>
        <w:ind w:left="2268"/>
        <w:jc w:val="both"/>
        <w:rPr>
          <w:rFonts w:ascii="Verdana" w:hAnsi="Verdana"/>
          <w:sz w:val="18"/>
          <w:szCs w:val="18"/>
        </w:rPr>
      </w:pPr>
    </w:p>
    <w:p w14:paraId="77850F25" w14:textId="77777777" w:rsidR="00A7125C" w:rsidRPr="003F5A31" w:rsidRDefault="00A7125C" w:rsidP="00AC22B0">
      <w:pPr>
        <w:pStyle w:val="Prrafodelista"/>
        <w:tabs>
          <w:tab w:val="left" w:pos="1418"/>
        </w:tabs>
        <w:ind w:left="1418"/>
        <w:jc w:val="both"/>
        <w:rPr>
          <w:rFonts w:ascii="Verdana" w:hAnsi="Verdana"/>
          <w:sz w:val="18"/>
          <w:szCs w:val="18"/>
        </w:rPr>
      </w:pPr>
      <w:r w:rsidRPr="003F5A31">
        <w:rPr>
          <w:rFonts w:ascii="Verdana" w:hAnsi="Verdana"/>
          <w:sz w:val="18"/>
          <w:szCs w:val="18"/>
        </w:rPr>
        <w:t>Una vez efectuada la corrección de los errores aritméticos</w:t>
      </w:r>
      <w:r w:rsidR="00E13DB8" w:rsidRPr="003F5A31">
        <w:rPr>
          <w:rFonts w:ascii="Verdana" w:hAnsi="Verdana"/>
          <w:sz w:val="18"/>
          <w:szCs w:val="18"/>
        </w:rPr>
        <w:t>,</w:t>
      </w:r>
      <w:r w:rsidRPr="003F5A31">
        <w:rPr>
          <w:rFonts w:ascii="Verdana" w:hAnsi="Verdana"/>
          <w:sz w:val="18"/>
          <w:szCs w:val="18"/>
        </w:rPr>
        <w:t xml:space="preserve"> de la última columna del Formulario </w:t>
      </w:r>
      <w:r w:rsidR="00E13DB8" w:rsidRPr="003F5A31">
        <w:rPr>
          <w:rFonts w:ascii="Verdana" w:hAnsi="Verdana"/>
          <w:sz w:val="18"/>
          <w:szCs w:val="18"/>
        </w:rPr>
        <w:t>B</w:t>
      </w:r>
      <w:r w:rsidRPr="003F5A31">
        <w:rPr>
          <w:rFonts w:ascii="Verdana" w:hAnsi="Verdana"/>
          <w:sz w:val="18"/>
          <w:szCs w:val="18"/>
        </w:rPr>
        <w:t xml:space="preserve"> “Precio Ajustado”, se seleccionará la propuesta con el menor valor</w:t>
      </w:r>
      <w:r w:rsidR="00E16386" w:rsidRPr="003F5A31">
        <w:rPr>
          <w:rFonts w:ascii="Verdana" w:hAnsi="Verdana"/>
          <w:sz w:val="18"/>
          <w:szCs w:val="18"/>
        </w:rPr>
        <w:t xml:space="preserve"> de cada </w:t>
      </w:r>
      <w:r w:rsidR="00C21AE3" w:rsidRPr="003F5A31">
        <w:rPr>
          <w:rFonts w:ascii="Verdana" w:hAnsi="Verdana"/>
          <w:sz w:val="18"/>
          <w:szCs w:val="18"/>
        </w:rPr>
        <w:t>ítem</w:t>
      </w:r>
      <w:r w:rsidR="00AE426C" w:rsidRPr="003F5A31">
        <w:rPr>
          <w:rFonts w:ascii="Verdana" w:hAnsi="Verdana"/>
          <w:sz w:val="18"/>
          <w:szCs w:val="18"/>
        </w:rPr>
        <w:t>.</w:t>
      </w:r>
    </w:p>
    <w:p w14:paraId="46A30264" w14:textId="77777777" w:rsidR="00A7125C" w:rsidRPr="003F5A31" w:rsidRDefault="00A7125C" w:rsidP="00AC22B0">
      <w:pPr>
        <w:pStyle w:val="Prrafodelista"/>
        <w:tabs>
          <w:tab w:val="left" w:pos="567"/>
          <w:tab w:val="left" w:pos="1418"/>
        </w:tabs>
        <w:ind w:left="1418"/>
        <w:jc w:val="both"/>
        <w:rPr>
          <w:rFonts w:ascii="Verdana" w:hAnsi="Verdana"/>
          <w:sz w:val="18"/>
          <w:szCs w:val="18"/>
        </w:rPr>
      </w:pPr>
    </w:p>
    <w:p w14:paraId="769F8B38" w14:textId="7C6F2C45" w:rsidR="00D6274D" w:rsidRDefault="00D6274D" w:rsidP="00AC22B0">
      <w:pPr>
        <w:pStyle w:val="Prrafodelista"/>
        <w:tabs>
          <w:tab w:val="left" w:pos="567"/>
          <w:tab w:val="left" w:pos="1418"/>
        </w:tabs>
        <w:ind w:left="1418"/>
        <w:jc w:val="both"/>
        <w:rPr>
          <w:rFonts w:ascii="Verdana" w:hAnsi="Verdana"/>
          <w:sz w:val="18"/>
          <w:szCs w:val="18"/>
        </w:rPr>
      </w:pPr>
      <w:r w:rsidRPr="003F5A31">
        <w:rPr>
          <w:rFonts w:ascii="Verdana" w:hAnsi="Verdana"/>
          <w:sz w:val="18"/>
          <w:szCs w:val="18"/>
        </w:rPr>
        <w:t>A la propuesta de menor valor se le asignará treinta (30) puntos, al resto de las propuestas se les asignará un puntaje inversamente proporcional, según la</w:t>
      </w:r>
      <w:r w:rsidR="00D0407E">
        <w:rPr>
          <w:rFonts w:ascii="Verdana" w:hAnsi="Verdana"/>
          <w:sz w:val="18"/>
          <w:szCs w:val="18"/>
        </w:rPr>
        <w:t xml:space="preserve"> </w:t>
      </w:r>
      <w:r w:rsidRPr="003F5A31">
        <w:rPr>
          <w:rFonts w:ascii="Verdana" w:hAnsi="Verdana"/>
          <w:sz w:val="18"/>
          <w:szCs w:val="18"/>
        </w:rPr>
        <w:t>siguiente fórmula:</w:t>
      </w:r>
    </w:p>
    <w:p w14:paraId="7598033A" w14:textId="77777777" w:rsidR="00E66132" w:rsidRDefault="00E66132" w:rsidP="00AC22B0">
      <w:pPr>
        <w:pStyle w:val="Prrafodelista"/>
        <w:tabs>
          <w:tab w:val="left" w:pos="567"/>
          <w:tab w:val="left" w:pos="1418"/>
        </w:tabs>
        <w:ind w:left="1418"/>
        <w:jc w:val="both"/>
        <w:rPr>
          <w:rFonts w:ascii="Verdana" w:hAnsi="Verdana"/>
          <w:sz w:val="18"/>
          <w:szCs w:val="18"/>
        </w:rPr>
      </w:pPr>
    </w:p>
    <w:p w14:paraId="30D46AAE" w14:textId="77777777" w:rsidR="00AB1562" w:rsidRDefault="00AB1562" w:rsidP="00D6274D">
      <w:pPr>
        <w:tabs>
          <w:tab w:val="left" w:pos="567"/>
        </w:tabs>
        <w:ind w:left="708"/>
        <w:jc w:val="center"/>
        <w:rPr>
          <w:rFonts w:ascii="Verdana" w:hAnsi="Verdana"/>
          <w:sz w:val="18"/>
          <w:szCs w:val="18"/>
        </w:rPr>
      </w:pPr>
    </w:p>
    <w:p w14:paraId="3F7A30DA" w14:textId="77777777" w:rsidR="00D6274D" w:rsidRPr="00104CE4" w:rsidRDefault="009650FD" w:rsidP="00D6274D">
      <w:pPr>
        <w:tabs>
          <w:tab w:val="left" w:pos="567"/>
        </w:tabs>
        <w:ind w:left="708"/>
        <w:jc w:val="center"/>
        <w:rPr>
          <w:rFonts w:ascii="Verdana" w:hAnsi="Verdana"/>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PAMV* 30</m:t>
              </m:r>
            </m:num>
            <m:den>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den>
          </m:f>
        </m:oMath>
      </m:oMathPara>
    </w:p>
    <w:p w14:paraId="4DB0F70F" w14:textId="77777777" w:rsidR="00D6274D" w:rsidRPr="003F5A31" w:rsidRDefault="00E778A3" w:rsidP="00D6274D">
      <w:pPr>
        <w:tabs>
          <w:tab w:val="left" w:pos="709"/>
        </w:tabs>
        <w:jc w:val="both"/>
        <w:rPr>
          <w:rFonts w:ascii="Verdana" w:hAnsi="Verdana"/>
          <w:i/>
          <w:sz w:val="18"/>
          <w:szCs w:val="18"/>
        </w:rPr>
      </w:pPr>
      <w:r w:rsidRPr="003F5A31">
        <w:rPr>
          <w:rFonts w:ascii="Verdana" w:hAnsi="Verdana"/>
          <w:i/>
          <w:sz w:val="18"/>
          <w:szCs w:val="18"/>
        </w:rPr>
        <w:tab/>
      </w:r>
      <w:r w:rsidRPr="003F5A31">
        <w:rPr>
          <w:rFonts w:ascii="Verdana" w:hAnsi="Verdana"/>
          <w:i/>
          <w:sz w:val="18"/>
          <w:szCs w:val="18"/>
        </w:rPr>
        <w:tab/>
      </w:r>
      <w:r w:rsidR="000A69DB" w:rsidRPr="003F5A31">
        <w:rPr>
          <w:rFonts w:ascii="Verdana" w:hAnsi="Verdana"/>
          <w:i/>
          <w:sz w:val="18"/>
          <w:szCs w:val="18"/>
        </w:rPr>
        <w:tab/>
      </w:r>
      <w:r w:rsidR="000A69DB" w:rsidRPr="003F5A31">
        <w:rPr>
          <w:rFonts w:ascii="Verdana" w:hAnsi="Verdana"/>
          <w:i/>
          <w:sz w:val="18"/>
          <w:szCs w:val="18"/>
        </w:rPr>
        <w:tab/>
      </w:r>
      <w:r w:rsidRPr="003F5A31">
        <w:rPr>
          <w:rFonts w:ascii="Verdana" w:hAnsi="Verdana"/>
          <w:i/>
          <w:sz w:val="18"/>
          <w:szCs w:val="18"/>
        </w:rPr>
        <w:t>Donde:</w:t>
      </w:r>
    </w:p>
    <w:p w14:paraId="1902C874" w14:textId="77777777" w:rsidR="000A69DB" w:rsidRPr="003F5A31" w:rsidRDefault="000A69DB" w:rsidP="00D6274D">
      <w:pPr>
        <w:tabs>
          <w:tab w:val="left" w:pos="709"/>
        </w:tabs>
        <w:jc w:val="both"/>
        <w:rPr>
          <w:rFonts w:ascii="Verdana" w:hAnsi="Verdana"/>
          <w:sz w:val="18"/>
          <w:szCs w:val="18"/>
        </w:rPr>
      </w:pPr>
    </w:p>
    <w:p w14:paraId="1AD0C0FE" w14:textId="77777777" w:rsidR="00D6274D" w:rsidRPr="003F5A31" w:rsidRDefault="00D6274D" w:rsidP="00D6274D">
      <w:pPr>
        <w:tabs>
          <w:tab w:val="left" w:pos="709"/>
          <w:tab w:val="left" w:pos="1418"/>
        </w:tabs>
        <w:ind w:left="709"/>
        <w:jc w:val="both"/>
        <w:rPr>
          <w:rFonts w:ascii="Verdana" w:hAnsi="Verdana"/>
          <w:sz w:val="18"/>
          <w:szCs w:val="18"/>
        </w:rPr>
      </w:pPr>
      <w:r w:rsidRPr="003F5A31">
        <w:rPr>
          <w:rFonts w:ascii="Verdana" w:hAnsi="Verdana"/>
          <w:sz w:val="18"/>
          <w:szCs w:val="18"/>
        </w:rPr>
        <w:tab/>
      </w:r>
      <w:r w:rsidRPr="003F5A31">
        <w:rPr>
          <w:rFonts w:ascii="Verdana" w:hAnsi="Verdana"/>
          <w:sz w:val="18"/>
          <w:szCs w:val="18"/>
        </w:rPr>
        <w:tab/>
      </w:r>
      <w:r w:rsidR="002D73AD" w:rsidRPr="003F5A31">
        <w:rPr>
          <w:rFonts w:ascii="Verdana" w:hAnsi="Verdana"/>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3F5A31">
        <w:rPr>
          <w:rFonts w:ascii="Verdana" w:hAnsi="Verdana"/>
          <w:sz w:val="18"/>
          <w:szCs w:val="18"/>
        </w:rPr>
        <w:tab/>
      </w:r>
      <w:r w:rsidR="002D73AD" w:rsidRPr="003F5A31">
        <w:rPr>
          <w:rFonts w:ascii="Verdana" w:hAnsi="Verdana"/>
          <w:sz w:val="18"/>
          <w:szCs w:val="18"/>
        </w:rPr>
        <w:t>:</w:t>
      </w:r>
      <w:r w:rsidRPr="003F5A31">
        <w:rPr>
          <w:rFonts w:ascii="Verdana" w:hAnsi="Verdana"/>
          <w:sz w:val="18"/>
          <w:szCs w:val="18"/>
        </w:rPr>
        <w:tab/>
        <w:t xml:space="preserve">Puntaje de la Propuesta Económica Evaluada  </w:t>
      </w:r>
    </w:p>
    <w:p w14:paraId="55888240" w14:textId="77777777" w:rsidR="00D6274D" w:rsidRPr="003F5A31" w:rsidRDefault="002D73AD" w:rsidP="00D6274D">
      <w:pPr>
        <w:tabs>
          <w:tab w:val="left" w:pos="2127"/>
        </w:tabs>
        <w:ind w:left="2127"/>
        <w:jc w:val="both"/>
        <w:rPr>
          <w:rFonts w:ascii="Verdana" w:hAnsi="Verdana"/>
          <w:sz w:val="18"/>
          <w:szCs w:val="18"/>
        </w:rPr>
      </w:pPr>
      <w:r w:rsidRPr="003F5A31">
        <w:rPr>
          <w:rFonts w:ascii="Verdana" w:hAnsi="Verdana"/>
          <w:sz w:val="18"/>
          <w:szCs w:val="18"/>
        </w:rPr>
        <w:tab/>
      </w:r>
      <m:oMath>
        <m:r>
          <w:rPr>
            <w:rFonts w:ascii="Cambria Math" w:hAnsi="Cambria Math" w:cs="Arial"/>
            <w:sz w:val="18"/>
            <w:szCs w:val="18"/>
          </w:rPr>
          <m:t>PAMV</m:t>
        </m:r>
      </m:oMath>
      <w:r w:rsidR="00D6274D" w:rsidRPr="003F5A31">
        <w:rPr>
          <w:rFonts w:ascii="Verdana" w:hAnsi="Verdana"/>
          <w:sz w:val="18"/>
          <w:szCs w:val="18"/>
        </w:rPr>
        <w:tab/>
      </w:r>
      <w:r w:rsidRPr="003F5A31">
        <w:rPr>
          <w:rFonts w:ascii="Verdana" w:hAnsi="Verdana"/>
          <w:sz w:val="18"/>
          <w:szCs w:val="18"/>
        </w:rPr>
        <w:t>:</w:t>
      </w:r>
      <w:r w:rsidR="00D6274D" w:rsidRPr="003F5A31">
        <w:rPr>
          <w:rFonts w:ascii="Verdana" w:hAnsi="Verdana"/>
          <w:sz w:val="18"/>
          <w:szCs w:val="18"/>
        </w:rPr>
        <w:tab/>
        <w:t>Precio Ajustado de la Propuesta con el Menor Valor</w:t>
      </w:r>
    </w:p>
    <w:p w14:paraId="70F9B101" w14:textId="77777777" w:rsidR="00D6274D" w:rsidRPr="003F5A31" w:rsidRDefault="002D73AD" w:rsidP="00D6274D">
      <w:pPr>
        <w:tabs>
          <w:tab w:val="left" w:pos="2880"/>
        </w:tabs>
        <w:jc w:val="both"/>
        <w:rPr>
          <w:rFonts w:ascii="Verdana" w:hAnsi="Verdana"/>
          <w:sz w:val="18"/>
          <w:szCs w:val="18"/>
        </w:rPr>
      </w:pPr>
      <w:r w:rsidRPr="003F5A31">
        <w:rPr>
          <w:rFonts w:ascii="Verdana" w:hAnsi="Verdana"/>
          <w:sz w:val="18"/>
          <w:szCs w:val="18"/>
        </w:rPr>
        <w:tab/>
      </w: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D6274D" w:rsidRPr="003F5A31">
        <w:rPr>
          <w:rFonts w:ascii="Verdana" w:hAnsi="Verdana"/>
          <w:sz w:val="18"/>
          <w:szCs w:val="18"/>
        </w:rPr>
        <w:tab/>
      </w:r>
      <w:r w:rsidRPr="003F5A31">
        <w:rPr>
          <w:rFonts w:ascii="Verdana" w:hAnsi="Verdana"/>
          <w:sz w:val="18"/>
          <w:szCs w:val="18"/>
        </w:rPr>
        <w:t xml:space="preserve"> :</w:t>
      </w:r>
      <w:r w:rsidR="00D6274D" w:rsidRPr="003F5A31">
        <w:rPr>
          <w:rFonts w:ascii="Verdana" w:hAnsi="Verdana"/>
          <w:sz w:val="18"/>
          <w:szCs w:val="18"/>
        </w:rPr>
        <w:tab/>
        <w:t xml:space="preserve">Precio Ajustado de la Propuesta a ser evaluada  </w:t>
      </w:r>
    </w:p>
    <w:p w14:paraId="360878D0" w14:textId="77777777" w:rsidR="00D6274D" w:rsidRPr="003F5A31" w:rsidRDefault="00D6274D" w:rsidP="00D6274D">
      <w:pPr>
        <w:tabs>
          <w:tab w:val="left" w:pos="2880"/>
        </w:tabs>
        <w:ind w:left="2880"/>
        <w:jc w:val="both"/>
        <w:rPr>
          <w:rFonts w:ascii="Verdana" w:hAnsi="Verdana"/>
          <w:sz w:val="18"/>
          <w:szCs w:val="18"/>
        </w:rPr>
      </w:pPr>
    </w:p>
    <w:p w14:paraId="7E0F8A5E" w14:textId="77777777" w:rsidR="00D6274D" w:rsidRPr="003F5A31" w:rsidRDefault="00D6274D" w:rsidP="00AC22B0">
      <w:pPr>
        <w:tabs>
          <w:tab w:val="left" w:pos="1418"/>
        </w:tabs>
        <w:ind w:left="1418"/>
        <w:jc w:val="both"/>
        <w:rPr>
          <w:rFonts w:ascii="Verdana" w:hAnsi="Verdana"/>
          <w:sz w:val="18"/>
          <w:szCs w:val="18"/>
        </w:rPr>
      </w:pPr>
      <w:r w:rsidRPr="003F5A31">
        <w:rPr>
          <w:rFonts w:ascii="Verdana" w:hAnsi="Verdana"/>
          <w:sz w:val="18"/>
          <w:szCs w:val="18"/>
        </w:rPr>
        <w:t xml:space="preserve">Las propuestas que no fueran descalificadas en </w:t>
      </w:r>
      <w:r w:rsidR="00E64C34" w:rsidRPr="003F5A31">
        <w:rPr>
          <w:rFonts w:ascii="Verdana" w:hAnsi="Verdana"/>
          <w:sz w:val="18"/>
          <w:szCs w:val="18"/>
        </w:rPr>
        <w:t xml:space="preserve">la </w:t>
      </w:r>
      <w:r w:rsidRPr="003F5A31">
        <w:rPr>
          <w:rFonts w:ascii="Verdana" w:hAnsi="Verdana"/>
          <w:sz w:val="18"/>
          <w:szCs w:val="18"/>
        </w:rPr>
        <w:t>etapa</w:t>
      </w:r>
      <w:r w:rsidR="00E64C34" w:rsidRPr="003F5A31">
        <w:rPr>
          <w:rFonts w:ascii="Verdana" w:hAnsi="Verdana"/>
          <w:sz w:val="18"/>
          <w:szCs w:val="18"/>
        </w:rPr>
        <w:t xml:space="preserve"> de la Evaluación Económica</w:t>
      </w:r>
      <w:r w:rsidRPr="003F5A31">
        <w:rPr>
          <w:rFonts w:ascii="Verdana" w:hAnsi="Verdana"/>
          <w:sz w:val="18"/>
          <w:szCs w:val="18"/>
        </w:rPr>
        <w:t>, pasaran a la Evaluación de la Propuesta Técnica.</w:t>
      </w:r>
    </w:p>
    <w:p w14:paraId="353C2AF1" w14:textId="77777777" w:rsidR="00F87A03" w:rsidRPr="003F5A31" w:rsidRDefault="00F87A03" w:rsidP="000A69DB">
      <w:pPr>
        <w:tabs>
          <w:tab w:val="left" w:pos="1418"/>
        </w:tabs>
        <w:ind w:left="2127"/>
        <w:jc w:val="both"/>
        <w:rPr>
          <w:rFonts w:ascii="Verdana" w:hAnsi="Verdana"/>
          <w:sz w:val="18"/>
          <w:szCs w:val="18"/>
        </w:rPr>
      </w:pPr>
    </w:p>
    <w:p w14:paraId="60481D84" w14:textId="41DD3E67" w:rsidR="00D6274D" w:rsidRPr="003F5A31" w:rsidRDefault="00D6274D" w:rsidP="00323775">
      <w:pPr>
        <w:numPr>
          <w:ilvl w:val="1"/>
          <w:numId w:val="11"/>
        </w:numPr>
        <w:jc w:val="both"/>
        <w:rPr>
          <w:rFonts w:ascii="Verdana" w:hAnsi="Verdana"/>
          <w:b/>
          <w:sz w:val="18"/>
          <w:szCs w:val="18"/>
        </w:rPr>
      </w:pPr>
      <w:r w:rsidRPr="003F5A31">
        <w:rPr>
          <w:rFonts w:ascii="Verdana" w:hAnsi="Verdana"/>
          <w:b/>
          <w:sz w:val="18"/>
          <w:szCs w:val="18"/>
        </w:rPr>
        <w:t>E</w:t>
      </w:r>
      <w:r w:rsidR="00F87A03" w:rsidRPr="003F5A31">
        <w:rPr>
          <w:rFonts w:ascii="Verdana" w:hAnsi="Verdana"/>
          <w:b/>
          <w:sz w:val="18"/>
          <w:szCs w:val="18"/>
        </w:rPr>
        <w:t xml:space="preserve">VALUACIÓN </w:t>
      </w:r>
      <w:r w:rsidR="00FA25F4">
        <w:rPr>
          <w:rFonts w:ascii="Verdana" w:hAnsi="Verdana"/>
          <w:b/>
          <w:sz w:val="18"/>
          <w:szCs w:val="18"/>
        </w:rPr>
        <w:t xml:space="preserve">PROPUESTA </w:t>
      </w:r>
      <w:r w:rsidR="00F87A03" w:rsidRPr="003F5A31">
        <w:rPr>
          <w:rFonts w:ascii="Verdana" w:hAnsi="Verdana"/>
          <w:b/>
          <w:sz w:val="18"/>
          <w:szCs w:val="18"/>
        </w:rPr>
        <w:t>TÉCNICA</w:t>
      </w:r>
    </w:p>
    <w:p w14:paraId="49A1331C" w14:textId="77777777" w:rsidR="00056C44" w:rsidRPr="003F5A31" w:rsidRDefault="00056C44" w:rsidP="00056C44">
      <w:pPr>
        <w:ind w:left="720"/>
        <w:jc w:val="both"/>
        <w:rPr>
          <w:rFonts w:ascii="Verdana" w:hAnsi="Verdana"/>
          <w:b/>
          <w:sz w:val="18"/>
          <w:szCs w:val="18"/>
        </w:rPr>
      </w:pPr>
    </w:p>
    <w:p w14:paraId="48329110" w14:textId="77777777" w:rsidR="00056C44" w:rsidRPr="003F5A31" w:rsidRDefault="00056C44" w:rsidP="00056C44">
      <w:pPr>
        <w:ind w:left="993" w:right="-4"/>
        <w:jc w:val="both"/>
        <w:rPr>
          <w:rFonts w:ascii="Verdana" w:hAnsi="Verdana"/>
          <w:sz w:val="18"/>
          <w:szCs w:val="18"/>
        </w:rPr>
      </w:pPr>
      <w:r w:rsidRPr="003F5A31">
        <w:rPr>
          <w:rFonts w:ascii="Verdana" w:hAnsi="Verdana"/>
          <w:sz w:val="18"/>
          <w:szCs w:val="18"/>
        </w:rPr>
        <w:t xml:space="preserve">La propuesta técnica contenida en el Formulario </w:t>
      </w:r>
      <w:r w:rsidR="00812182" w:rsidRPr="003F5A31">
        <w:rPr>
          <w:rFonts w:ascii="Verdana" w:hAnsi="Verdana"/>
          <w:sz w:val="18"/>
          <w:szCs w:val="18"/>
        </w:rPr>
        <w:t>7</w:t>
      </w:r>
      <w:r w:rsidRPr="003F5A31">
        <w:rPr>
          <w:rFonts w:ascii="Verdana" w:hAnsi="Verdana"/>
          <w:sz w:val="18"/>
          <w:szCs w:val="18"/>
        </w:rPr>
        <w:t>-1, será evaluada aplicando la metodología CUMPLE/NO CUMPLE, utilizando el Formulario C.</w:t>
      </w:r>
    </w:p>
    <w:p w14:paraId="56F3EF20" w14:textId="77777777" w:rsidR="00056C44" w:rsidRPr="003F5A31" w:rsidRDefault="00056C44" w:rsidP="00056C44">
      <w:pPr>
        <w:ind w:left="993" w:right="-4"/>
        <w:jc w:val="both"/>
        <w:rPr>
          <w:rFonts w:ascii="Verdana" w:hAnsi="Verdana"/>
          <w:sz w:val="18"/>
          <w:szCs w:val="18"/>
        </w:rPr>
      </w:pPr>
    </w:p>
    <w:p w14:paraId="67297012" w14:textId="77777777" w:rsidR="00056C44" w:rsidRPr="003F5A31" w:rsidRDefault="00056C44" w:rsidP="00056C44">
      <w:pPr>
        <w:ind w:left="993" w:right="-4"/>
        <w:jc w:val="both"/>
        <w:rPr>
          <w:rFonts w:ascii="Verdana" w:hAnsi="Verdana"/>
          <w:sz w:val="18"/>
          <w:szCs w:val="18"/>
        </w:rPr>
      </w:pPr>
      <w:r w:rsidRPr="003F5A31">
        <w:rPr>
          <w:rFonts w:ascii="Verdana" w:hAnsi="Verdana"/>
          <w:sz w:val="18"/>
          <w:szCs w:val="18"/>
        </w:rPr>
        <w:t xml:space="preserve">A las propuestas que no hubieran sido descalificadas como resultado de la metodología CUMPLE/NO CUMPLE, se les asignarán treinta y cinco (35) puntos. Posteriormente, se evaluará las condiciones adicionales establecidas en el Formulario </w:t>
      </w:r>
      <w:r w:rsidR="00812182" w:rsidRPr="003F5A31">
        <w:rPr>
          <w:rFonts w:ascii="Verdana" w:hAnsi="Verdana"/>
          <w:sz w:val="18"/>
          <w:szCs w:val="18"/>
        </w:rPr>
        <w:t>7</w:t>
      </w:r>
      <w:r w:rsidRPr="003F5A31">
        <w:rPr>
          <w:rFonts w:ascii="Verdana" w:hAnsi="Verdana"/>
          <w:sz w:val="18"/>
          <w:szCs w:val="18"/>
        </w:rPr>
        <w:t xml:space="preserve">-2, asignando un puntaje de </w:t>
      </w:r>
      <w:r w:rsidR="00C6128C" w:rsidRPr="003F5A31">
        <w:rPr>
          <w:rFonts w:ascii="Verdana" w:hAnsi="Verdana"/>
          <w:sz w:val="18"/>
          <w:szCs w:val="18"/>
        </w:rPr>
        <w:t xml:space="preserve">hasta </w:t>
      </w:r>
      <w:r w:rsidRPr="003F5A31">
        <w:rPr>
          <w:rFonts w:ascii="Verdana" w:hAnsi="Verdana"/>
          <w:sz w:val="18"/>
          <w:szCs w:val="18"/>
        </w:rPr>
        <w:t>treinta y cinco (35) puntos, utilizando el Formulario C.</w:t>
      </w:r>
    </w:p>
    <w:p w14:paraId="3BBD4D63" w14:textId="77777777" w:rsidR="00056C44" w:rsidRPr="003F5A31" w:rsidRDefault="00056C44" w:rsidP="00056C44">
      <w:pPr>
        <w:ind w:left="993" w:right="-4"/>
        <w:jc w:val="both"/>
        <w:rPr>
          <w:rFonts w:ascii="Verdana" w:hAnsi="Verdana"/>
          <w:sz w:val="18"/>
          <w:szCs w:val="18"/>
        </w:rPr>
      </w:pPr>
    </w:p>
    <w:p w14:paraId="684EA98D" w14:textId="77777777" w:rsidR="00056C44" w:rsidRPr="003F5A31" w:rsidRDefault="00056C44" w:rsidP="00056C44">
      <w:pPr>
        <w:ind w:left="993" w:right="-4"/>
        <w:jc w:val="both"/>
        <w:rPr>
          <w:rFonts w:ascii="Verdana" w:hAnsi="Verdana"/>
          <w:sz w:val="18"/>
          <w:szCs w:val="18"/>
        </w:rPr>
      </w:pPr>
      <w:r w:rsidRPr="003F5A31">
        <w:rPr>
          <w:rFonts w:ascii="Verdana" w:hAnsi="Verdana"/>
          <w:sz w:val="18"/>
          <w:szCs w:val="18"/>
        </w:rPr>
        <w:t xml:space="preserve">El puntaje de la Evaluación de la Propuesta Técnica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r>
          <w:rPr>
            <w:rFonts w:ascii="Cambria Math" w:hAnsi="Cambria Math" w:cs="Arial"/>
            <w:sz w:val="18"/>
            <w:szCs w:val="18"/>
          </w:rPr>
          <m:t>)</m:t>
        </m:r>
      </m:oMath>
      <w:r w:rsidRPr="003F5A31">
        <w:rPr>
          <w:rFonts w:ascii="Verdana" w:hAnsi="Verdana"/>
          <w:sz w:val="18"/>
          <w:szCs w:val="18"/>
        </w:rPr>
        <w:t xml:space="preserve">, será el resultado de la suma de los puntajes obtenidos de la evaluación de los Formularios </w:t>
      </w:r>
      <w:r w:rsidR="00812182" w:rsidRPr="003F5A31">
        <w:rPr>
          <w:rFonts w:ascii="Verdana" w:hAnsi="Verdana"/>
          <w:sz w:val="18"/>
          <w:szCs w:val="18"/>
        </w:rPr>
        <w:t>7-1 y 7-</w:t>
      </w:r>
      <w:r w:rsidRPr="003F5A31">
        <w:rPr>
          <w:rFonts w:ascii="Verdana" w:hAnsi="Verdana"/>
          <w:sz w:val="18"/>
          <w:szCs w:val="18"/>
        </w:rPr>
        <w:t>2, utilizando el Formulario C.</w:t>
      </w:r>
    </w:p>
    <w:p w14:paraId="2CCB7737" w14:textId="77777777" w:rsidR="00056C44" w:rsidRPr="003F5A31" w:rsidRDefault="00056C44" w:rsidP="00056C44">
      <w:pPr>
        <w:ind w:left="993" w:right="-4"/>
        <w:jc w:val="both"/>
        <w:rPr>
          <w:rFonts w:ascii="Verdana" w:hAnsi="Verdana"/>
          <w:sz w:val="18"/>
          <w:szCs w:val="18"/>
        </w:rPr>
      </w:pPr>
    </w:p>
    <w:p w14:paraId="14A94F87" w14:textId="77777777" w:rsidR="00056C44" w:rsidRPr="003F5A31" w:rsidRDefault="00056C44" w:rsidP="00056C44">
      <w:pPr>
        <w:ind w:left="993" w:right="-4"/>
        <w:jc w:val="both"/>
        <w:rPr>
          <w:rFonts w:ascii="Verdana" w:hAnsi="Verdana"/>
          <w:sz w:val="18"/>
          <w:szCs w:val="18"/>
        </w:rPr>
      </w:pPr>
      <w:r w:rsidRPr="003F5A31">
        <w:rPr>
          <w:rFonts w:ascii="Verdana" w:hAnsi="Verdana"/>
          <w:sz w:val="18"/>
          <w:szCs w:val="18"/>
        </w:rPr>
        <w:t xml:space="preserve">Las propuestas que en la Evaluación de la Propuesta Técnica </w:t>
      </w:r>
      <m:oMath>
        <m:sSub>
          <m:sSubPr>
            <m:ctrlPr>
              <w:rPr>
                <w:rFonts w:ascii="Cambria Math" w:hAnsi="Cambria Math" w:cs="Arial"/>
                <w:i/>
                <w:sz w:val="18"/>
                <w:szCs w:val="18"/>
              </w:rPr>
            </m:ctrlPr>
          </m:sSubPr>
          <m:e>
            <m:r>
              <w:rPr>
                <w:rFonts w:ascii="Cambria Math" w:hAnsi="Cambria Math" w:cs="Arial"/>
                <w:sz w:val="18"/>
                <w:szCs w:val="18"/>
              </w:rPr>
              <m:t>(PT</m:t>
            </m:r>
          </m:e>
          <m:sub>
            <m:r>
              <w:rPr>
                <w:rFonts w:ascii="Cambria Math" w:hAnsi="Cambria Math" w:cs="Arial"/>
                <w:sz w:val="18"/>
                <w:szCs w:val="18"/>
              </w:rPr>
              <m:t>i</m:t>
            </m:r>
          </m:sub>
        </m:sSub>
        <m:r>
          <w:rPr>
            <w:rFonts w:ascii="Cambria Math" w:hAnsi="Cambria Math" w:cs="Arial"/>
            <w:sz w:val="18"/>
            <w:szCs w:val="18"/>
          </w:rPr>
          <m:t>)</m:t>
        </m:r>
      </m:oMath>
      <w:r w:rsidRPr="003F5A31">
        <w:rPr>
          <w:rFonts w:ascii="Verdana" w:hAnsi="Verdana"/>
          <w:sz w:val="18"/>
          <w:szCs w:val="18"/>
        </w:rPr>
        <w:t xml:space="preserve"> no alcancen el puntaje mínimo de cincuenta (50) puntos serán descalificadas.</w:t>
      </w:r>
    </w:p>
    <w:p w14:paraId="017F6A92" w14:textId="77777777" w:rsidR="006F72D9" w:rsidRPr="003F5A31" w:rsidRDefault="006F72D9" w:rsidP="00056C44">
      <w:pPr>
        <w:ind w:left="720"/>
        <w:jc w:val="both"/>
        <w:rPr>
          <w:rFonts w:ascii="Verdana" w:hAnsi="Verdana"/>
          <w:b/>
          <w:sz w:val="18"/>
          <w:szCs w:val="18"/>
        </w:rPr>
      </w:pPr>
    </w:p>
    <w:p w14:paraId="102820C9" w14:textId="77777777" w:rsidR="00D6274D" w:rsidRPr="003F5A31" w:rsidRDefault="00056C44" w:rsidP="00323775">
      <w:pPr>
        <w:numPr>
          <w:ilvl w:val="1"/>
          <w:numId w:val="11"/>
        </w:numPr>
        <w:jc w:val="both"/>
        <w:rPr>
          <w:rFonts w:ascii="Verdana" w:hAnsi="Verdana"/>
          <w:b/>
          <w:sz w:val="18"/>
          <w:szCs w:val="18"/>
        </w:rPr>
      </w:pPr>
      <w:r w:rsidRPr="003F5A31">
        <w:rPr>
          <w:rFonts w:ascii="Verdana" w:hAnsi="Verdana"/>
          <w:b/>
          <w:sz w:val="18"/>
          <w:szCs w:val="18"/>
        </w:rPr>
        <w:t xml:space="preserve">DETERMINACIÓN DEL PUNTAJE TOTAL </w:t>
      </w:r>
    </w:p>
    <w:p w14:paraId="6E7E65E8" w14:textId="77777777" w:rsidR="00D6274D" w:rsidRPr="003F5A31" w:rsidRDefault="00D6274D" w:rsidP="00AC22B0">
      <w:pPr>
        <w:tabs>
          <w:tab w:val="left" w:pos="567"/>
        </w:tabs>
        <w:ind w:left="993"/>
        <w:jc w:val="both"/>
        <w:rPr>
          <w:rFonts w:ascii="Verdana" w:hAnsi="Verdana"/>
          <w:sz w:val="18"/>
          <w:szCs w:val="18"/>
        </w:rPr>
      </w:pPr>
    </w:p>
    <w:p w14:paraId="0218650A" w14:textId="6AB1AB37" w:rsidR="00763C3F" w:rsidRPr="003F5A31" w:rsidRDefault="00763C3F" w:rsidP="00AC22B0">
      <w:pPr>
        <w:ind w:left="993" w:right="-4"/>
        <w:jc w:val="both"/>
        <w:rPr>
          <w:rFonts w:ascii="Verdana" w:hAnsi="Verdana"/>
          <w:sz w:val="18"/>
          <w:szCs w:val="18"/>
        </w:rPr>
      </w:pPr>
      <w:r w:rsidRPr="003F5A31">
        <w:rPr>
          <w:rFonts w:ascii="Verdana" w:hAnsi="Verdana"/>
          <w:sz w:val="18"/>
          <w:szCs w:val="18"/>
        </w:rPr>
        <w:t xml:space="preserve">Una vez calificadas las propuestas económica y técnica de cada propuesta, se determinará el puntaje total </w:t>
      </w:r>
      <w:r w:rsidR="00D723B6" w:rsidRPr="003F5A31">
        <w:rPr>
          <w:rFonts w:ascii="Verdana" w:hAnsi="Verdana"/>
          <w:sz w:val="18"/>
          <w:szCs w:val="18"/>
        </w:rPr>
        <w:t>(</w:t>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00D723B6" w:rsidRPr="003F5A31">
        <w:rPr>
          <w:rFonts w:ascii="Verdana" w:hAnsi="Verdana"/>
          <w:sz w:val="18"/>
          <w:szCs w:val="18"/>
        </w:rPr>
        <w:t>)</w:t>
      </w:r>
      <w:r w:rsidR="00AF7124">
        <w:rPr>
          <w:rFonts w:ascii="Verdana" w:hAnsi="Verdana"/>
          <w:sz w:val="18"/>
          <w:szCs w:val="18"/>
        </w:rPr>
        <w:t xml:space="preserve"> </w:t>
      </w:r>
      <w:r w:rsidRPr="003F5A31">
        <w:rPr>
          <w:rFonts w:ascii="Verdana" w:hAnsi="Verdana"/>
          <w:sz w:val="18"/>
          <w:szCs w:val="18"/>
        </w:rPr>
        <w:t xml:space="preserve">de cada una de ellas, utilizando el Formulario </w:t>
      </w:r>
      <w:r w:rsidR="00F87A03" w:rsidRPr="003F5A31">
        <w:rPr>
          <w:rFonts w:ascii="Verdana" w:hAnsi="Verdana"/>
          <w:sz w:val="18"/>
          <w:szCs w:val="18"/>
        </w:rPr>
        <w:t>D</w:t>
      </w:r>
      <w:r w:rsidRPr="003F5A31">
        <w:rPr>
          <w:rFonts w:ascii="Verdana" w:hAnsi="Verdana"/>
          <w:sz w:val="18"/>
          <w:szCs w:val="18"/>
        </w:rPr>
        <w:t>, de acuerdo con la siguiente fórmula:</w:t>
      </w:r>
    </w:p>
    <w:p w14:paraId="7CE8F424" w14:textId="77777777" w:rsidR="00763C3F" w:rsidRDefault="00763C3F" w:rsidP="00763C3F">
      <w:pPr>
        <w:tabs>
          <w:tab w:val="left" w:pos="709"/>
        </w:tabs>
        <w:jc w:val="both"/>
        <w:rPr>
          <w:rFonts w:ascii="Verdana" w:hAnsi="Verdana"/>
          <w:sz w:val="18"/>
          <w:szCs w:val="18"/>
        </w:rPr>
      </w:pPr>
    </w:p>
    <w:p w14:paraId="76543139" w14:textId="77777777" w:rsidR="00E66132" w:rsidRPr="003F5A31" w:rsidRDefault="00E66132" w:rsidP="00763C3F">
      <w:pPr>
        <w:tabs>
          <w:tab w:val="left" w:pos="709"/>
        </w:tabs>
        <w:jc w:val="both"/>
        <w:rPr>
          <w:rFonts w:ascii="Verdana" w:hAnsi="Verdana"/>
          <w:sz w:val="18"/>
          <w:szCs w:val="18"/>
        </w:rPr>
      </w:pPr>
    </w:p>
    <w:p w14:paraId="0FEAFC2C" w14:textId="77777777" w:rsidR="00763C3F" w:rsidRPr="003F5A31" w:rsidRDefault="009650FD" w:rsidP="00763C3F">
      <w:pPr>
        <w:tabs>
          <w:tab w:val="left" w:pos="709"/>
        </w:tabs>
        <w:jc w:val="center"/>
        <w:rPr>
          <w:rFonts w:ascii="Verdana" w:hAnsi="Verdana"/>
          <w:sz w:val="18"/>
          <w:szCs w:val="18"/>
        </w:rPr>
      </w:pP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00763C3F" w:rsidRPr="003F5A31">
        <w:rPr>
          <w:rFonts w:ascii="Verdana" w:hAnsi="Verdana"/>
          <w:sz w:val="18"/>
          <w:szCs w:val="18"/>
        </w:rPr>
        <w:t>=</w:t>
      </w:r>
      <m:oMath>
        <m:r>
          <w:rPr>
            <w:rFonts w:ascii="Cambria Math" w:hAnsi="Cambria Math" w:cs="Arial"/>
            <w:sz w:val="18"/>
            <w:szCs w:val="18"/>
          </w:rPr>
          <m:t xml:space="preserve">PEi </m:t>
        </m:r>
      </m:oMath>
      <w:r w:rsidR="00763C3F" w:rsidRPr="003F5A31">
        <w:rPr>
          <w:rFonts w:ascii="Verdana" w:hAnsi="Verdana"/>
          <w:sz w:val="18"/>
          <w:szCs w:val="18"/>
        </w:rPr>
        <w:t xml:space="preserve">   +   </w:t>
      </w:r>
      <m:oMath>
        <m:r>
          <w:rPr>
            <w:rFonts w:ascii="Cambria Math" w:hAnsi="Cambria Math" w:cs="Arial"/>
            <w:sz w:val="18"/>
            <w:szCs w:val="18"/>
          </w:rPr>
          <m:t>PTi</m:t>
        </m:r>
      </m:oMath>
    </w:p>
    <w:p w14:paraId="44D8EE8A" w14:textId="77777777" w:rsidR="00763C3F" w:rsidRPr="003F5A31" w:rsidRDefault="00763C3F" w:rsidP="00763C3F">
      <w:pPr>
        <w:tabs>
          <w:tab w:val="left" w:pos="709"/>
        </w:tabs>
        <w:jc w:val="both"/>
        <w:rPr>
          <w:rFonts w:ascii="Verdana" w:hAnsi="Verdana"/>
          <w:i/>
          <w:sz w:val="18"/>
          <w:szCs w:val="18"/>
        </w:rPr>
      </w:pPr>
      <w:r w:rsidRPr="003F5A31">
        <w:rPr>
          <w:rFonts w:ascii="Verdana" w:hAnsi="Verdana"/>
          <w:i/>
          <w:sz w:val="18"/>
          <w:szCs w:val="18"/>
        </w:rPr>
        <w:tab/>
      </w:r>
      <w:r w:rsidRPr="003F5A31">
        <w:rPr>
          <w:rFonts w:ascii="Verdana" w:hAnsi="Verdana"/>
          <w:i/>
          <w:sz w:val="18"/>
          <w:szCs w:val="18"/>
        </w:rPr>
        <w:tab/>
        <w:t>Donde:</w:t>
      </w:r>
    </w:p>
    <w:p w14:paraId="5143F3B5" w14:textId="77777777" w:rsidR="00763C3F" w:rsidRPr="003F5A31" w:rsidRDefault="00763C3F" w:rsidP="00763C3F">
      <w:pPr>
        <w:widowControl w:val="0"/>
        <w:tabs>
          <w:tab w:val="left" w:pos="1418"/>
        </w:tabs>
        <w:jc w:val="both"/>
        <w:rPr>
          <w:rFonts w:ascii="Verdana" w:hAnsi="Verdana"/>
          <w:sz w:val="18"/>
          <w:szCs w:val="18"/>
        </w:rPr>
      </w:pPr>
      <w:r w:rsidRPr="003F5A31">
        <w:rPr>
          <w:rFonts w:ascii="Verdana" w:hAnsi="Verdana"/>
          <w:sz w:val="18"/>
          <w:szCs w:val="18"/>
        </w:rPr>
        <w:tab/>
      </w:r>
    </w:p>
    <w:p w14:paraId="36E93CD9" w14:textId="77777777" w:rsidR="00763C3F" w:rsidRPr="003F5A31" w:rsidRDefault="00763C3F" w:rsidP="00763C3F">
      <w:pPr>
        <w:widowControl w:val="0"/>
        <w:tabs>
          <w:tab w:val="left" w:pos="1418"/>
        </w:tabs>
        <w:jc w:val="both"/>
        <w:rPr>
          <w:rFonts w:ascii="Verdana" w:hAnsi="Verdana"/>
          <w:sz w:val="18"/>
          <w:szCs w:val="18"/>
        </w:rPr>
      </w:pPr>
      <w:r w:rsidRPr="003F5A31">
        <w:rPr>
          <w:rFonts w:ascii="Verdana" w:hAnsi="Verdana"/>
          <w:sz w:val="18"/>
          <w:szCs w:val="18"/>
        </w:rPr>
        <w:tab/>
      </w:r>
      <w:r w:rsidRPr="003F5A31">
        <w:rPr>
          <w:rFonts w:ascii="Verdana" w:hAnsi="Verdana"/>
          <w:sz w:val="18"/>
          <w:szCs w:val="18"/>
        </w:rPr>
        <w:tab/>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i</m:t>
            </m:r>
          </m:sub>
        </m:sSub>
      </m:oMath>
      <w:r w:rsidRPr="003F5A31">
        <w:rPr>
          <w:rFonts w:ascii="Verdana" w:hAnsi="Verdana"/>
          <w:sz w:val="18"/>
          <w:szCs w:val="18"/>
        </w:rPr>
        <w:tab/>
        <w:t>:</w:t>
      </w:r>
      <w:r w:rsidRPr="003F5A31">
        <w:rPr>
          <w:rFonts w:ascii="Verdana" w:hAnsi="Verdana"/>
          <w:sz w:val="18"/>
          <w:szCs w:val="18"/>
        </w:rPr>
        <w:tab/>
        <w:t>Puntaje Total de la Propuesta Evaluada</w:t>
      </w:r>
    </w:p>
    <w:p w14:paraId="2CD01F5C" w14:textId="77777777" w:rsidR="00763C3F" w:rsidRPr="003F5A31" w:rsidRDefault="00763C3F" w:rsidP="00763C3F">
      <w:pPr>
        <w:widowControl w:val="0"/>
        <w:tabs>
          <w:tab w:val="left" w:pos="1418"/>
        </w:tabs>
        <w:jc w:val="both"/>
        <w:rPr>
          <w:rFonts w:ascii="Verdana" w:hAnsi="Verdana"/>
          <w:sz w:val="18"/>
          <w:szCs w:val="18"/>
        </w:rPr>
      </w:pPr>
      <w:r w:rsidRPr="003F5A31">
        <w:rPr>
          <w:rFonts w:ascii="Verdana" w:hAnsi="Verdana"/>
          <w:sz w:val="18"/>
          <w:szCs w:val="18"/>
        </w:rPr>
        <w:tab/>
      </w:r>
      <w:r w:rsidRPr="003F5A31">
        <w:rPr>
          <w:rFonts w:ascii="Verdana" w:hAnsi="Verdana"/>
          <w:sz w:val="18"/>
          <w:szCs w:val="18"/>
        </w:rPr>
        <w:tab/>
      </w:r>
      <m:oMath>
        <m:r>
          <w:rPr>
            <w:rFonts w:ascii="Cambria Math" w:hAnsi="Cambria Math" w:cs="Arial"/>
            <w:sz w:val="18"/>
            <w:szCs w:val="18"/>
          </w:rPr>
          <m:t>PEi</m:t>
        </m:r>
      </m:oMath>
      <w:r w:rsidRPr="003F5A31">
        <w:rPr>
          <w:rFonts w:ascii="Verdana" w:hAnsi="Verdana"/>
          <w:sz w:val="18"/>
          <w:szCs w:val="18"/>
        </w:rPr>
        <w:tab/>
        <w:t>:</w:t>
      </w:r>
      <w:r w:rsidRPr="003F5A31">
        <w:rPr>
          <w:rFonts w:ascii="Verdana" w:hAnsi="Verdana"/>
          <w:sz w:val="18"/>
          <w:szCs w:val="18"/>
        </w:rPr>
        <w:tab/>
        <w:t>Puntaje de la Propuesta Económica</w:t>
      </w:r>
    </w:p>
    <w:p w14:paraId="474FCDAF" w14:textId="77777777" w:rsidR="00763C3F" w:rsidRPr="003F5A31" w:rsidRDefault="00763C3F" w:rsidP="00763C3F">
      <w:pPr>
        <w:widowControl w:val="0"/>
        <w:tabs>
          <w:tab w:val="left" w:pos="1418"/>
        </w:tabs>
        <w:jc w:val="both"/>
        <w:rPr>
          <w:rFonts w:ascii="Verdana" w:hAnsi="Verdana"/>
          <w:sz w:val="18"/>
          <w:szCs w:val="18"/>
        </w:rPr>
      </w:pPr>
      <w:r w:rsidRPr="003F5A31">
        <w:rPr>
          <w:rFonts w:ascii="Verdana" w:hAnsi="Verdana"/>
          <w:sz w:val="18"/>
          <w:szCs w:val="18"/>
        </w:rPr>
        <w:tab/>
      </w:r>
      <w:r w:rsidRPr="003F5A31">
        <w:rPr>
          <w:rFonts w:ascii="Verdana" w:hAnsi="Verdana"/>
          <w:sz w:val="18"/>
          <w:szCs w:val="18"/>
        </w:rPr>
        <w:tab/>
      </w:r>
      <m:oMath>
        <m:r>
          <w:rPr>
            <w:rFonts w:ascii="Cambria Math" w:hAnsi="Cambria Math" w:cs="Arial"/>
            <w:sz w:val="18"/>
            <w:szCs w:val="18"/>
          </w:rPr>
          <m:t>PTi</m:t>
        </m:r>
      </m:oMath>
      <w:r w:rsidRPr="003F5A31">
        <w:rPr>
          <w:rFonts w:ascii="Verdana" w:hAnsi="Verdana"/>
          <w:sz w:val="18"/>
          <w:szCs w:val="18"/>
        </w:rPr>
        <w:tab/>
        <w:t>:</w:t>
      </w:r>
      <w:r w:rsidRPr="003F5A31">
        <w:rPr>
          <w:rFonts w:ascii="Verdana" w:hAnsi="Verdana"/>
          <w:sz w:val="18"/>
          <w:szCs w:val="18"/>
        </w:rPr>
        <w:tab/>
        <w:t xml:space="preserve">Puntaje de la Propuesta Técnica </w:t>
      </w:r>
    </w:p>
    <w:p w14:paraId="5B92946E" w14:textId="77777777" w:rsidR="00763C3F" w:rsidRPr="003F5A31" w:rsidRDefault="00763C3F" w:rsidP="00763C3F">
      <w:pPr>
        <w:widowControl w:val="0"/>
        <w:tabs>
          <w:tab w:val="left" w:pos="1418"/>
        </w:tabs>
        <w:jc w:val="both"/>
        <w:rPr>
          <w:rFonts w:ascii="Verdana" w:hAnsi="Verdana"/>
          <w:sz w:val="18"/>
          <w:szCs w:val="18"/>
        </w:rPr>
      </w:pPr>
    </w:p>
    <w:p w14:paraId="21552258" w14:textId="5002528E" w:rsidR="0061245B" w:rsidRPr="003F5A31" w:rsidRDefault="0061245B" w:rsidP="00056C44">
      <w:pPr>
        <w:ind w:left="993" w:right="-4"/>
        <w:contextualSpacing/>
        <w:jc w:val="both"/>
        <w:rPr>
          <w:rFonts w:ascii="Verdana" w:hAnsi="Verdana"/>
          <w:sz w:val="18"/>
          <w:szCs w:val="18"/>
        </w:rPr>
      </w:pPr>
      <w:r w:rsidRPr="003F5A31">
        <w:rPr>
          <w:rFonts w:ascii="Verdana" w:hAnsi="Verdana"/>
          <w:sz w:val="18"/>
          <w:szCs w:val="18"/>
        </w:rPr>
        <w:t>La Comisión de Calificación, recomendará la adjudicación de la propuesta que obtuvo el mayor puntaje total</w:t>
      </w:r>
      <w:r w:rsidR="00D0407E">
        <w:rPr>
          <w:rFonts w:ascii="Verdana" w:hAnsi="Verdana"/>
          <w:sz w:val="18"/>
          <w:szCs w:val="18"/>
        </w:rPr>
        <w:t xml:space="preserve"> </w:t>
      </w:r>
      <w:r w:rsidRPr="003F5A31">
        <w:rPr>
          <w:rFonts w:ascii="Verdana" w:hAnsi="Verdana"/>
          <w:sz w:val="18"/>
          <w:szCs w:val="18"/>
        </w:rPr>
        <w:t>(</w:t>
      </w:r>
      <m:oMath>
        <m:sSub>
          <m:sSubPr>
            <m:ctrlPr>
              <w:rPr>
                <w:rFonts w:ascii="Cambria Math" w:hAnsi="Cambria Math" w:cs="Arial"/>
                <w:i/>
                <w:sz w:val="18"/>
                <w:szCs w:val="18"/>
              </w:rPr>
            </m:ctrlPr>
          </m:sSubPr>
          <m:e>
            <m:r>
              <w:rPr>
                <w:rFonts w:ascii="Cambria Math" w:hAnsi="Cambria Math" w:cs="Arial"/>
                <w:sz w:val="18"/>
                <w:szCs w:val="18"/>
              </w:rPr>
              <m:t>PTP</m:t>
            </m:r>
          </m:e>
          <m:sub>
            <m:r>
              <w:rPr>
                <w:rFonts w:ascii="Cambria Math" w:hAnsi="Cambria Math" w:cs="Arial"/>
                <w:sz w:val="18"/>
                <w:szCs w:val="18"/>
              </w:rPr>
              <m:t xml:space="preserve">i  </m:t>
            </m:r>
          </m:sub>
        </m:sSub>
      </m:oMath>
      <w:r w:rsidR="0021136D" w:rsidRPr="003F5A31">
        <w:rPr>
          <w:rFonts w:ascii="Verdana" w:hAnsi="Verdana"/>
          <w:sz w:val="18"/>
          <w:szCs w:val="18"/>
        </w:rPr>
        <w:t>), cuyo monto adjudicado corresponderá al valor real de la propuesta (MAPRA).</w:t>
      </w:r>
    </w:p>
    <w:p w14:paraId="5A135066" w14:textId="77777777" w:rsidR="00056C44" w:rsidRPr="003F5A31" w:rsidRDefault="00056C44" w:rsidP="00056C44">
      <w:pPr>
        <w:ind w:left="993" w:right="-4"/>
        <w:contextualSpacing/>
        <w:jc w:val="both"/>
        <w:rPr>
          <w:rFonts w:ascii="Verdana" w:hAnsi="Verdana"/>
          <w:sz w:val="18"/>
          <w:szCs w:val="18"/>
        </w:rPr>
      </w:pPr>
    </w:p>
    <w:p w14:paraId="32004F5E" w14:textId="77777777" w:rsidR="001B0878" w:rsidRPr="003F5A31" w:rsidRDefault="00CB0245"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96" w:name="_Toc479704628"/>
      <w:r w:rsidRPr="003F5A31">
        <w:rPr>
          <w:rFonts w:ascii="Verdana" w:hAnsi="Verdana"/>
          <w:sz w:val="18"/>
          <w:szCs w:val="18"/>
        </w:rPr>
        <w:t>CONTENIDO DEL INFORME DE EVALUACIÓN Y RECOMENDACIÓN</w:t>
      </w:r>
      <w:bookmarkEnd w:id="96"/>
    </w:p>
    <w:p w14:paraId="50F19BB8" w14:textId="77777777" w:rsidR="001B0878" w:rsidRPr="003F5A31" w:rsidRDefault="001B0878" w:rsidP="00056C44">
      <w:pPr>
        <w:contextualSpacing/>
        <w:rPr>
          <w:rFonts w:ascii="Verdana" w:hAnsi="Verdana"/>
          <w:b/>
          <w:sz w:val="18"/>
          <w:szCs w:val="18"/>
        </w:rPr>
      </w:pPr>
    </w:p>
    <w:p w14:paraId="5FEFC220" w14:textId="77777777" w:rsidR="001B0878" w:rsidRPr="003F5A31" w:rsidRDefault="001B0878" w:rsidP="00056C44">
      <w:pPr>
        <w:ind w:left="709"/>
        <w:contextualSpacing/>
        <w:rPr>
          <w:rFonts w:ascii="Verdana" w:hAnsi="Verdana"/>
          <w:sz w:val="18"/>
          <w:szCs w:val="18"/>
        </w:rPr>
      </w:pPr>
      <w:r w:rsidRPr="003F5A31">
        <w:rPr>
          <w:rFonts w:ascii="Verdana" w:hAnsi="Verdana"/>
          <w:sz w:val="18"/>
          <w:szCs w:val="18"/>
        </w:rPr>
        <w:t>El Informe de Evaluación y Recomendación de Adjudicación o Declaratoria Desierta, deberá contener mínimamente lo siguiente:</w:t>
      </w:r>
    </w:p>
    <w:p w14:paraId="0BF72F21" w14:textId="77777777" w:rsidR="001B0878" w:rsidRPr="003F5A31" w:rsidRDefault="001B0878" w:rsidP="00056C44">
      <w:pPr>
        <w:ind w:left="709"/>
        <w:contextualSpacing/>
        <w:rPr>
          <w:rFonts w:ascii="Verdana" w:hAnsi="Verdana"/>
          <w:sz w:val="18"/>
          <w:szCs w:val="18"/>
        </w:rPr>
      </w:pPr>
    </w:p>
    <w:p w14:paraId="24D7AEE0" w14:textId="77777777" w:rsidR="001B0878" w:rsidRPr="003F5A31" w:rsidRDefault="001B0878" w:rsidP="00056C44">
      <w:pPr>
        <w:numPr>
          <w:ilvl w:val="0"/>
          <w:numId w:val="6"/>
        </w:numPr>
        <w:tabs>
          <w:tab w:val="left" w:pos="1276"/>
        </w:tabs>
        <w:ind w:left="1276" w:hanging="567"/>
        <w:contextualSpacing/>
        <w:rPr>
          <w:rFonts w:ascii="Verdana" w:hAnsi="Verdana"/>
          <w:sz w:val="18"/>
          <w:szCs w:val="18"/>
        </w:rPr>
      </w:pPr>
      <w:r w:rsidRPr="003F5A31">
        <w:rPr>
          <w:rFonts w:ascii="Verdana" w:hAnsi="Verdana"/>
          <w:sz w:val="18"/>
          <w:szCs w:val="18"/>
        </w:rPr>
        <w:t>Nómina de los proponentes.</w:t>
      </w:r>
    </w:p>
    <w:p w14:paraId="015C8F76" w14:textId="77777777" w:rsidR="001B0878" w:rsidRPr="003F5A31" w:rsidRDefault="001B0878" w:rsidP="00056C44">
      <w:pPr>
        <w:numPr>
          <w:ilvl w:val="0"/>
          <w:numId w:val="6"/>
        </w:numPr>
        <w:tabs>
          <w:tab w:val="left" w:pos="1276"/>
        </w:tabs>
        <w:ind w:left="1276" w:hanging="567"/>
        <w:contextualSpacing/>
        <w:rPr>
          <w:rFonts w:ascii="Verdana" w:hAnsi="Verdana"/>
          <w:sz w:val="18"/>
          <w:szCs w:val="18"/>
        </w:rPr>
      </w:pPr>
      <w:r w:rsidRPr="003F5A31">
        <w:rPr>
          <w:rFonts w:ascii="Verdana" w:hAnsi="Verdana"/>
          <w:sz w:val="18"/>
          <w:szCs w:val="18"/>
        </w:rPr>
        <w:t>Cuadros de evaluación.</w:t>
      </w:r>
    </w:p>
    <w:p w14:paraId="56F84B4D" w14:textId="77777777" w:rsidR="001B0878" w:rsidRPr="003F5A31" w:rsidRDefault="001B0878" w:rsidP="00056C44">
      <w:pPr>
        <w:numPr>
          <w:ilvl w:val="0"/>
          <w:numId w:val="6"/>
        </w:numPr>
        <w:tabs>
          <w:tab w:val="left" w:pos="1276"/>
        </w:tabs>
        <w:ind w:left="1276" w:hanging="567"/>
        <w:contextualSpacing/>
        <w:rPr>
          <w:rFonts w:ascii="Verdana" w:hAnsi="Verdana"/>
          <w:sz w:val="18"/>
          <w:szCs w:val="18"/>
        </w:rPr>
      </w:pPr>
      <w:r w:rsidRPr="003F5A31">
        <w:rPr>
          <w:rFonts w:ascii="Verdana" w:hAnsi="Verdana"/>
          <w:sz w:val="18"/>
          <w:szCs w:val="18"/>
        </w:rPr>
        <w:t>Detalle de errores subsanables, cuando corresponda.</w:t>
      </w:r>
    </w:p>
    <w:p w14:paraId="0E6DB3FA" w14:textId="77777777" w:rsidR="001B0878" w:rsidRPr="003F5A31" w:rsidRDefault="001B0878" w:rsidP="00056C44">
      <w:pPr>
        <w:numPr>
          <w:ilvl w:val="0"/>
          <w:numId w:val="6"/>
        </w:numPr>
        <w:tabs>
          <w:tab w:val="left" w:pos="1276"/>
        </w:tabs>
        <w:ind w:left="1276" w:hanging="567"/>
        <w:contextualSpacing/>
        <w:rPr>
          <w:rFonts w:ascii="Verdana" w:hAnsi="Verdana"/>
          <w:sz w:val="18"/>
          <w:szCs w:val="18"/>
        </w:rPr>
      </w:pPr>
      <w:r w:rsidRPr="003F5A31">
        <w:rPr>
          <w:rFonts w:ascii="Verdana" w:hAnsi="Verdana"/>
          <w:sz w:val="18"/>
          <w:szCs w:val="18"/>
        </w:rPr>
        <w:t>Causales para la descalificación de propuestas, cuando corresponda.</w:t>
      </w:r>
    </w:p>
    <w:p w14:paraId="219E2516" w14:textId="77777777" w:rsidR="001B0878" w:rsidRPr="003F5A31" w:rsidRDefault="001B0878" w:rsidP="00056C44">
      <w:pPr>
        <w:numPr>
          <w:ilvl w:val="0"/>
          <w:numId w:val="6"/>
        </w:numPr>
        <w:tabs>
          <w:tab w:val="left" w:pos="1276"/>
        </w:tabs>
        <w:ind w:left="1276" w:hanging="567"/>
        <w:contextualSpacing/>
        <w:rPr>
          <w:rFonts w:ascii="Verdana" w:hAnsi="Verdana"/>
          <w:sz w:val="18"/>
          <w:szCs w:val="18"/>
        </w:rPr>
      </w:pPr>
      <w:r w:rsidRPr="003F5A31">
        <w:rPr>
          <w:rFonts w:ascii="Verdana" w:hAnsi="Verdana"/>
          <w:sz w:val="18"/>
          <w:szCs w:val="18"/>
        </w:rPr>
        <w:t>Recomendación de Adjudicación o Declaratoria Desierta.</w:t>
      </w:r>
    </w:p>
    <w:p w14:paraId="4B01775C" w14:textId="77777777" w:rsidR="00092B41" w:rsidRPr="003F5A31" w:rsidRDefault="00092B41" w:rsidP="00056C44">
      <w:pPr>
        <w:numPr>
          <w:ilvl w:val="0"/>
          <w:numId w:val="6"/>
        </w:numPr>
        <w:tabs>
          <w:tab w:val="left" w:pos="1276"/>
        </w:tabs>
        <w:ind w:left="1276" w:hanging="567"/>
        <w:contextualSpacing/>
        <w:rPr>
          <w:rFonts w:ascii="Verdana" w:hAnsi="Verdana"/>
          <w:sz w:val="18"/>
          <w:szCs w:val="18"/>
        </w:rPr>
      </w:pPr>
      <w:r w:rsidRPr="003F5A31">
        <w:rPr>
          <w:rFonts w:ascii="Verdana" w:hAnsi="Verdana"/>
          <w:sz w:val="18"/>
          <w:szCs w:val="18"/>
        </w:rPr>
        <w:t>Otros aspectos que la Comisión de Calificación considere pertinentes.</w:t>
      </w:r>
    </w:p>
    <w:p w14:paraId="2CD48109" w14:textId="77777777" w:rsidR="005C7BFA" w:rsidRPr="003F5A31" w:rsidRDefault="005C7BFA" w:rsidP="00D211EA">
      <w:pPr>
        <w:tabs>
          <w:tab w:val="left" w:pos="1276"/>
        </w:tabs>
        <w:ind w:left="1276"/>
        <w:contextualSpacing/>
        <w:rPr>
          <w:rFonts w:ascii="Verdana" w:hAnsi="Verdana"/>
          <w:sz w:val="18"/>
          <w:szCs w:val="18"/>
        </w:rPr>
      </w:pPr>
    </w:p>
    <w:p w14:paraId="6F670099"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97" w:name="_Toc479704629"/>
      <w:r w:rsidRPr="003F5A31">
        <w:rPr>
          <w:rFonts w:ascii="Verdana" w:hAnsi="Verdana"/>
          <w:sz w:val="18"/>
          <w:szCs w:val="18"/>
        </w:rPr>
        <w:t>RESOLUCIÓN DE ADJUDICACIÓN O DECLARATORIA DESIERTA</w:t>
      </w:r>
      <w:bookmarkEnd w:id="97"/>
    </w:p>
    <w:p w14:paraId="5D8ECE9D" w14:textId="77777777" w:rsidR="00921E8D" w:rsidRPr="003F5A31" w:rsidRDefault="00921E8D" w:rsidP="00056C44">
      <w:pPr>
        <w:contextualSpacing/>
        <w:rPr>
          <w:rFonts w:ascii="Verdana" w:hAnsi="Verdana"/>
          <w:sz w:val="18"/>
          <w:szCs w:val="18"/>
        </w:rPr>
      </w:pPr>
      <w:bookmarkStart w:id="98" w:name="_Toc346784755"/>
    </w:p>
    <w:p w14:paraId="4A993F91" w14:textId="77777777" w:rsidR="002E1947" w:rsidRPr="003F5A31" w:rsidRDefault="002E1947" w:rsidP="00323775">
      <w:pPr>
        <w:pStyle w:val="Prrafodelista"/>
        <w:numPr>
          <w:ilvl w:val="1"/>
          <w:numId w:val="11"/>
        </w:numPr>
        <w:ind w:left="1276" w:hanging="709"/>
        <w:contextualSpacing/>
        <w:jc w:val="both"/>
        <w:rPr>
          <w:rFonts w:ascii="Verdana" w:hAnsi="Verdana"/>
          <w:sz w:val="18"/>
          <w:szCs w:val="18"/>
        </w:rPr>
      </w:pPr>
      <w:r w:rsidRPr="003F5A31">
        <w:rPr>
          <w:rFonts w:ascii="Verdana" w:hAnsi="Verdana"/>
          <w:sz w:val="18"/>
          <w:szCs w:val="18"/>
        </w:rPr>
        <w:t>El RPC</w:t>
      </w:r>
      <w:r w:rsidR="00852C81" w:rsidRPr="003F5A31">
        <w:rPr>
          <w:rFonts w:ascii="Verdana" w:hAnsi="Verdana"/>
          <w:sz w:val="18"/>
          <w:szCs w:val="18"/>
        </w:rPr>
        <w:t>E</w:t>
      </w:r>
      <w:r w:rsidRPr="003F5A31">
        <w:rPr>
          <w:rFonts w:ascii="Verdana" w:hAnsi="Verdana"/>
          <w:sz w:val="18"/>
          <w:szCs w:val="18"/>
        </w:rPr>
        <w:t>, recibido el Informe de Evaluación y Recomendación de Adjudicación o Declaratoria Desierta y dentro del plazo fijado en el cronograma de plazos, emitirá la Resolución de A</w:t>
      </w:r>
      <w:r w:rsidR="0000233F" w:rsidRPr="003F5A31">
        <w:rPr>
          <w:rFonts w:ascii="Verdana" w:hAnsi="Verdana"/>
          <w:sz w:val="18"/>
          <w:szCs w:val="18"/>
        </w:rPr>
        <w:t xml:space="preserve">djudicación o </w:t>
      </w:r>
      <w:r w:rsidRPr="003F5A31">
        <w:rPr>
          <w:rFonts w:ascii="Verdana" w:hAnsi="Verdana"/>
          <w:sz w:val="18"/>
          <w:szCs w:val="18"/>
        </w:rPr>
        <w:t>Declaratoria Desierta.</w:t>
      </w:r>
      <w:bookmarkEnd w:id="98"/>
    </w:p>
    <w:p w14:paraId="7428720B" w14:textId="77777777" w:rsidR="00921E8D" w:rsidRPr="003F5A31" w:rsidRDefault="00921E8D" w:rsidP="00056C44">
      <w:pPr>
        <w:ind w:left="1276"/>
        <w:contextualSpacing/>
        <w:jc w:val="both"/>
        <w:rPr>
          <w:rFonts w:ascii="Verdana" w:hAnsi="Verdana"/>
          <w:sz w:val="18"/>
          <w:szCs w:val="18"/>
        </w:rPr>
      </w:pPr>
    </w:p>
    <w:p w14:paraId="4EABFE11" w14:textId="77777777" w:rsidR="002E1947" w:rsidRPr="003F5A31" w:rsidRDefault="002E1947" w:rsidP="00323775">
      <w:pPr>
        <w:numPr>
          <w:ilvl w:val="1"/>
          <w:numId w:val="11"/>
        </w:numPr>
        <w:ind w:left="1276" w:hanging="709"/>
        <w:contextualSpacing/>
        <w:jc w:val="both"/>
        <w:rPr>
          <w:rFonts w:ascii="Verdana" w:hAnsi="Verdana"/>
          <w:sz w:val="18"/>
          <w:szCs w:val="18"/>
        </w:rPr>
      </w:pPr>
      <w:bookmarkStart w:id="99" w:name="_Toc346784756"/>
      <w:r w:rsidRPr="003F5A31">
        <w:rPr>
          <w:rFonts w:ascii="Verdana" w:hAnsi="Verdana"/>
          <w:sz w:val="18"/>
          <w:szCs w:val="18"/>
        </w:rPr>
        <w:t>En caso de que el RPC</w:t>
      </w:r>
      <w:r w:rsidR="00852C81" w:rsidRPr="003F5A31">
        <w:rPr>
          <w:rFonts w:ascii="Verdana" w:hAnsi="Verdana"/>
          <w:sz w:val="18"/>
          <w:szCs w:val="18"/>
        </w:rPr>
        <w:t>E</w:t>
      </w:r>
      <w:r w:rsidRPr="003F5A31">
        <w:rPr>
          <w:rFonts w:ascii="Verdana" w:hAnsi="Verdana"/>
          <w:sz w:val="18"/>
          <w:szCs w:val="18"/>
        </w:rPr>
        <w:t xml:space="preserve"> solicite a la Comisión de Calificación la complementación o sustentación del informe, podrá autorizar la modificación del cronograma de plazos a partir de la fecha establecida para la emisión de la Resolución de Adjudicación o Declaratoria Desierta.</w:t>
      </w:r>
      <w:bookmarkEnd w:id="99"/>
    </w:p>
    <w:p w14:paraId="373EA592" w14:textId="77777777" w:rsidR="0053054C" w:rsidRPr="003F5A31" w:rsidRDefault="0053054C" w:rsidP="00056C44">
      <w:pPr>
        <w:tabs>
          <w:tab w:val="left" w:pos="1276"/>
          <w:tab w:val="num" w:pos="1440"/>
        </w:tabs>
        <w:ind w:left="1276" w:hanging="709"/>
        <w:contextualSpacing/>
        <w:jc w:val="both"/>
        <w:rPr>
          <w:rFonts w:ascii="Verdana" w:hAnsi="Verdana"/>
          <w:sz w:val="18"/>
          <w:szCs w:val="18"/>
        </w:rPr>
      </w:pPr>
    </w:p>
    <w:p w14:paraId="7962B23E" w14:textId="77777777" w:rsidR="00C73680" w:rsidRPr="003F5A31" w:rsidRDefault="00F34B2B" w:rsidP="00056C44">
      <w:pPr>
        <w:tabs>
          <w:tab w:val="left" w:pos="1276"/>
          <w:tab w:val="num" w:pos="1440"/>
        </w:tabs>
        <w:ind w:left="1276" w:hanging="709"/>
        <w:contextualSpacing/>
        <w:jc w:val="both"/>
        <w:rPr>
          <w:rFonts w:ascii="Verdana" w:hAnsi="Verdana"/>
          <w:sz w:val="18"/>
          <w:szCs w:val="18"/>
        </w:rPr>
      </w:pPr>
      <w:r w:rsidRPr="003F5A31">
        <w:rPr>
          <w:rFonts w:ascii="Verdana" w:hAnsi="Verdana"/>
          <w:sz w:val="18"/>
          <w:szCs w:val="18"/>
        </w:rPr>
        <w:tab/>
      </w:r>
      <w:r w:rsidR="00C73680" w:rsidRPr="003F5A31">
        <w:rPr>
          <w:rFonts w:ascii="Verdana" w:hAnsi="Verdana"/>
          <w:sz w:val="18"/>
          <w:szCs w:val="18"/>
        </w:rPr>
        <w:t>Si el RPC</w:t>
      </w:r>
      <w:r w:rsidR="00852C81" w:rsidRPr="003F5A31">
        <w:rPr>
          <w:rFonts w:ascii="Verdana" w:hAnsi="Verdana"/>
          <w:sz w:val="18"/>
          <w:szCs w:val="18"/>
        </w:rPr>
        <w:t>E</w:t>
      </w:r>
      <w:r w:rsidR="00C73680" w:rsidRPr="003F5A31">
        <w:rPr>
          <w:rFonts w:ascii="Verdana" w:hAnsi="Verdana"/>
          <w:sz w:val="18"/>
          <w:szCs w:val="18"/>
        </w:rPr>
        <w:t>, recibida la complementación o sustentación del Informe de Evaluación y Recomendación, decidiera bajo su exclusiva responsabilidad, apartarse de la recomendación, deberá elaborar un informe fundamentado dirigido a la MAE.</w:t>
      </w:r>
    </w:p>
    <w:p w14:paraId="5A5CFD6B" w14:textId="77777777" w:rsidR="00921E8D" w:rsidRPr="003F5A31" w:rsidRDefault="00921E8D" w:rsidP="00056C44">
      <w:pPr>
        <w:tabs>
          <w:tab w:val="left" w:pos="1276"/>
          <w:tab w:val="num" w:pos="1440"/>
        </w:tabs>
        <w:ind w:left="1276" w:hanging="709"/>
        <w:contextualSpacing/>
        <w:jc w:val="both"/>
        <w:rPr>
          <w:rFonts w:ascii="Verdana" w:hAnsi="Verdana"/>
          <w:sz w:val="18"/>
          <w:szCs w:val="18"/>
        </w:rPr>
      </w:pPr>
    </w:p>
    <w:p w14:paraId="3C72C651" w14:textId="77777777" w:rsidR="002E1947" w:rsidRPr="003F5A31" w:rsidRDefault="002E1947" w:rsidP="00323775">
      <w:pPr>
        <w:numPr>
          <w:ilvl w:val="1"/>
          <w:numId w:val="11"/>
        </w:numPr>
        <w:ind w:left="1276" w:hanging="709"/>
        <w:contextualSpacing/>
        <w:jc w:val="both"/>
        <w:rPr>
          <w:rFonts w:ascii="Verdana" w:hAnsi="Verdana"/>
          <w:sz w:val="18"/>
          <w:szCs w:val="18"/>
        </w:rPr>
      </w:pPr>
      <w:bookmarkStart w:id="100" w:name="_Toc346784757"/>
      <w:r w:rsidRPr="003F5A31">
        <w:rPr>
          <w:rFonts w:ascii="Verdana" w:hAnsi="Verdana"/>
          <w:sz w:val="18"/>
          <w:szCs w:val="18"/>
        </w:rPr>
        <w:t>La Resolución de Adjudicación o Declaratoria Desierta será motivada y contendrá mínimamente la siguiente información:</w:t>
      </w:r>
      <w:bookmarkEnd w:id="100"/>
    </w:p>
    <w:p w14:paraId="1A2EE01A" w14:textId="77777777" w:rsidR="002E1947" w:rsidRPr="003F5A31" w:rsidRDefault="002E1947" w:rsidP="00056C44">
      <w:pPr>
        <w:contextualSpacing/>
        <w:jc w:val="both"/>
        <w:rPr>
          <w:rFonts w:ascii="Verdana" w:hAnsi="Verdana"/>
          <w:sz w:val="18"/>
          <w:szCs w:val="18"/>
        </w:rPr>
      </w:pPr>
    </w:p>
    <w:p w14:paraId="135814A6" w14:textId="77777777" w:rsidR="00002AB7" w:rsidRPr="003F5A31" w:rsidRDefault="00002AB7" w:rsidP="00056C44">
      <w:pPr>
        <w:ind w:left="1701" w:hanging="425"/>
        <w:contextualSpacing/>
        <w:jc w:val="both"/>
        <w:rPr>
          <w:rFonts w:ascii="Verdana" w:hAnsi="Verdana"/>
          <w:sz w:val="18"/>
          <w:szCs w:val="18"/>
        </w:rPr>
      </w:pPr>
      <w:r w:rsidRPr="003F5A31">
        <w:rPr>
          <w:rFonts w:ascii="Verdana" w:hAnsi="Verdana"/>
          <w:sz w:val="18"/>
          <w:szCs w:val="18"/>
        </w:rPr>
        <w:t xml:space="preserve">a) </w:t>
      </w:r>
      <w:r w:rsidRPr="003F5A31">
        <w:rPr>
          <w:rFonts w:ascii="Verdana" w:hAnsi="Verdana"/>
          <w:sz w:val="18"/>
          <w:szCs w:val="18"/>
        </w:rPr>
        <w:tab/>
        <w:t>Nómina de los participantes y precios ofertados.</w:t>
      </w:r>
    </w:p>
    <w:p w14:paraId="351CD78E" w14:textId="77777777" w:rsidR="00002AB7" w:rsidRPr="003F5A31" w:rsidRDefault="00002AB7" w:rsidP="00056C44">
      <w:pPr>
        <w:ind w:left="1701" w:hanging="425"/>
        <w:contextualSpacing/>
        <w:jc w:val="both"/>
        <w:rPr>
          <w:rFonts w:ascii="Verdana" w:hAnsi="Verdana"/>
          <w:sz w:val="18"/>
          <w:szCs w:val="18"/>
        </w:rPr>
      </w:pPr>
      <w:r w:rsidRPr="003F5A31">
        <w:rPr>
          <w:rFonts w:ascii="Verdana" w:hAnsi="Verdana"/>
          <w:sz w:val="18"/>
          <w:szCs w:val="18"/>
        </w:rPr>
        <w:t>b)</w:t>
      </w:r>
      <w:r w:rsidRPr="003F5A31">
        <w:rPr>
          <w:rFonts w:ascii="Verdana" w:hAnsi="Verdana"/>
          <w:sz w:val="18"/>
          <w:szCs w:val="18"/>
        </w:rPr>
        <w:tab/>
        <w:t>Los resultados de la calificación.</w:t>
      </w:r>
    </w:p>
    <w:p w14:paraId="2E8645B8" w14:textId="77777777" w:rsidR="00002AB7" w:rsidRPr="003F5A31" w:rsidRDefault="00002AB7" w:rsidP="00056C44">
      <w:pPr>
        <w:ind w:left="1701" w:hanging="425"/>
        <w:contextualSpacing/>
        <w:jc w:val="both"/>
        <w:rPr>
          <w:rFonts w:ascii="Verdana" w:hAnsi="Verdana"/>
          <w:sz w:val="18"/>
          <w:szCs w:val="18"/>
        </w:rPr>
      </w:pPr>
      <w:r w:rsidRPr="003F5A31">
        <w:rPr>
          <w:rFonts w:ascii="Verdana" w:hAnsi="Verdana"/>
          <w:sz w:val="18"/>
          <w:szCs w:val="18"/>
        </w:rPr>
        <w:t>c)</w:t>
      </w:r>
      <w:r w:rsidRPr="003F5A31">
        <w:rPr>
          <w:rFonts w:ascii="Verdana" w:hAnsi="Verdana"/>
          <w:sz w:val="18"/>
          <w:szCs w:val="18"/>
        </w:rPr>
        <w:tab/>
        <w:t>Causales de descalificación, cuando corresponda.</w:t>
      </w:r>
    </w:p>
    <w:p w14:paraId="702D633B" w14:textId="77777777" w:rsidR="0000233F" w:rsidRPr="003F5A31" w:rsidRDefault="0000233F" w:rsidP="00056C44">
      <w:pPr>
        <w:ind w:left="1701" w:hanging="425"/>
        <w:contextualSpacing/>
        <w:jc w:val="both"/>
        <w:rPr>
          <w:rFonts w:ascii="Verdana" w:hAnsi="Verdana"/>
          <w:sz w:val="18"/>
          <w:szCs w:val="18"/>
        </w:rPr>
      </w:pPr>
      <w:r w:rsidRPr="003F5A31">
        <w:rPr>
          <w:rFonts w:ascii="Verdana" w:hAnsi="Verdana"/>
          <w:sz w:val="18"/>
          <w:szCs w:val="18"/>
        </w:rPr>
        <w:t>d)</w:t>
      </w:r>
      <w:r w:rsidRPr="003F5A31">
        <w:rPr>
          <w:rFonts w:ascii="Verdana" w:hAnsi="Verdana"/>
          <w:sz w:val="18"/>
          <w:szCs w:val="18"/>
        </w:rPr>
        <w:tab/>
        <w:t>Lista de propuestas rechazadas, cuando corresponda.</w:t>
      </w:r>
    </w:p>
    <w:p w14:paraId="1844C1E7" w14:textId="77777777" w:rsidR="00002AB7" w:rsidRPr="003F5A31" w:rsidRDefault="00002AB7" w:rsidP="00056C44">
      <w:pPr>
        <w:ind w:left="1701" w:hanging="425"/>
        <w:contextualSpacing/>
        <w:jc w:val="both"/>
        <w:rPr>
          <w:rFonts w:ascii="Verdana" w:hAnsi="Verdana"/>
          <w:sz w:val="18"/>
          <w:szCs w:val="18"/>
        </w:rPr>
      </w:pPr>
      <w:r w:rsidRPr="003F5A31">
        <w:rPr>
          <w:rFonts w:ascii="Verdana" w:hAnsi="Verdana"/>
          <w:sz w:val="18"/>
          <w:szCs w:val="18"/>
        </w:rPr>
        <w:t>e)</w:t>
      </w:r>
      <w:r w:rsidRPr="003F5A31">
        <w:rPr>
          <w:rFonts w:ascii="Verdana" w:hAnsi="Verdana"/>
          <w:sz w:val="18"/>
          <w:szCs w:val="18"/>
        </w:rPr>
        <w:tab/>
        <w:t>Causales de Declaratoria Desierta, cuando corresponda.</w:t>
      </w:r>
    </w:p>
    <w:p w14:paraId="20CF6AF3" w14:textId="77777777" w:rsidR="00941232" w:rsidRPr="003F5A31" w:rsidRDefault="00941232" w:rsidP="00056C44">
      <w:pPr>
        <w:ind w:left="1701" w:hanging="425"/>
        <w:contextualSpacing/>
        <w:jc w:val="both"/>
        <w:rPr>
          <w:rFonts w:ascii="Verdana" w:hAnsi="Verdana"/>
          <w:sz w:val="18"/>
          <w:szCs w:val="18"/>
        </w:rPr>
      </w:pPr>
    </w:p>
    <w:p w14:paraId="5046B050" w14:textId="77777777" w:rsidR="00C048EA" w:rsidRPr="003F5A31" w:rsidRDefault="0000233F" w:rsidP="00323775">
      <w:pPr>
        <w:numPr>
          <w:ilvl w:val="1"/>
          <w:numId w:val="11"/>
        </w:numPr>
        <w:ind w:left="1276" w:hanging="709"/>
        <w:contextualSpacing/>
        <w:jc w:val="both"/>
        <w:rPr>
          <w:rFonts w:ascii="Verdana" w:hAnsi="Verdana"/>
          <w:sz w:val="18"/>
          <w:szCs w:val="18"/>
        </w:rPr>
      </w:pPr>
      <w:bookmarkStart w:id="101" w:name="_Toc346784758"/>
      <w:r w:rsidRPr="003F5A31">
        <w:rPr>
          <w:rFonts w:ascii="Verdana" w:hAnsi="Verdana"/>
          <w:sz w:val="18"/>
          <w:szCs w:val="18"/>
        </w:rPr>
        <w:t>L</w:t>
      </w:r>
      <w:r w:rsidR="002E1947" w:rsidRPr="003F5A31">
        <w:rPr>
          <w:rFonts w:ascii="Verdana" w:hAnsi="Verdana"/>
          <w:sz w:val="18"/>
          <w:szCs w:val="18"/>
        </w:rPr>
        <w:t>a Resolución de Adjudicación o Declaratoria Desierta será notificada</w:t>
      </w:r>
      <w:r w:rsidR="00E46D98" w:rsidRPr="003F5A31">
        <w:rPr>
          <w:rFonts w:ascii="Verdana" w:hAnsi="Verdana"/>
          <w:sz w:val="18"/>
          <w:szCs w:val="18"/>
        </w:rPr>
        <w:t xml:space="preserve"> a los proponentes</w:t>
      </w:r>
      <w:r w:rsidR="00B35F71" w:rsidRPr="003F5A31">
        <w:rPr>
          <w:rFonts w:ascii="Verdana" w:hAnsi="Verdana"/>
          <w:sz w:val="18"/>
          <w:szCs w:val="18"/>
        </w:rPr>
        <w:t xml:space="preserve">. La notificación, deberá incluir </w:t>
      </w:r>
      <w:r w:rsidR="008B1C27" w:rsidRPr="003F5A31">
        <w:rPr>
          <w:rFonts w:ascii="Verdana" w:hAnsi="Verdana"/>
          <w:sz w:val="18"/>
          <w:szCs w:val="18"/>
        </w:rPr>
        <w:t>copia de la Resolución</w:t>
      </w:r>
      <w:bookmarkEnd w:id="101"/>
      <w:r w:rsidR="00F92B00" w:rsidRPr="003F5A31">
        <w:rPr>
          <w:rFonts w:ascii="Verdana" w:hAnsi="Verdana"/>
          <w:sz w:val="18"/>
          <w:szCs w:val="18"/>
        </w:rPr>
        <w:t>.</w:t>
      </w:r>
    </w:p>
    <w:p w14:paraId="42E6C434" w14:textId="77777777" w:rsidR="00DD43B3" w:rsidRPr="003F5A31" w:rsidRDefault="006F72D9" w:rsidP="00323775">
      <w:pPr>
        <w:pStyle w:val="Ttulo10"/>
        <w:numPr>
          <w:ilvl w:val="0"/>
          <w:numId w:val="11"/>
        </w:numPr>
        <w:tabs>
          <w:tab w:val="left" w:pos="567"/>
        </w:tabs>
        <w:ind w:left="567" w:hanging="567"/>
        <w:jc w:val="left"/>
        <w:rPr>
          <w:rFonts w:ascii="Verdana" w:hAnsi="Verdana"/>
          <w:sz w:val="18"/>
          <w:szCs w:val="18"/>
        </w:rPr>
      </w:pPr>
      <w:bookmarkStart w:id="102" w:name="_Toc479704630"/>
      <w:bookmarkStart w:id="103" w:name="_Toc346784759"/>
      <w:r w:rsidRPr="003F5A31">
        <w:rPr>
          <w:rFonts w:ascii="Verdana" w:hAnsi="Verdana"/>
          <w:sz w:val="18"/>
          <w:szCs w:val="18"/>
        </w:rPr>
        <w:t>CONCERTACIÓN DE MEJORA</w:t>
      </w:r>
      <w:r w:rsidR="00DD43B3" w:rsidRPr="003F5A31">
        <w:rPr>
          <w:rFonts w:ascii="Verdana" w:hAnsi="Verdana"/>
          <w:sz w:val="18"/>
          <w:szCs w:val="18"/>
        </w:rPr>
        <w:t>S</w:t>
      </w:r>
      <w:r w:rsidRPr="003F5A31">
        <w:rPr>
          <w:rFonts w:ascii="Verdana" w:hAnsi="Verdana"/>
          <w:sz w:val="18"/>
          <w:szCs w:val="18"/>
        </w:rPr>
        <w:t xml:space="preserve"> CONDICIONES CONTRACTUALES</w:t>
      </w:r>
      <w:bookmarkEnd w:id="102"/>
      <w:bookmarkEnd w:id="103"/>
    </w:p>
    <w:p w14:paraId="2A01E23F" w14:textId="77777777" w:rsidR="00DD43B3" w:rsidRPr="003F5A31" w:rsidRDefault="00DD43B3" w:rsidP="00DD43B3">
      <w:pPr>
        <w:ind w:left="360"/>
        <w:jc w:val="both"/>
        <w:rPr>
          <w:rFonts w:ascii="Verdana" w:hAnsi="Verdana"/>
          <w:b/>
          <w:sz w:val="18"/>
          <w:szCs w:val="18"/>
        </w:rPr>
      </w:pPr>
    </w:p>
    <w:p w14:paraId="25515F2F" w14:textId="77777777" w:rsidR="00DD43B3" w:rsidRPr="003F5A31" w:rsidRDefault="00DD43B3" w:rsidP="00DD43B3">
      <w:pPr>
        <w:ind w:left="567"/>
        <w:jc w:val="both"/>
        <w:rPr>
          <w:rFonts w:ascii="Verdana" w:hAnsi="Verdana"/>
          <w:sz w:val="18"/>
          <w:szCs w:val="18"/>
        </w:rPr>
      </w:pPr>
      <w:r w:rsidRPr="003F5A31">
        <w:rPr>
          <w:rFonts w:ascii="Verdana" w:hAnsi="Verdana"/>
          <w:sz w:val="18"/>
          <w:szCs w:val="18"/>
        </w:rPr>
        <w:t>Una vez adj</w:t>
      </w:r>
      <w:r w:rsidR="006F72D9" w:rsidRPr="003F5A31">
        <w:rPr>
          <w:rFonts w:ascii="Verdana" w:hAnsi="Verdana"/>
          <w:sz w:val="18"/>
          <w:szCs w:val="18"/>
        </w:rPr>
        <w:t>udicada la contratación, el RPC</w:t>
      </w:r>
      <w:r w:rsidRPr="003F5A31">
        <w:rPr>
          <w:rFonts w:ascii="Verdana" w:hAnsi="Verdana"/>
          <w:sz w:val="18"/>
          <w:szCs w:val="18"/>
        </w:rPr>
        <w:t>E, la Comisión de Calificación y el proponente adjudicado, podrán acordar mejor</w:t>
      </w:r>
      <w:r w:rsidR="006F72D9" w:rsidRPr="003F5A31">
        <w:rPr>
          <w:rFonts w:ascii="Verdana" w:hAnsi="Verdana"/>
          <w:sz w:val="18"/>
          <w:szCs w:val="18"/>
        </w:rPr>
        <w:t xml:space="preserve">ar las </w:t>
      </w:r>
      <w:r w:rsidRPr="003F5A31">
        <w:rPr>
          <w:rFonts w:ascii="Verdana" w:hAnsi="Verdana"/>
          <w:sz w:val="18"/>
          <w:szCs w:val="18"/>
        </w:rPr>
        <w:t xml:space="preserve">condiciones </w:t>
      </w:r>
      <w:r w:rsidR="006F72D9" w:rsidRPr="003F5A31">
        <w:rPr>
          <w:rFonts w:ascii="Verdana" w:hAnsi="Verdana"/>
          <w:sz w:val="18"/>
          <w:szCs w:val="18"/>
        </w:rPr>
        <w:t>con</w:t>
      </w:r>
      <w:r w:rsidR="003F6D22" w:rsidRPr="003F5A31">
        <w:rPr>
          <w:rFonts w:ascii="Verdana" w:hAnsi="Verdana"/>
          <w:sz w:val="18"/>
          <w:szCs w:val="18"/>
        </w:rPr>
        <w:t>tractuales y optimizar el objeto</w:t>
      </w:r>
      <w:r w:rsidR="006F72D9" w:rsidRPr="003F5A31">
        <w:rPr>
          <w:rFonts w:ascii="Verdana" w:hAnsi="Verdana"/>
          <w:sz w:val="18"/>
          <w:szCs w:val="18"/>
        </w:rPr>
        <w:t xml:space="preserve"> de la contratación</w:t>
      </w:r>
      <w:r w:rsidRPr="003F5A31">
        <w:rPr>
          <w:rFonts w:ascii="Verdana" w:hAnsi="Verdana"/>
          <w:sz w:val="18"/>
          <w:szCs w:val="18"/>
        </w:rPr>
        <w:t>, si la magnitud y complejidad de la contratación así lo amerita, aspecto que deberá ser señalado en el Acta de Concertación.</w:t>
      </w:r>
    </w:p>
    <w:p w14:paraId="3DBD4ED0" w14:textId="77777777" w:rsidR="00DD43B3" w:rsidRPr="003F5A31" w:rsidRDefault="00DD43B3" w:rsidP="00DD43B3">
      <w:pPr>
        <w:ind w:left="567"/>
        <w:jc w:val="both"/>
        <w:rPr>
          <w:rFonts w:ascii="Verdana" w:hAnsi="Verdana"/>
          <w:sz w:val="18"/>
          <w:szCs w:val="18"/>
        </w:rPr>
      </w:pPr>
    </w:p>
    <w:p w14:paraId="22855902" w14:textId="77777777" w:rsidR="00DD43B3" w:rsidRPr="003F5A31" w:rsidRDefault="003E0F9D" w:rsidP="003E0F9D">
      <w:pPr>
        <w:ind w:left="567"/>
        <w:contextualSpacing/>
        <w:jc w:val="both"/>
        <w:rPr>
          <w:rFonts w:ascii="Verdana" w:hAnsi="Verdana"/>
          <w:sz w:val="18"/>
          <w:szCs w:val="18"/>
        </w:rPr>
      </w:pPr>
      <w:r w:rsidRPr="003F5A31">
        <w:rPr>
          <w:rFonts w:ascii="Verdana" w:hAnsi="Verdana"/>
          <w:sz w:val="18"/>
          <w:szCs w:val="18"/>
        </w:rPr>
        <w:lastRenderedPageBreak/>
        <w:t xml:space="preserve">Los términos y condiciones del contrato serán negociados conforme lo establece el artículo </w:t>
      </w:r>
      <w:r w:rsidR="003F6D22" w:rsidRPr="003F5A31">
        <w:rPr>
          <w:rFonts w:ascii="Verdana" w:hAnsi="Verdana"/>
          <w:sz w:val="18"/>
          <w:szCs w:val="18"/>
        </w:rPr>
        <w:t>30</w:t>
      </w:r>
      <w:r w:rsidRPr="003F5A31">
        <w:rPr>
          <w:rFonts w:ascii="Verdana" w:hAnsi="Verdana"/>
          <w:sz w:val="18"/>
          <w:szCs w:val="18"/>
        </w:rPr>
        <w:t xml:space="preserve"> del Reglamento Específico para Contratación de Bienes y Servicios Especializados en </w:t>
      </w:r>
      <w:r w:rsidR="003F6D22" w:rsidRPr="003F5A31">
        <w:rPr>
          <w:rFonts w:ascii="Verdana" w:hAnsi="Verdana"/>
          <w:sz w:val="18"/>
          <w:szCs w:val="18"/>
        </w:rPr>
        <w:t>el</w:t>
      </w:r>
      <w:r w:rsidRPr="003F5A31">
        <w:rPr>
          <w:rFonts w:ascii="Verdana" w:hAnsi="Verdana"/>
          <w:sz w:val="18"/>
          <w:szCs w:val="18"/>
        </w:rPr>
        <w:t xml:space="preserve"> Extranjero, aprobados con </w:t>
      </w:r>
      <w:r w:rsidR="003A6515" w:rsidRPr="003F5A31">
        <w:rPr>
          <w:rFonts w:ascii="Verdana" w:hAnsi="Verdana"/>
          <w:sz w:val="18"/>
          <w:szCs w:val="18"/>
        </w:rPr>
        <w:t>Resolución Ministerial 032-17 de 15 de marzo de 2017, modificado</w:t>
      </w:r>
      <w:r w:rsidR="009D1A95" w:rsidRPr="003F5A31">
        <w:rPr>
          <w:rFonts w:ascii="Verdana" w:hAnsi="Verdana"/>
          <w:sz w:val="18"/>
          <w:szCs w:val="18"/>
        </w:rPr>
        <w:t xml:space="preserve"> y complementado</w:t>
      </w:r>
      <w:r w:rsidR="003A6515" w:rsidRPr="003F5A31">
        <w:rPr>
          <w:rFonts w:ascii="Verdana" w:hAnsi="Verdana"/>
          <w:sz w:val="18"/>
          <w:szCs w:val="18"/>
        </w:rPr>
        <w:t xml:space="preserve"> por la Resolución Ministerial 046-17 de 13 de abril de 2017</w:t>
      </w:r>
      <w:r w:rsidR="003F6D22" w:rsidRPr="003F5A31">
        <w:rPr>
          <w:rFonts w:ascii="Verdana" w:hAnsi="Verdana"/>
          <w:sz w:val="18"/>
          <w:szCs w:val="18"/>
        </w:rPr>
        <w:t>. La concertación de mejora</w:t>
      </w:r>
      <w:r w:rsidRPr="003F5A31">
        <w:rPr>
          <w:rFonts w:ascii="Verdana" w:hAnsi="Verdana"/>
          <w:sz w:val="18"/>
          <w:szCs w:val="18"/>
        </w:rPr>
        <w:t xml:space="preserve">s </w:t>
      </w:r>
      <w:r w:rsidR="003F6D22" w:rsidRPr="003F5A31">
        <w:rPr>
          <w:rFonts w:ascii="Verdana" w:hAnsi="Verdana"/>
          <w:sz w:val="18"/>
          <w:szCs w:val="18"/>
        </w:rPr>
        <w:t xml:space="preserve">a las </w:t>
      </w:r>
      <w:r w:rsidRPr="003F5A31">
        <w:rPr>
          <w:rFonts w:ascii="Verdana" w:hAnsi="Verdana"/>
          <w:sz w:val="18"/>
          <w:szCs w:val="18"/>
        </w:rPr>
        <w:t xml:space="preserve">condiciones </w:t>
      </w:r>
      <w:r w:rsidR="003F6D22" w:rsidRPr="003F5A31">
        <w:rPr>
          <w:rFonts w:ascii="Verdana" w:hAnsi="Verdana"/>
          <w:sz w:val="18"/>
          <w:szCs w:val="18"/>
        </w:rPr>
        <w:t>contractuales</w:t>
      </w:r>
      <w:r w:rsidRPr="003F5A31">
        <w:rPr>
          <w:rFonts w:ascii="Verdana" w:hAnsi="Verdana"/>
          <w:sz w:val="18"/>
          <w:szCs w:val="18"/>
        </w:rPr>
        <w:t xml:space="preserve"> no dará lugar a ninguna modificación del monto adjudicado</w:t>
      </w:r>
      <w:r w:rsidR="00DD43B3" w:rsidRPr="003F5A31">
        <w:rPr>
          <w:rFonts w:ascii="Verdana" w:hAnsi="Verdana"/>
          <w:sz w:val="18"/>
          <w:szCs w:val="18"/>
        </w:rPr>
        <w:t>.</w:t>
      </w:r>
    </w:p>
    <w:p w14:paraId="70B4543A" w14:textId="77777777" w:rsidR="00506182" w:rsidRDefault="00506182" w:rsidP="00C7590D">
      <w:pPr>
        <w:ind w:left="709"/>
        <w:jc w:val="center"/>
        <w:rPr>
          <w:rFonts w:ascii="Verdana" w:hAnsi="Verdana"/>
          <w:b/>
          <w:sz w:val="18"/>
          <w:szCs w:val="18"/>
        </w:rPr>
      </w:pPr>
    </w:p>
    <w:p w14:paraId="4EEA218D" w14:textId="77777777" w:rsidR="00AB1562" w:rsidRDefault="00AB1562" w:rsidP="00C7590D">
      <w:pPr>
        <w:ind w:left="709"/>
        <w:jc w:val="center"/>
        <w:rPr>
          <w:rFonts w:ascii="Verdana" w:hAnsi="Verdana"/>
          <w:b/>
          <w:sz w:val="18"/>
          <w:szCs w:val="18"/>
        </w:rPr>
      </w:pPr>
    </w:p>
    <w:p w14:paraId="51101F3E" w14:textId="77777777" w:rsidR="002E1947" w:rsidRPr="003F5A31" w:rsidRDefault="002E1947" w:rsidP="00C7590D">
      <w:pPr>
        <w:ind w:left="709"/>
        <w:jc w:val="center"/>
        <w:rPr>
          <w:rFonts w:ascii="Verdana" w:hAnsi="Verdana"/>
          <w:b/>
          <w:sz w:val="18"/>
          <w:szCs w:val="18"/>
        </w:rPr>
      </w:pPr>
      <w:r w:rsidRPr="003F5A31">
        <w:rPr>
          <w:rFonts w:ascii="Verdana" w:hAnsi="Verdana"/>
          <w:b/>
          <w:sz w:val="18"/>
          <w:szCs w:val="18"/>
        </w:rPr>
        <w:t>SECCIÓN V</w:t>
      </w:r>
    </w:p>
    <w:p w14:paraId="728B7632" w14:textId="77777777" w:rsidR="002E1947" w:rsidRPr="003F5A31" w:rsidRDefault="002E1947" w:rsidP="00056C44">
      <w:pPr>
        <w:contextualSpacing/>
        <w:jc w:val="center"/>
        <w:rPr>
          <w:rFonts w:ascii="Verdana" w:hAnsi="Verdana"/>
          <w:b/>
          <w:sz w:val="18"/>
          <w:szCs w:val="18"/>
        </w:rPr>
      </w:pPr>
      <w:r w:rsidRPr="00506182">
        <w:rPr>
          <w:rFonts w:ascii="Verdana" w:hAnsi="Verdana"/>
          <w:b/>
          <w:sz w:val="18"/>
          <w:szCs w:val="18"/>
        </w:rPr>
        <w:t>SUSCRIPCIÓN Y MODIFICACIONES AL CONTRATO</w:t>
      </w:r>
    </w:p>
    <w:p w14:paraId="6B4252D9" w14:textId="77777777" w:rsidR="00056C44" w:rsidRPr="003F5A31" w:rsidRDefault="00056C44" w:rsidP="00056C44">
      <w:pPr>
        <w:contextualSpacing/>
        <w:jc w:val="center"/>
        <w:rPr>
          <w:rFonts w:ascii="Verdana" w:hAnsi="Verdana"/>
          <w:sz w:val="18"/>
          <w:szCs w:val="18"/>
        </w:rPr>
      </w:pPr>
    </w:p>
    <w:p w14:paraId="6A71443E" w14:textId="77777777" w:rsidR="00B03486"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104" w:name="_Toc479704631"/>
      <w:r w:rsidRPr="003F5A31">
        <w:rPr>
          <w:rFonts w:ascii="Verdana" w:hAnsi="Verdana"/>
          <w:sz w:val="18"/>
          <w:szCs w:val="18"/>
        </w:rPr>
        <w:t>SUSCRIPCIÓN DE CONTRATO</w:t>
      </w:r>
      <w:bookmarkEnd w:id="104"/>
    </w:p>
    <w:p w14:paraId="1653F0A4" w14:textId="77777777" w:rsidR="007970C4" w:rsidRPr="003F5A31" w:rsidRDefault="007970C4" w:rsidP="00056C44">
      <w:pPr>
        <w:ind w:left="420"/>
        <w:contextualSpacing/>
        <w:jc w:val="both"/>
        <w:rPr>
          <w:rFonts w:ascii="Verdana" w:hAnsi="Verdana"/>
          <w:sz w:val="18"/>
          <w:szCs w:val="18"/>
        </w:rPr>
      </w:pPr>
      <w:bookmarkStart w:id="105" w:name="_Toc346784761"/>
    </w:p>
    <w:p w14:paraId="2D438F8F" w14:textId="77777777" w:rsidR="00D206AC" w:rsidRPr="003F5A31" w:rsidRDefault="00E47555" w:rsidP="00323775">
      <w:pPr>
        <w:pStyle w:val="Prrafodelista"/>
        <w:numPr>
          <w:ilvl w:val="1"/>
          <w:numId w:val="11"/>
        </w:numPr>
        <w:ind w:left="1276" w:hanging="567"/>
        <w:contextualSpacing/>
        <w:jc w:val="both"/>
        <w:rPr>
          <w:rFonts w:ascii="Verdana" w:hAnsi="Verdana"/>
          <w:sz w:val="18"/>
          <w:szCs w:val="18"/>
        </w:rPr>
      </w:pPr>
      <w:r w:rsidRPr="003F5A31">
        <w:rPr>
          <w:rFonts w:ascii="Verdana" w:hAnsi="Verdana"/>
          <w:sz w:val="18"/>
          <w:szCs w:val="18"/>
        </w:rPr>
        <w:t>E</w:t>
      </w:r>
      <w:r w:rsidR="00B03486" w:rsidRPr="003F5A31">
        <w:rPr>
          <w:rFonts w:ascii="Verdana" w:hAnsi="Verdana"/>
          <w:sz w:val="18"/>
          <w:szCs w:val="18"/>
        </w:rPr>
        <w:t>l proponente adjudicado d</w:t>
      </w:r>
      <w:r w:rsidR="00247F58" w:rsidRPr="003F5A31">
        <w:rPr>
          <w:rFonts w:ascii="Verdana" w:hAnsi="Verdana"/>
          <w:sz w:val="18"/>
          <w:szCs w:val="18"/>
        </w:rPr>
        <w:t>eberá presentar,</w:t>
      </w:r>
      <w:r w:rsidR="00B03486" w:rsidRPr="003F5A31">
        <w:rPr>
          <w:rFonts w:ascii="Verdana" w:hAnsi="Verdana"/>
          <w:sz w:val="18"/>
          <w:szCs w:val="18"/>
        </w:rPr>
        <w:t xml:space="preserve"> para la suscripción de contrato,</w:t>
      </w:r>
      <w:r w:rsidR="00247F58" w:rsidRPr="003F5A31">
        <w:rPr>
          <w:rFonts w:ascii="Verdana" w:hAnsi="Verdana"/>
          <w:sz w:val="18"/>
          <w:szCs w:val="18"/>
        </w:rPr>
        <w:t xml:space="preserve"> todos</w:t>
      </w:r>
      <w:r w:rsidR="00FD14B3">
        <w:rPr>
          <w:rFonts w:ascii="Verdana" w:hAnsi="Verdana"/>
          <w:sz w:val="18"/>
          <w:szCs w:val="18"/>
        </w:rPr>
        <w:t xml:space="preserve"> </w:t>
      </w:r>
      <w:r w:rsidR="00F92B00" w:rsidRPr="003F5A31">
        <w:rPr>
          <w:rFonts w:ascii="Verdana" w:hAnsi="Verdana"/>
          <w:sz w:val="18"/>
          <w:szCs w:val="18"/>
        </w:rPr>
        <w:t xml:space="preserve">los </w:t>
      </w:r>
      <w:r w:rsidR="00B03486" w:rsidRPr="003F5A31">
        <w:rPr>
          <w:rFonts w:ascii="Verdana" w:hAnsi="Verdana"/>
          <w:sz w:val="18"/>
          <w:szCs w:val="18"/>
        </w:rPr>
        <w:t xml:space="preserve">documentos </w:t>
      </w:r>
      <w:bookmarkEnd w:id="105"/>
      <w:r w:rsidR="00F92B00" w:rsidRPr="003F5A31">
        <w:rPr>
          <w:rFonts w:ascii="Verdana" w:hAnsi="Verdana"/>
          <w:sz w:val="18"/>
          <w:szCs w:val="18"/>
        </w:rPr>
        <w:t>descritos en el parágrafo II del Formulario 1 en original o copia legalizada</w:t>
      </w:r>
      <w:r w:rsidR="00D206AC" w:rsidRPr="003F5A31">
        <w:rPr>
          <w:rFonts w:ascii="Verdana" w:hAnsi="Verdana"/>
          <w:sz w:val="18"/>
          <w:szCs w:val="18"/>
        </w:rPr>
        <w:t>; estos documentos deberán tener traducción oficial si están en idioma distinto al castellano</w:t>
      </w:r>
      <w:r w:rsidR="00F24BB4" w:rsidRPr="003F5A31">
        <w:rPr>
          <w:rFonts w:ascii="Verdana" w:hAnsi="Verdana"/>
          <w:sz w:val="18"/>
          <w:szCs w:val="18"/>
        </w:rPr>
        <w:t>/español</w:t>
      </w:r>
      <w:r w:rsidR="00D206AC" w:rsidRPr="003F5A31">
        <w:rPr>
          <w:rFonts w:ascii="Verdana" w:hAnsi="Verdana"/>
          <w:sz w:val="18"/>
          <w:szCs w:val="18"/>
        </w:rPr>
        <w:t>.</w:t>
      </w:r>
    </w:p>
    <w:p w14:paraId="13E71B79" w14:textId="77777777" w:rsidR="00247F58" w:rsidRPr="003F5A31" w:rsidRDefault="00247F58" w:rsidP="00D206AC">
      <w:pPr>
        <w:pStyle w:val="Prrafodelista"/>
        <w:ind w:left="1276"/>
        <w:contextualSpacing/>
        <w:jc w:val="both"/>
        <w:rPr>
          <w:rFonts w:ascii="Verdana" w:hAnsi="Verdana"/>
          <w:sz w:val="18"/>
          <w:szCs w:val="18"/>
        </w:rPr>
      </w:pPr>
    </w:p>
    <w:p w14:paraId="24159F1D" w14:textId="77777777" w:rsidR="00247F58" w:rsidRPr="003F5A31" w:rsidRDefault="00B328DE" w:rsidP="00247F58">
      <w:pPr>
        <w:pStyle w:val="Prrafodelista"/>
        <w:ind w:left="1276"/>
        <w:contextualSpacing/>
        <w:jc w:val="both"/>
        <w:rPr>
          <w:rFonts w:ascii="Verdana" w:hAnsi="Verdana"/>
          <w:sz w:val="18"/>
          <w:szCs w:val="18"/>
        </w:rPr>
      </w:pPr>
      <w:r w:rsidRPr="003F5A31">
        <w:rPr>
          <w:rFonts w:ascii="Verdana" w:hAnsi="Verdana"/>
          <w:sz w:val="18"/>
          <w:szCs w:val="18"/>
        </w:rPr>
        <w:t>En el caso de la presentación de</w:t>
      </w:r>
      <w:r w:rsidR="00151DE2" w:rsidRPr="003F5A31">
        <w:rPr>
          <w:rFonts w:ascii="Verdana" w:hAnsi="Verdana"/>
          <w:sz w:val="18"/>
          <w:szCs w:val="18"/>
        </w:rPr>
        <w:t xml:space="preserve">l </w:t>
      </w:r>
      <w:r w:rsidR="00247F58" w:rsidRPr="003F5A31">
        <w:rPr>
          <w:rFonts w:ascii="Verdana" w:hAnsi="Verdana"/>
          <w:sz w:val="18"/>
          <w:szCs w:val="18"/>
        </w:rPr>
        <w:t>Poder del Representante Legal del proponente adjudicado</w:t>
      </w:r>
      <w:r w:rsidRPr="003F5A31">
        <w:rPr>
          <w:rFonts w:ascii="Verdana" w:hAnsi="Verdana"/>
          <w:sz w:val="18"/>
          <w:szCs w:val="18"/>
        </w:rPr>
        <w:t>,</w:t>
      </w:r>
      <w:r w:rsidR="00247F58" w:rsidRPr="003F5A31">
        <w:rPr>
          <w:rFonts w:ascii="Verdana" w:hAnsi="Verdana"/>
          <w:sz w:val="18"/>
          <w:szCs w:val="18"/>
        </w:rPr>
        <w:t xml:space="preserve"> deberá ser </w:t>
      </w:r>
      <w:r w:rsidR="00D206AC" w:rsidRPr="003F5A31">
        <w:rPr>
          <w:rFonts w:ascii="Verdana" w:hAnsi="Verdana"/>
          <w:sz w:val="18"/>
          <w:szCs w:val="18"/>
        </w:rPr>
        <w:t>legalizado</w:t>
      </w:r>
      <w:r w:rsidR="00247F58" w:rsidRPr="003F5A31">
        <w:rPr>
          <w:rFonts w:ascii="Verdana" w:hAnsi="Verdana"/>
          <w:sz w:val="18"/>
          <w:szCs w:val="18"/>
        </w:rPr>
        <w:t xml:space="preserve"> por el Consulado</w:t>
      </w:r>
      <w:r w:rsidR="006F1416" w:rsidRPr="003F5A31">
        <w:rPr>
          <w:rFonts w:ascii="Verdana" w:hAnsi="Verdana"/>
          <w:sz w:val="18"/>
          <w:szCs w:val="18"/>
        </w:rPr>
        <w:t xml:space="preserve"> u Oficina Consular</w:t>
      </w:r>
      <w:r w:rsidR="00247F58" w:rsidRPr="003F5A31">
        <w:rPr>
          <w:rFonts w:ascii="Verdana" w:hAnsi="Verdana"/>
          <w:sz w:val="18"/>
          <w:szCs w:val="18"/>
        </w:rPr>
        <w:t xml:space="preserve"> de Bolivia en el país de origen</w:t>
      </w:r>
      <w:r w:rsidR="00FC6FFA" w:rsidRPr="003F5A31">
        <w:rPr>
          <w:rFonts w:ascii="Verdana" w:hAnsi="Verdana"/>
          <w:sz w:val="18"/>
          <w:szCs w:val="18"/>
        </w:rPr>
        <w:t xml:space="preserve"> y legalizado en el Ministerio de Relaciones Exteriores </w:t>
      </w:r>
      <w:r w:rsidR="004556C7" w:rsidRPr="003F5A31">
        <w:rPr>
          <w:rFonts w:ascii="Verdana" w:hAnsi="Verdana"/>
          <w:sz w:val="18"/>
          <w:szCs w:val="18"/>
        </w:rPr>
        <w:t>del Estado Plurinacional de Bolivia</w:t>
      </w:r>
      <w:r w:rsidR="00247F58" w:rsidRPr="003F5A31">
        <w:rPr>
          <w:rFonts w:ascii="Verdana" w:hAnsi="Verdana"/>
          <w:sz w:val="18"/>
          <w:szCs w:val="18"/>
        </w:rPr>
        <w:t>.</w:t>
      </w:r>
    </w:p>
    <w:p w14:paraId="6C85F12D" w14:textId="77777777" w:rsidR="00247F58" w:rsidRPr="003F5A31" w:rsidRDefault="00247F58" w:rsidP="00247F58">
      <w:pPr>
        <w:pStyle w:val="Prrafodelista"/>
        <w:ind w:left="1276"/>
        <w:contextualSpacing/>
        <w:jc w:val="both"/>
        <w:rPr>
          <w:rFonts w:ascii="Verdana" w:hAnsi="Verdana"/>
          <w:sz w:val="18"/>
          <w:szCs w:val="18"/>
        </w:rPr>
      </w:pPr>
    </w:p>
    <w:p w14:paraId="69823CC9" w14:textId="554E9439" w:rsidR="00EF3F25" w:rsidRPr="003F5A31" w:rsidRDefault="002E1947" w:rsidP="00CF29A1">
      <w:pPr>
        <w:ind w:left="1276"/>
        <w:jc w:val="both"/>
        <w:rPr>
          <w:rFonts w:ascii="Verdana" w:hAnsi="Verdana"/>
          <w:sz w:val="18"/>
          <w:szCs w:val="18"/>
        </w:rPr>
      </w:pPr>
      <w:r w:rsidRPr="003F5A31">
        <w:rPr>
          <w:rFonts w:ascii="Verdana" w:hAnsi="Verdana"/>
          <w:sz w:val="18"/>
          <w:szCs w:val="18"/>
        </w:rPr>
        <w:t xml:space="preserve">La entidad convocante deberá establecer el plazo de entrega de documentos, que no deberá ser menor a </w:t>
      </w:r>
      <w:r w:rsidR="00D206AC" w:rsidRPr="003F5A31">
        <w:rPr>
          <w:rFonts w:ascii="Verdana" w:hAnsi="Verdana"/>
          <w:sz w:val="18"/>
          <w:szCs w:val="18"/>
        </w:rPr>
        <w:t>diez</w:t>
      </w:r>
      <w:r w:rsidR="00FA25F4">
        <w:rPr>
          <w:rFonts w:ascii="Verdana" w:hAnsi="Verdana"/>
          <w:sz w:val="18"/>
          <w:szCs w:val="18"/>
        </w:rPr>
        <w:t xml:space="preserve"> </w:t>
      </w:r>
      <w:r w:rsidRPr="003F5A31">
        <w:rPr>
          <w:rFonts w:ascii="Verdana" w:hAnsi="Verdana"/>
          <w:sz w:val="18"/>
          <w:szCs w:val="18"/>
        </w:rPr>
        <w:t>(</w:t>
      </w:r>
      <w:r w:rsidR="00D206AC" w:rsidRPr="003F5A31">
        <w:rPr>
          <w:rFonts w:ascii="Verdana" w:hAnsi="Verdana"/>
          <w:sz w:val="18"/>
          <w:szCs w:val="18"/>
        </w:rPr>
        <w:t>10</w:t>
      </w:r>
      <w:r w:rsidRPr="003F5A31">
        <w:rPr>
          <w:rFonts w:ascii="Verdana" w:hAnsi="Verdana"/>
          <w:sz w:val="18"/>
          <w:szCs w:val="18"/>
        </w:rPr>
        <w:t>) días</w:t>
      </w:r>
      <w:r w:rsidR="00BE3374" w:rsidRPr="003F5A31">
        <w:rPr>
          <w:rFonts w:ascii="Verdana" w:hAnsi="Verdana"/>
          <w:sz w:val="18"/>
          <w:szCs w:val="18"/>
        </w:rPr>
        <w:t xml:space="preserve"> hábiles</w:t>
      </w:r>
      <w:r w:rsidR="00DB15A2" w:rsidRPr="003F5A31">
        <w:rPr>
          <w:rFonts w:ascii="Verdana" w:hAnsi="Verdana"/>
          <w:sz w:val="18"/>
          <w:szCs w:val="18"/>
        </w:rPr>
        <w:t>, computables a partir del vencimiento del plazo para la interposición del Recurs</w:t>
      </w:r>
      <w:r w:rsidR="00D206AC" w:rsidRPr="003F5A31">
        <w:rPr>
          <w:rFonts w:ascii="Verdana" w:hAnsi="Verdana"/>
          <w:sz w:val="18"/>
          <w:szCs w:val="18"/>
        </w:rPr>
        <w:t>o Administrativo de Impugnación.</w:t>
      </w:r>
    </w:p>
    <w:p w14:paraId="4462EB86" w14:textId="77777777" w:rsidR="00DB15A2" w:rsidRPr="003F5A31" w:rsidRDefault="00DB15A2" w:rsidP="00B328DE">
      <w:pPr>
        <w:jc w:val="both"/>
        <w:rPr>
          <w:rFonts w:ascii="Verdana" w:hAnsi="Verdana"/>
          <w:sz w:val="18"/>
          <w:szCs w:val="18"/>
        </w:rPr>
      </w:pPr>
    </w:p>
    <w:p w14:paraId="21F23ADD" w14:textId="77777777" w:rsidR="002E1947" w:rsidRPr="003F5A31" w:rsidRDefault="002E1947" w:rsidP="00CF29A1">
      <w:pPr>
        <w:ind w:left="1276"/>
        <w:jc w:val="both"/>
        <w:rPr>
          <w:rFonts w:ascii="Verdana" w:hAnsi="Verdana"/>
          <w:sz w:val="18"/>
          <w:szCs w:val="18"/>
        </w:rPr>
      </w:pPr>
      <w:r w:rsidRPr="003F5A31">
        <w:rPr>
          <w:rFonts w:ascii="Verdana" w:hAnsi="Verdana"/>
          <w:sz w:val="18"/>
          <w:szCs w:val="18"/>
        </w:rPr>
        <w:t xml:space="preserve">Si el proponente adjudicado presentase los documentos antes del </w:t>
      </w:r>
      <w:r w:rsidR="00F45237" w:rsidRPr="003F5A31">
        <w:rPr>
          <w:rFonts w:ascii="Verdana" w:hAnsi="Verdana"/>
          <w:sz w:val="18"/>
          <w:szCs w:val="18"/>
        </w:rPr>
        <w:t>plazo</w:t>
      </w:r>
      <w:r w:rsidRPr="003F5A31">
        <w:rPr>
          <w:rFonts w:ascii="Verdana" w:hAnsi="Verdana"/>
          <w:sz w:val="18"/>
          <w:szCs w:val="18"/>
        </w:rPr>
        <w:t xml:space="preserve"> otorgado, el proceso </w:t>
      </w:r>
      <w:r w:rsidR="00A8219C" w:rsidRPr="003F5A31">
        <w:rPr>
          <w:rFonts w:ascii="Verdana" w:hAnsi="Verdana"/>
          <w:sz w:val="18"/>
          <w:szCs w:val="18"/>
        </w:rPr>
        <w:t xml:space="preserve">deberá </w:t>
      </w:r>
      <w:r w:rsidRPr="003F5A31">
        <w:rPr>
          <w:rFonts w:ascii="Verdana" w:hAnsi="Verdana"/>
          <w:sz w:val="18"/>
          <w:szCs w:val="18"/>
        </w:rPr>
        <w:t>continuar.</w:t>
      </w:r>
    </w:p>
    <w:p w14:paraId="64C8F930" w14:textId="77777777" w:rsidR="00852C81" w:rsidRPr="003F5A31" w:rsidRDefault="00852C81" w:rsidP="00CF29A1">
      <w:pPr>
        <w:ind w:left="1276"/>
        <w:jc w:val="both"/>
        <w:rPr>
          <w:rFonts w:ascii="Verdana" w:hAnsi="Verdana"/>
          <w:sz w:val="18"/>
          <w:szCs w:val="18"/>
        </w:rPr>
      </w:pPr>
    </w:p>
    <w:p w14:paraId="0D0C9C87" w14:textId="77777777" w:rsidR="00795926" w:rsidRPr="003F5A31" w:rsidRDefault="00795926" w:rsidP="00323775">
      <w:pPr>
        <w:numPr>
          <w:ilvl w:val="1"/>
          <w:numId w:val="11"/>
        </w:numPr>
        <w:ind w:left="1276" w:hanging="709"/>
        <w:jc w:val="both"/>
        <w:rPr>
          <w:rFonts w:ascii="Verdana" w:hAnsi="Verdana"/>
          <w:sz w:val="18"/>
          <w:szCs w:val="18"/>
        </w:rPr>
      </w:pPr>
      <w:bookmarkStart w:id="106" w:name="_Toc346784762"/>
      <w:r w:rsidRPr="003F5A31">
        <w:rPr>
          <w:rFonts w:ascii="Verdana" w:hAnsi="Verdana"/>
          <w:sz w:val="18"/>
          <w:szCs w:val="18"/>
        </w:rPr>
        <w:t>En caso que el proponente adjudicado justifique, oportunamente, el retraso en la presentación de uno o varios documentos requeridos para la suscripción del contrato, por causas de fuerza mayor, caso fortuito u otras causas debidamente justificadas y aceptadas por la entidad, se deberá ampliar el plazo de presentación de documentos.</w:t>
      </w:r>
      <w:bookmarkEnd w:id="106"/>
    </w:p>
    <w:p w14:paraId="37DDA4B6" w14:textId="77777777" w:rsidR="00372900" w:rsidRPr="003F5A31" w:rsidRDefault="00372900" w:rsidP="00056C44">
      <w:pPr>
        <w:ind w:left="1276"/>
        <w:contextualSpacing/>
        <w:jc w:val="both"/>
        <w:rPr>
          <w:rFonts w:ascii="Verdana" w:hAnsi="Verdana"/>
          <w:sz w:val="18"/>
          <w:szCs w:val="18"/>
        </w:rPr>
      </w:pPr>
    </w:p>
    <w:p w14:paraId="4D04A066" w14:textId="77777777" w:rsidR="002B1979" w:rsidRPr="003F5A31" w:rsidRDefault="002B1979" w:rsidP="002B1979">
      <w:pPr>
        <w:ind w:left="1276"/>
        <w:jc w:val="both"/>
        <w:rPr>
          <w:rFonts w:ascii="Verdana" w:hAnsi="Verdana"/>
          <w:sz w:val="18"/>
          <w:szCs w:val="18"/>
        </w:rPr>
      </w:pPr>
      <w:r w:rsidRPr="003F5A31">
        <w:rPr>
          <w:rFonts w:ascii="Verdana" w:hAnsi="Verdana"/>
          <w:sz w:val="18"/>
          <w:szCs w:val="18"/>
        </w:rPr>
        <w:t xml:space="preserve">Cuando el proponente adjudicado desista de forma expresa o tácita de suscribir el contrato, su propuesta será descalificada, procediéndose a la revisión de la siguiente propuesta mejor evaluada. </w:t>
      </w:r>
      <w:r w:rsidR="00DD43B3" w:rsidRPr="003F5A31">
        <w:rPr>
          <w:rFonts w:ascii="Verdana" w:hAnsi="Verdana"/>
          <w:sz w:val="18"/>
          <w:szCs w:val="18"/>
        </w:rPr>
        <w:t>En caso de que la justificación del desistimiento no sea por causas de fuerza mayor, caso fortuito u otras causas debidamente justificadas y aceptadas por la entidad, además, se ejecutará su Garantía de Seriedad de Propuesta</w:t>
      </w:r>
    </w:p>
    <w:p w14:paraId="458A516E" w14:textId="77777777" w:rsidR="002B1979" w:rsidRPr="003F5A31" w:rsidRDefault="002B1979" w:rsidP="002B1979">
      <w:pPr>
        <w:jc w:val="both"/>
        <w:rPr>
          <w:rFonts w:ascii="Verdana" w:hAnsi="Verdana"/>
          <w:sz w:val="18"/>
          <w:szCs w:val="18"/>
        </w:rPr>
      </w:pPr>
    </w:p>
    <w:p w14:paraId="6662C3C6" w14:textId="77777777" w:rsidR="002B1979" w:rsidRPr="003F5A31" w:rsidRDefault="002B1979" w:rsidP="002B1979">
      <w:pPr>
        <w:ind w:left="1276"/>
        <w:jc w:val="both"/>
        <w:rPr>
          <w:rFonts w:ascii="Verdana" w:hAnsi="Verdana"/>
          <w:sz w:val="18"/>
          <w:szCs w:val="18"/>
        </w:rPr>
      </w:pPr>
      <w:r w:rsidRPr="003F5A31">
        <w:rPr>
          <w:rFonts w:ascii="Verdana" w:hAnsi="Verdana"/>
          <w:sz w:val="18"/>
          <w:szCs w:val="18"/>
        </w:rPr>
        <w:t>Si producto de la revisión efectuada para la suscripción del contrato los documentos presentados por el adjudicado no cumplan con las condiciones requeridas, no se considerará desistimiento, sin embargo, corresponderá la descalificación de la propuesta</w:t>
      </w:r>
      <w:r w:rsidR="00DD43B3" w:rsidRPr="003F5A31">
        <w:rPr>
          <w:rFonts w:ascii="Verdana" w:hAnsi="Verdana"/>
          <w:sz w:val="18"/>
          <w:szCs w:val="18"/>
        </w:rPr>
        <w:t xml:space="preserve"> y la ejecución de la Garantía de Seriedad de Propuesta. </w:t>
      </w:r>
    </w:p>
    <w:p w14:paraId="75FD6276" w14:textId="77777777" w:rsidR="002B1979" w:rsidRPr="003F5A31" w:rsidRDefault="002B1979" w:rsidP="002B1979">
      <w:pPr>
        <w:ind w:left="1276"/>
        <w:jc w:val="both"/>
        <w:rPr>
          <w:rFonts w:ascii="Verdana" w:hAnsi="Verdana"/>
          <w:sz w:val="18"/>
          <w:szCs w:val="18"/>
        </w:rPr>
      </w:pPr>
    </w:p>
    <w:p w14:paraId="14B7396A" w14:textId="77777777" w:rsidR="002B1979" w:rsidRPr="003F5A31" w:rsidRDefault="002B1979" w:rsidP="002B1979">
      <w:pPr>
        <w:ind w:left="1276"/>
        <w:jc w:val="both"/>
        <w:rPr>
          <w:rFonts w:ascii="Verdana" w:hAnsi="Verdana"/>
          <w:sz w:val="18"/>
          <w:szCs w:val="18"/>
        </w:rPr>
      </w:pPr>
      <w:r w:rsidRPr="003F5A31">
        <w:rPr>
          <w:rFonts w:ascii="Verdana" w:hAnsi="Verdana"/>
          <w:sz w:val="18"/>
          <w:szCs w:val="18"/>
        </w:rPr>
        <w:t>En los casos señalados precedentemente, el RPCE deberá autorizar la modificación del cronograma de plazos a partir de la fecha de emisión de la Resolución de Adjudicación.</w:t>
      </w:r>
    </w:p>
    <w:p w14:paraId="54224464" w14:textId="77777777" w:rsidR="002B1979" w:rsidRPr="003F5A31" w:rsidRDefault="002B1979" w:rsidP="00056C44">
      <w:pPr>
        <w:ind w:left="1276"/>
        <w:contextualSpacing/>
        <w:jc w:val="both"/>
        <w:rPr>
          <w:rFonts w:ascii="Verdana" w:hAnsi="Verdana"/>
          <w:sz w:val="18"/>
          <w:szCs w:val="18"/>
        </w:rPr>
      </w:pPr>
    </w:p>
    <w:p w14:paraId="41A6829A" w14:textId="77777777" w:rsidR="002E1947"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107" w:name="_Toc479704632"/>
      <w:r w:rsidRPr="003F5A31">
        <w:rPr>
          <w:rFonts w:ascii="Verdana" w:hAnsi="Verdana"/>
          <w:sz w:val="18"/>
          <w:szCs w:val="18"/>
        </w:rPr>
        <w:t>MODIFICACIONES AL CONTRATO</w:t>
      </w:r>
      <w:bookmarkEnd w:id="107"/>
    </w:p>
    <w:p w14:paraId="2BED125B" w14:textId="77777777" w:rsidR="0093094E" w:rsidRPr="003F5A31" w:rsidRDefault="0093094E" w:rsidP="00056C44">
      <w:pPr>
        <w:contextualSpacing/>
        <w:jc w:val="both"/>
        <w:rPr>
          <w:rFonts w:ascii="Verdana" w:hAnsi="Verdana"/>
          <w:b/>
          <w:sz w:val="18"/>
          <w:szCs w:val="18"/>
        </w:rPr>
      </w:pPr>
    </w:p>
    <w:p w14:paraId="40E600AE" w14:textId="77777777" w:rsidR="008F1152" w:rsidRPr="003F5A31" w:rsidRDefault="006F3CEC" w:rsidP="00056C44">
      <w:pPr>
        <w:ind w:left="567"/>
        <w:contextualSpacing/>
        <w:jc w:val="both"/>
        <w:rPr>
          <w:rFonts w:ascii="Verdana" w:hAnsi="Verdana"/>
          <w:sz w:val="18"/>
          <w:szCs w:val="18"/>
          <w:lang w:eastAsia="es-BO"/>
        </w:rPr>
      </w:pPr>
      <w:r w:rsidRPr="003F5A31">
        <w:rPr>
          <w:rFonts w:ascii="Verdana" w:hAnsi="Verdana"/>
          <w:sz w:val="18"/>
          <w:szCs w:val="18"/>
        </w:rPr>
        <w:t>El</w:t>
      </w:r>
      <w:r w:rsidRPr="003F5A31">
        <w:rPr>
          <w:rFonts w:ascii="Verdana" w:hAnsi="Verdana"/>
          <w:sz w:val="18"/>
          <w:szCs w:val="18"/>
          <w:lang w:eastAsia="es-BO"/>
        </w:rPr>
        <w:t xml:space="preserve"> contrato podrá ser modificado mediante </w:t>
      </w:r>
      <w:r w:rsidR="002E446E" w:rsidRPr="003F5A31">
        <w:rPr>
          <w:rFonts w:ascii="Verdana" w:hAnsi="Verdana"/>
          <w:sz w:val="18"/>
          <w:szCs w:val="18"/>
          <w:lang w:eastAsia="es-BO"/>
        </w:rPr>
        <w:t xml:space="preserve">Contrato Modificatorio, </w:t>
      </w:r>
      <w:r w:rsidRPr="003F5A31">
        <w:rPr>
          <w:rFonts w:ascii="Verdana" w:hAnsi="Verdana"/>
          <w:sz w:val="18"/>
          <w:szCs w:val="18"/>
          <w:lang w:eastAsia="es-BO"/>
        </w:rPr>
        <w:t>cuando la modificación a ser introducida afecte el alcance</w:t>
      </w:r>
      <w:r w:rsidR="005D1900" w:rsidRPr="003F5A31">
        <w:rPr>
          <w:rFonts w:ascii="Verdana" w:hAnsi="Verdana"/>
          <w:sz w:val="18"/>
          <w:szCs w:val="18"/>
          <w:lang w:eastAsia="es-BO"/>
        </w:rPr>
        <w:t>, monto y/o plazo del contrato</w:t>
      </w:r>
      <w:r w:rsidR="004C19F0" w:rsidRPr="003F5A31">
        <w:rPr>
          <w:rFonts w:ascii="Verdana" w:hAnsi="Verdana"/>
          <w:sz w:val="18"/>
          <w:szCs w:val="18"/>
          <w:lang w:eastAsia="es-BO"/>
        </w:rPr>
        <w:t>, sin dar lugar al incremento de los precios unitarios</w:t>
      </w:r>
      <w:r w:rsidR="00BE7F39" w:rsidRPr="003F5A31">
        <w:rPr>
          <w:rFonts w:ascii="Verdana" w:hAnsi="Verdana"/>
          <w:sz w:val="18"/>
          <w:szCs w:val="18"/>
          <w:lang w:eastAsia="es-BO"/>
        </w:rPr>
        <w:t xml:space="preserve">, dichas modificaciones se realizarán conforme condiciones previamente señaladas en el contrato </w:t>
      </w:r>
      <w:r w:rsidR="009657C1" w:rsidRPr="003F5A31">
        <w:rPr>
          <w:rFonts w:ascii="Verdana" w:hAnsi="Verdana"/>
          <w:sz w:val="18"/>
          <w:szCs w:val="18"/>
          <w:lang w:eastAsia="es-BO"/>
        </w:rPr>
        <w:t>primigenio</w:t>
      </w:r>
      <w:r w:rsidR="00BE7F39" w:rsidRPr="003F5A31">
        <w:rPr>
          <w:rFonts w:ascii="Verdana" w:hAnsi="Verdana"/>
          <w:sz w:val="18"/>
          <w:szCs w:val="18"/>
          <w:lang w:eastAsia="es-BO"/>
        </w:rPr>
        <w:t>.</w:t>
      </w:r>
      <w:r w:rsidR="00056C44" w:rsidRPr="003F5A31">
        <w:rPr>
          <w:rFonts w:ascii="Verdana" w:hAnsi="Verdana"/>
          <w:sz w:val="18"/>
          <w:szCs w:val="18"/>
          <w:lang w:eastAsia="es-BO"/>
        </w:rPr>
        <w:t xml:space="preserve"> Se podrán realizar uno o </w:t>
      </w:r>
      <w:r w:rsidR="00DB15A2" w:rsidRPr="003F5A31">
        <w:rPr>
          <w:rFonts w:ascii="Verdana" w:hAnsi="Verdana"/>
          <w:sz w:val="18"/>
          <w:szCs w:val="18"/>
          <w:lang w:eastAsia="es-BO"/>
        </w:rPr>
        <w:t>varios contratos modificatorios, que sumados no deberán exceder el quince por ciento (15%)</w:t>
      </w:r>
      <w:r w:rsidR="00BF258E" w:rsidRPr="003F5A31">
        <w:rPr>
          <w:rFonts w:ascii="Verdana" w:hAnsi="Verdana"/>
          <w:sz w:val="18"/>
          <w:szCs w:val="18"/>
          <w:lang w:eastAsia="es-BO"/>
        </w:rPr>
        <w:t xml:space="preserve"> del monto </w:t>
      </w:r>
      <w:r w:rsidR="00DB15A2" w:rsidRPr="003F5A31">
        <w:rPr>
          <w:rFonts w:ascii="Verdana" w:hAnsi="Verdana"/>
          <w:sz w:val="18"/>
          <w:szCs w:val="18"/>
          <w:lang w:eastAsia="es-BO"/>
        </w:rPr>
        <w:t>del contrato principal.</w:t>
      </w:r>
    </w:p>
    <w:p w14:paraId="68C6EB6B" w14:textId="77777777" w:rsidR="001B0663" w:rsidRDefault="001B0663" w:rsidP="00056C44">
      <w:pPr>
        <w:contextualSpacing/>
        <w:jc w:val="center"/>
        <w:rPr>
          <w:rFonts w:ascii="Verdana" w:hAnsi="Verdana"/>
          <w:b/>
          <w:sz w:val="18"/>
          <w:szCs w:val="18"/>
        </w:rPr>
      </w:pPr>
    </w:p>
    <w:p w14:paraId="35E30D43" w14:textId="77777777" w:rsidR="002E1947" w:rsidRPr="003F5A31" w:rsidRDefault="002E1947" w:rsidP="00056C44">
      <w:pPr>
        <w:contextualSpacing/>
        <w:jc w:val="center"/>
        <w:rPr>
          <w:rFonts w:ascii="Verdana" w:hAnsi="Verdana"/>
          <w:b/>
          <w:sz w:val="18"/>
          <w:szCs w:val="18"/>
        </w:rPr>
      </w:pPr>
      <w:r w:rsidRPr="003F5A31">
        <w:rPr>
          <w:rFonts w:ascii="Verdana" w:hAnsi="Verdana"/>
          <w:b/>
          <w:sz w:val="18"/>
          <w:szCs w:val="18"/>
        </w:rPr>
        <w:lastRenderedPageBreak/>
        <w:t>SECCIÓN VI</w:t>
      </w:r>
    </w:p>
    <w:p w14:paraId="6280A6D8" w14:textId="77777777" w:rsidR="002E1947" w:rsidRPr="003F5A31" w:rsidRDefault="00383E1A" w:rsidP="00056C44">
      <w:pPr>
        <w:contextualSpacing/>
        <w:jc w:val="center"/>
        <w:rPr>
          <w:rFonts w:ascii="Verdana" w:hAnsi="Verdana"/>
          <w:b/>
          <w:sz w:val="18"/>
          <w:szCs w:val="18"/>
        </w:rPr>
      </w:pPr>
      <w:r w:rsidRPr="003F5A31">
        <w:rPr>
          <w:rFonts w:ascii="Verdana" w:hAnsi="Verdana"/>
          <w:b/>
          <w:sz w:val="18"/>
          <w:szCs w:val="18"/>
        </w:rPr>
        <w:t>ENTREGA DE BIENES</w:t>
      </w:r>
      <w:r w:rsidR="00E609DF" w:rsidRPr="003F5A31">
        <w:rPr>
          <w:rFonts w:ascii="Verdana" w:hAnsi="Verdana"/>
          <w:b/>
          <w:sz w:val="18"/>
          <w:szCs w:val="18"/>
        </w:rPr>
        <w:t xml:space="preserve"> Y CIERRE DEL CONTRATO</w:t>
      </w:r>
    </w:p>
    <w:p w14:paraId="7C8D9D15" w14:textId="77777777" w:rsidR="00056C44" w:rsidRPr="003F5A31" w:rsidRDefault="00056C44" w:rsidP="00056C44">
      <w:pPr>
        <w:contextualSpacing/>
        <w:jc w:val="center"/>
        <w:rPr>
          <w:rFonts w:ascii="Verdana" w:hAnsi="Verdana"/>
          <w:sz w:val="18"/>
          <w:szCs w:val="18"/>
        </w:rPr>
      </w:pPr>
    </w:p>
    <w:p w14:paraId="5FD02F0E" w14:textId="77777777" w:rsidR="00383E1A" w:rsidRPr="003F5A31" w:rsidRDefault="002E194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108" w:name="_Toc479704633"/>
      <w:r w:rsidRPr="003F5A31">
        <w:rPr>
          <w:rFonts w:ascii="Verdana" w:hAnsi="Verdana"/>
          <w:sz w:val="18"/>
          <w:szCs w:val="18"/>
        </w:rPr>
        <w:t xml:space="preserve">ENTREGA </w:t>
      </w:r>
      <w:r w:rsidR="00383E1A" w:rsidRPr="003F5A31">
        <w:rPr>
          <w:rFonts w:ascii="Verdana" w:hAnsi="Verdana"/>
          <w:sz w:val="18"/>
          <w:szCs w:val="18"/>
        </w:rPr>
        <w:t>DE BIENES</w:t>
      </w:r>
      <w:bookmarkEnd w:id="108"/>
    </w:p>
    <w:p w14:paraId="50AA12D0" w14:textId="77777777" w:rsidR="00383E1A" w:rsidRPr="003F5A31" w:rsidRDefault="00383E1A" w:rsidP="0064510A">
      <w:pPr>
        <w:tabs>
          <w:tab w:val="left" w:pos="567"/>
        </w:tabs>
        <w:ind w:left="567" w:hanging="567"/>
        <w:contextualSpacing/>
        <w:jc w:val="both"/>
        <w:rPr>
          <w:rFonts w:ascii="Verdana" w:hAnsi="Verdana"/>
          <w:sz w:val="18"/>
          <w:szCs w:val="18"/>
        </w:rPr>
      </w:pPr>
    </w:p>
    <w:p w14:paraId="27A09087" w14:textId="77777777" w:rsidR="0064510A" w:rsidRPr="003F5A31" w:rsidRDefault="00FE2DB6" w:rsidP="0064510A">
      <w:pPr>
        <w:tabs>
          <w:tab w:val="left" w:pos="567"/>
        </w:tabs>
        <w:ind w:left="567" w:hanging="567"/>
        <w:contextualSpacing/>
        <w:jc w:val="both"/>
        <w:rPr>
          <w:rFonts w:ascii="Verdana" w:hAnsi="Verdana"/>
          <w:sz w:val="18"/>
          <w:szCs w:val="18"/>
        </w:rPr>
      </w:pPr>
      <w:r w:rsidRPr="003F5A31">
        <w:rPr>
          <w:rFonts w:ascii="Verdana" w:hAnsi="Verdana"/>
          <w:sz w:val="18"/>
          <w:szCs w:val="18"/>
        </w:rPr>
        <w:tab/>
      </w:r>
      <w:r w:rsidR="009B2553" w:rsidRPr="003F5A31">
        <w:rPr>
          <w:rFonts w:ascii="Verdana" w:hAnsi="Verdana"/>
          <w:sz w:val="18"/>
          <w:szCs w:val="18"/>
        </w:rPr>
        <w:t>La entrega de bienes deberá efectuarse cumpliendo con las condiciones técnicas, establecidas en el contrato suscrito y sus partes integrantes, sujetas a la conformidad por la Comisión de Recepción de la entidad contratante.</w:t>
      </w:r>
    </w:p>
    <w:p w14:paraId="43B633A7" w14:textId="77528509" w:rsidR="00111490" w:rsidRPr="003F5A31" w:rsidRDefault="0064510A" w:rsidP="0064510A">
      <w:pPr>
        <w:tabs>
          <w:tab w:val="left" w:pos="567"/>
        </w:tabs>
        <w:ind w:left="567" w:hanging="567"/>
        <w:contextualSpacing/>
        <w:jc w:val="both"/>
        <w:rPr>
          <w:rFonts w:ascii="Verdana" w:hAnsi="Verdana"/>
          <w:sz w:val="18"/>
          <w:szCs w:val="18"/>
        </w:rPr>
      </w:pPr>
      <w:r w:rsidRPr="003F5A31">
        <w:rPr>
          <w:rFonts w:ascii="Verdana" w:hAnsi="Verdana"/>
          <w:sz w:val="18"/>
          <w:szCs w:val="18"/>
        </w:rPr>
        <w:tab/>
      </w:r>
    </w:p>
    <w:p w14:paraId="3FE87166" w14:textId="77777777" w:rsidR="00E609DF" w:rsidRPr="003F5A31" w:rsidRDefault="00E609DF"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109" w:name="_Toc479704634"/>
      <w:r w:rsidRPr="003F5A31">
        <w:rPr>
          <w:rFonts w:ascii="Verdana" w:hAnsi="Verdana"/>
          <w:sz w:val="18"/>
          <w:szCs w:val="18"/>
        </w:rPr>
        <w:t>CIERRE DEL CONTRATO</w:t>
      </w:r>
      <w:bookmarkEnd w:id="109"/>
    </w:p>
    <w:p w14:paraId="535326D4" w14:textId="77777777" w:rsidR="00E609DF" w:rsidRPr="003F5A31" w:rsidRDefault="00E609DF" w:rsidP="0064510A">
      <w:pPr>
        <w:tabs>
          <w:tab w:val="left" w:pos="567"/>
        </w:tabs>
        <w:ind w:left="567" w:hanging="567"/>
        <w:contextualSpacing/>
        <w:jc w:val="both"/>
        <w:rPr>
          <w:rFonts w:ascii="Verdana" w:hAnsi="Verdana"/>
          <w:b/>
          <w:sz w:val="18"/>
          <w:szCs w:val="18"/>
        </w:rPr>
      </w:pPr>
    </w:p>
    <w:p w14:paraId="38056583" w14:textId="77777777" w:rsidR="0064510A" w:rsidRPr="003F5A31" w:rsidRDefault="0064510A" w:rsidP="0064510A">
      <w:pPr>
        <w:tabs>
          <w:tab w:val="left" w:pos="567"/>
        </w:tabs>
        <w:ind w:left="567"/>
        <w:contextualSpacing/>
        <w:jc w:val="both"/>
        <w:rPr>
          <w:rFonts w:ascii="Verdana" w:hAnsi="Verdana"/>
          <w:sz w:val="18"/>
          <w:szCs w:val="18"/>
        </w:rPr>
      </w:pPr>
      <w:r w:rsidRPr="003F5A31">
        <w:rPr>
          <w:rFonts w:ascii="Verdana" w:hAnsi="Verdana"/>
          <w:sz w:val="18"/>
          <w:szCs w:val="18"/>
        </w:rPr>
        <w:t>Una vez verifica</w:t>
      </w:r>
      <w:r w:rsidR="00591883" w:rsidRPr="003F5A31">
        <w:rPr>
          <w:rFonts w:ascii="Verdana" w:hAnsi="Verdana"/>
          <w:sz w:val="18"/>
          <w:szCs w:val="18"/>
        </w:rPr>
        <w:t>do</w:t>
      </w:r>
      <w:r w:rsidRPr="003F5A31">
        <w:rPr>
          <w:rFonts w:ascii="Verdana" w:hAnsi="Verdana"/>
          <w:sz w:val="18"/>
          <w:szCs w:val="18"/>
        </w:rPr>
        <w:t xml:space="preserve"> el cumplimiento de tod</w:t>
      </w:r>
      <w:r w:rsidR="00486F16" w:rsidRPr="003F5A31">
        <w:rPr>
          <w:rFonts w:ascii="Verdana" w:hAnsi="Verdana"/>
          <w:sz w:val="18"/>
          <w:szCs w:val="18"/>
        </w:rPr>
        <w:t>o</w:t>
      </w:r>
      <w:r w:rsidRPr="003F5A31">
        <w:rPr>
          <w:rFonts w:ascii="Verdana" w:hAnsi="Verdana"/>
          <w:sz w:val="18"/>
          <w:szCs w:val="18"/>
        </w:rPr>
        <w:t xml:space="preserve"> l</w:t>
      </w:r>
      <w:r w:rsidR="00486F16" w:rsidRPr="003F5A31">
        <w:rPr>
          <w:rFonts w:ascii="Verdana" w:hAnsi="Verdana"/>
          <w:sz w:val="18"/>
          <w:szCs w:val="18"/>
        </w:rPr>
        <w:t>o</w:t>
      </w:r>
      <w:r w:rsidRPr="003F5A31">
        <w:rPr>
          <w:rFonts w:ascii="Verdana" w:hAnsi="Verdana"/>
          <w:sz w:val="18"/>
          <w:szCs w:val="18"/>
        </w:rPr>
        <w:t xml:space="preserve"> establecid</w:t>
      </w:r>
      <w:r w:rsidR="00486F16" w:rsidRPr="003F5A31">
        <w:rPr>
          <w:rFonts w:ascii="Verdana" w:hAnsi="Verdana"/>
          <w:sz w:val="18"/>
          <w:szCs w:val="18"/>
        </w:rPr>
        <w:t>o</w:t>
      </w:r>
      <w:r w:rsidRPr="003F5A31">
        <w:rPr>
          <w:rFonts w:ascii="Verdana" w:hAnsi="Verdana"/>
          <w:sz w:val="18"/>
          <w:szCs w:val="18"/>
        </w:rPr>
        <w:t xml:space="preserve"> en el contrato </w:t>
      </w:r>
      <w:r w:rsidR="009657C1" w:rsidRPr="003F5A31">
        <w:rPr>
          <w:rFonts w:ascii="Verdana" w:hAnsi="Verdana"/>
          <w:sz w:val="18"/>
          <w:szCs w:val="18"/>
          <w:lang w:eastAsia="es-BO"/>
        </w:rPr>
        <w:t>primigenio</w:t>
      </w:r>
      <w:r w:rsidR="005028CC" w:rsidRPr="003F5A31">
        <w:rPr>
          <w:rFonts w:ascii="Verdana" w:hAnsi="Verdana"/>
          <w:sz w:val="18"/>
          <w:szCs w:val="18"/>
        </w:rPr>
        <w:t xml:space="preserve"> y contratos modificatorios (si existieren)</w:t>
      </w:r>
      <w:r w:rsidRPr="003F5A31">
        <w:rPr>
          <w:rFonts w:ascii="Verdana" w:hAnsi="Verdana"/>
          <w:sz w:val="18"/>
          <w:szCs w:val="18"/>
        </w:rPr>
        <w:t>, incluyendo el cumplimiento de las condiciones adicionales</w:t>
      </w:r>
      <w:r w:rsidR="00486F16" w:rsidRPr="003F5A31">
        <w:rPr>
          <w:rFonts w:ascii="Verdana" w:hAnsi="Verdana"/>
          <w:sz w:val="18"/>
          <w:szCs w:val="18"/>
        </w:rPr>
        <w:t xml:space="preserve">, </w:t>
      </w:r>
      <w:r w:rsidRPr="003F5A31">
        <w:rPr>
          <w:rFonts w:ascii="Verdana" w:hAnsi="Verdana"/>
          <w:sz w:val="18"/>
          <w:szCs w:val="18"/>
        </w:rPr>
        <w:t xml:space="preserve">cobro de penalidades (si corresponde), </w:t>
      </w:r>
      <w:r w:rsidR="00486F16" w:rsidRPr="003F5A31">
        <w:rPr>
          <w:rFonts w:ascii="Verdana" w:hAnsi="Verdana"/>
          <w:sz w:val="18"/>
          <w:szCs w:val="18"/>
        </w:rPr>
        <w:t xml:space="preserve">y </w:t>
      </w:r>
      <w:r w:rsidR="005028CC" w:rsidRPr="003F5A31">
        <w:rPr>
          <w:rFonts w:ascii="Verdana" w:hAnsi="Verdana"/>
          <w:sz w:val="18"/>
          <w:szCs w:val="18"/>
        </w:rPr>
        <w:t>lo</w:t>
      </w:r>
      <w:r w:rsidR="00B06D7E" w:rsidRPr="003F5A31">
        <w:rPr>
          <w:rFonts w:ascii="Verdana" w:hAnsi="Verdana"/>
          <w:sz w:val="18"/>
          <w:szCs w:val="18"/>
        </w:rPr>
        <w:t xml:space="preserve"> señalado en el </w:t>
      </w:r>
      <w:r w:rsidR="00486F16" w:rsidRPr="003F5A31">
        <w:rPr>
          <w:rFonts w:ascii="Verdana" w:hAnsi="Verdana"/>
          <w:sz w:val="18"/>
          <w:szCs w:val="18"/>
        </w:rPr>
        <w:t xml:space="preserve">DBC, </w:t>
      </w:r>
      <w:r w:rsidRPr="003F5A31">
        <w:rPr>
          <w:rFonts w:ascii="Verdana" w:hAnsi="Verdana"/>
          <w:sz w:val="18"/>
          <w:szCs w:val="18"/>
        </w:rPr>
        <w:t xml:space="preserve">la Comisión de Recepción </w:t>
      </w:r>
      <w:r w:rsidR="005028CC" w:rsidRPr="003F5A31">
        <w:rPr>
          <w:rFonts w:ascii="Verdana" w:hAnsi="Verdana"/>
          <w:sz w:val="18"/>
          <w:szCs w:val="18"/>
        </w:rPr>
        <w:t>emitirá</w:t>
      </w:r>
      <w:r w:rsidR="00B06D7E" w:rsidRPr="003F5A31">
        <w:rPr>
          <w:rFonts w:ascii="Verdana" w:hAnsi="Verdana"/>
          <w:sz w:val="18"/>
          <w:szCs w:val="18"/>
        </w:rPr>
        <w:t xml:space="preserve"> el Acta de Recepción Definitiva y el </w:t>
      </w:r>
      <w:r w:rsidRPr="003F5A31">
        <w:rPr>
          <w:rFonts w:ascii="Verdana" w:hAnsi="Verdana"/>
          <w:sz w:val="18"/>
          <w:szCs w:val="18"/>
        </w:rPr>
        <w:t xml:space="preserve">Informe de </w:t>
      </w:r>
      <w:r w:rsidR="00651EAA" w:rsidRPr="003F5A31">
        <w:rPr>
          <w:rFonts w:ascii="Verdana" w:hAnsi="Verdana"/>
          <w:sz w:val="18"/>
          <w:szCs w:val="18"/>
        </w:rPr>
        <w:t xml:space="preserve">Conformidad </w:t>
      </w:r>
      <w:r w:rsidRPr="003F5A31">
        <w:rPr>
          <w:rFonts w:ascii="Verdana" w:hAnsi="Verdana"/>
          <w:sz w:val="18"/>
          <w:szCs w:val="18"/>
        </w:rPr>
        <w:t>Definitiva.</w:t>
      </w:r>
    </w:p>
    <w:p w14:paraId="42142BE8" w14:textId="77777777" w:rsidR="0064510A" w:rsidRPr="003F5A31" w:rsidRDefault="0064510A" w:rsidP="0064510A">
      <w:pPr>
        <w:tabs>
          <w:tab w:val="left" w:pos="567"/>
        </w:tabs>
        <w:ind w:left="567"/>
        <w:contextualSpacing/>
        <w:jc w:val="both"/>
        <w:rPr>
          <w:rFonts w:ascii="Verdana" w:hAnsi="Verdana"/>
          <w:sz w:val="18"/>
          <w:szCs w:val="18"/>
        </w:rPr>
      </w:pPr>
    </w:p>
    <w:p w14:paraId="1AE52A8A" w14:textId="41016106" w:rsidR="00E609DF" w:rsidRPr="003F5A31" w:rsidRDefault="0064510A" w:rsidP="0064510A">
      <w:pPr>
        <w:tabs>
          <w:tab w:val="left" w:pos="567"/>
        </w:tabs>
        <w:ind w:left="567"/>
        <w:contextualSpacing/>
        <w:jc w:val="both"/>
        <w:rPr>
          <w:rFonts w:ascii="Verdana" w:hAnsi="Verdana"/>
          <w:sz w:val="18"/>
          <w:szCs w:val="18"/>
        </w:rPr>
      </w:pPr>
      <w:r w:rsidRPr="003F5A31">
        <w:rPr>
          <w:rFonts w:ascii="Verdana" w:hAnsi="Verdana"/>
          <w:sz w:val="18"/>
          <w:szCs w:val="18"/>
        </w:rPr>
        <w:t xml:space="preserve">En </w:t>
      </w:r>
      <w:r w:rsidR="005028CC" w:rsidRPr="003F5A31">
        <w:rPr>
          <w:rFonts w:ascii="Verdana" w:hAnsi="Verdana"/>
          <w:sz w:val="18"/>
          <w:szCs w:val="18"/>
        </w:rPr>
        <w:t xml:space="preserve">el </w:t>
      </w:r>
      <w:r w:rsidR="00B06D7E" w:rsidRPr="003F5A31">
        <w:rPr>
          <w:rFonts w:ascii="Verdana" w:hAnsi="Verdana"/>
          <w:sz w:val="18"/>
          <w:szCs w:val="18"/>
        </w:rPr>
        <w:t xml:space="preserve">Informe </w:t>
      </w:r>
      <w:r w:rsidR="00651EAA" w:rsidRPr="003F5A31">
        <w:rPr>
          <w:rFonts w:ascii="Verdana" w:hAnsi="Verdana"/>
          <w:sz w:val="18"/>
          <w:szCs w:val="18"/>
        </w:rPr>
        <w:t>de Conformidad Definitiva</w:t>
      </w:r>
      <w:r w:rsidR="00D0407E">
        <w:rPr>
          <w:rFonts w:ascii="Verdana" w:hAnsi="Verdana"/>
          <w:sz w:val="18"/>
          <w:szCs w:val="18"/>
        </w:rPr>
        <w:t xml:space="preserve"> </w:t>
      </w:r>
      <w:r w:rsidRPr="003F5A31">
        <w:rPr>
          <w:rFonts w:ascii="Verdana" w:hAnsi="Verdana"/>
          <w:sz w:val="18"/>
          <w:szCs w:val="18"/>
        </w:rPr>
        <w:t xml:space="preserve">se </w:t>
      </w:r>
      <w:r w:rsidR="005464F2" w:rsidRPr="003F5A31">
        <w:rPr>
          <w:rFonts w:ascii="Verdana" w:hAnsi="Verdana"/>
          <w:sz w:val="18"/>
          <w:szCs w:val="18"/>
        </w:rPr>
        <w:t>recomendará</w:t>
      </w:r>
      <w:r w:rsidR="00D0407E">
        <w:rPr>
          <w:rFonts w:ascii="Verdana" w:hAnsi="Verdana"/>
          <w:sz w:val="18"/>
          <w:szCs w:val="18"/>
        </w:rPr>
        <w:t xml:space="preserve"> </w:t>
      </w:r>
      <w:r w:rsidRPr="003F5A31">
        <w:rPr>
          <w:rFonts w:ascii="Verdana" w:hAnsi="Verdana"/>
          <w:sz w:val="18"/>
          <w:szCs w:val="18"/>
        </w:rPr>
        <w:t xml:space="preserve">la devolución de la garantía (s) de cumplimiento de contrato </w:t>
      </w:r>
      <w:r w:rsidR="00591883" w:rsidRPr="003F5A31">
        <w:rPr>
          <w:rFonts w:ascii="Verdana" w:hAnsi="Verdana"/>
          <w:sz w:val="18"/>
          <w:szCs w:val="18"/>
        </w:rPr>
        <w:t xml:space="preserve">al proveedor </w:t>
      </w:r>
      <w:r w:rsidRPr="003F5A31">
        <w:rPr>
          <w:rFonts w:ascii="Verdana" w:hAnsi="Verdana"/>
          <w:sz w:val="18"/>
          <w:szCs w:val="18"/>
        </w:rPr>
        <w:t xml:space="preserve">y </w:t>
      </w:r>
      <w:r w:rsidR="00591883" w:rsidRPr="003F5A31">
        <w:rPr>
          <w:rFonts w:ascii="Verdana" w:hAnsi="Verdana"/>
          <w:sz w:val="18"/>
          <w:szCs w:val="18"/>
        </w:rPr>
        <w:t xml:space="preserve">la </w:t>
      </w:r>
      <w:r w:rsidRPr="003F5A31">
        <w:rPr>
          <w:rFonts w:ascii="Verdana" w:hAnsi="Verdana"/>
          <w:sz w:val="18"/>
          <w:szCs w:val="18"/>
        </w:rPr>
        <w:t>emisión del Certificado de Cumplimiento de Contrato</w:t>
      </w:r>
      <w:r w:rsidR="00591883" w:rsidRPr="003F5A31">
        <w:rPr>
          <w:rFonts w:ascii="Verdana" w:hAnsi="Verdana"/>
          <w:sz w:val="18"/>
          <w:szCs w:val="18"/>
        </w:rPr>
        <w:t>.</w:t>
      </w:r>
    </w:p>
    <w:p w14:paraId="12DBD855" w14:textId="7F6C3DFF" w:rsidR="00942059" w:rsidRPr="003F5A31" w:rsidRDefault="00A406FB" w:rsidP="00E609DF">
      <w:pPr>
        <w:ind w:left="567"/>
        <w:jc w:val="both"/>
        <w:rPr>
          <w:rFonts w:ascii="Verdana" w:hAnsi="Verdana"/>
          <w:sz w:val="18"/>
          <w:szCs w:val="18"/>
        </w:rPr>
      </w:pPr>
      <w:r w:rsidRPr="003F5A31">
        <w:rPr>
          <w:rFonts w:ascii="Verdana" w:hAnsi="Verdana"/>
          <w:sz w:val="18"/>
          <w:szCs w:val="18"/>
        </w:rPr>
        <w:tab/>
      </w:r>
      <w:r w:rsidRPr="003F5A31">
        <w:rPr>
          <w:rFonts w:ascii="Verdana" w:hAnsi="Verdana"/>
          <w:sz w:val="18"/>
          <w:szCs w:val="18"/>
        </w:rPr>
        <w:tab/>
      </w:r>
      <w:r w:rsidRPr="003F5A31">
        <w:rPr>
          <w:rFonts w:ascii="Verdana" w:hAnsi="Verdana"/>
          <w:sz w:val="18"/>
          <w:szCs w:val="18"/>
        </w:rPr>
        <w:tab/>
      </w:r>
      <w:r w:rsidRPr="003F5A31">
        <w:rPr>
          <w:rFonts w:ascii="Verdana" w:hAnsi="Verdana"/>
          <w:sz w:val="18"/>
          <w:szCs w:val="18"/>
        </w:rPr>
        <w:tab/>
      </w:r>
      <w:r w:rsidRPr="003F5A31">
        <w:rPr>
          <w:rFonts w:ascii="Verdana" w:hAnsi="Verdana"/>
          <w:sz w:val="18"/>
          <w:szCs w:val="18"/>
        </w:rPr>
        <w:tab/>
      </w:r>
      <w:r w:rsidRPr="003F5A31">
        <w:rPr>
          <w:rFonts w:ascii="Verdana" w:hAnsi="Verdana"/>
          <w:sz w:val="18"/>
          <w:szCs w:val="18"/>
        </w:rPr>
        <w:tab/>
      </w:r>
      <w:r w:rsidRPr="003F5A31">
        <w:rPr>
          <w:rFonts w:ascii="Verdana" w:hAnsi="Verdana"/>
          <w:sz w:val="18"/>
          <w:szCs w:val="18"/>
        </w:rPr>
        <w:tab/>
      </w:r>
    </w:p>
    <w:p w14:paraId="1706F2EC" w14:textId="77777777" w:rsidR="007C7668" w:rsidRPr="003F5A31" w:rsidRDefault="007C7668" w:rsidP="007C7668">
      <w:pPr>
        <w:jc w:val="center"/>
        <w:rPr>
          <w:rFonts w:ascii="Verdana" w:hAnsi="Verdana"/>
          <w:b/>
          <w:sz w:val="18"/>
          <w:szCs w:val="18"/>
        </w:rPr>
      </w:pPr>
      <w:r w:rsidRPr="003F5A31">
        <w:rPr>
          <w:rFonts w:ascii="Verdana" w:hAnsi="Verdana"/>
          <w:b/>
          <w:sz w:val="18"/>
          <w:szCs w:val="18"/>
        </w:rPr>
        <w:t>SECCIÓN VII</w:t>
      </w:r>
    </w:p>
    <w:p w14:paraId="00A20A80" w14:textId="77777777" w:rsidR="00650ACC" w:rsidRPr="003F5A31" w:rsidRDefault="00650ACC" w:rsidP="00650ACC">
      <w:pPr>
        <w:jc w:val="center"/>
        <w:rPr>
          <w:rFonts w:ascii="Verdana" w:hAnsi="Verdana"/>
          <w:b/>
          <w:sz w:val="18"/>
          <w:szCs w:val="18"/>
        </w:rPr>
      </w:pPr>
      <w:r w:rsidRPr="003F5A31">
        <w:rPr>
          <w:rFonts w:ascii="Verdana" w:hAnsi="Verdana"/>
          <w:b/>
          <w:sz w:val="18"/>
          <w:szCs w:val="18"/>
        </w:rPr>
        <w:t>GLOSARIO DE TÉRMINOS</w:t>
      </w:r>
    </w:p>
    <w:p w14:paraId="63797DE8" w14:textId="77777777" w:rsidR="00650ACC" w:rsidRPr="003F5A31" w:rsidRDefault="00650ACC" w:rsidP="00650ACC">
      <w:pPr>
        <w:rPr>
          <w:rFonts w:ascii="Verdana" w:hAnsi="Verdana"/>
          <w:b/>
          <w:sz w:val="18"/>
          <w:szCs w:val="18"/>
        </w:rPr>
      </w:pPr>
    </w:p>
    <w:p w14:paraId="46E009F8" w14:textId="77777777" w:rsidR="00D917E5" w:rsidRPr="003F5A31" w:rsidRDefault="00D917E5" w:rsidP="00D917E5">
      <w:pPr>
        <w:ind w:left="567"/>
        <w:jc w:val="both"/>
        <w:rPr>
          <w:rFonts w:ascii="Verdana" w:hAnsi="Verdana"/>
          <w:sz w:val="18"/>
          <w:szCs w:val="18"/>
        </w:rPr>
      </w:pPr>
      <w:r w:rsidRPr="003F5A31">
        <w:rPr>
          <w:rFonts w:ascii="Verdana" w:hAnsi="Verdana"/>
          <w:b/>
          <w:sz w:val="18"/>
          <w:szCs w:val="18"/>
        </w:rPr>
        <w:t>Certificado de cumplimiento de contrato:</w:t>
      </w:r>
      <w:r w:rsidRPr="003F5A31">
        <w:rPr>
          <w:rFonts w:ascii="Verdana" w:hAnsi="Verdana"/>
          <w:sz w:val="18"/>
          <w:szCs w:val="18"/>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1BEB487C" w14:textId="77777777" w:rsidR="00D917E5" w:rsidRPr="003F5A31" w:rsidRDefault="00D917E5" w:rsidP="00D917E5">
      <w:pPr>
        <w:ind w:left="567"/>
        <w:jc w:val="both"/>
        <w:rPr>
          <w:rFonts w:ascii="Verdana" w:hAnsi="Verdana"/>
          <w:sz w:val="18"/>
          <w:szCs w:val="18"/>
        </w:rPr>
      </w:pPr>
    </w:p>
    <w:p w14:paraId="2C488B46" w14:textId="77777777" w:rsidR="00D917E5" w:rsidRPr="003F5A31" w:rsidRDefault="00D917E5" w:rsidP="00D917E5">
      <w:pPr>
        <w:ind w:left="567"/>
        <w:jc w:val="both"/>
        <w:rPr>
          <w:rFonts w:ascii="Verdana" w:hAnsi="Verdana"/>
          <w:sz w:val="18"/>
          <w:szCs w:val="18"/>
        </w:rPr>
      </w:pPr>
      <w:r w:rsidRPr="003F5A31">
        <w:rPr>
          <w:rFonts w:ascii="Verdana" w:hAnsi="Verdana"/>
          <w:b/>
          <w:sz w:val="18"/>
          <w:szCs w:val="18"/>
        </w:rPr>
        <w:t>Contratante:</w:t>
      </w:r>
      <w:r w:rsidRPr="003F5A31">
        <w:rPr>
          <w:rFonts w:ascii="Verdana" w:hAnsi="Verdana"/>
          <w:sz w:val="18"/>
          <w:szCs w:val="18"/>
        </w:rPr>
        <w:t xml:space="preserve"> Se designa a la persona o institución de derecho público que una vez realizada la convocatoria pública y adjudicada la adquisición, se convierte en parte contractual del mismo.</w:t>
      </w:r>
    </w:p>
    <w:p w14:paraId="7613C82E" w14:textId="77777777" w:rsidR="00D917E5" w:rsidRPr="003F5A31" w:rsidRDefault="00D917E5" w:rsidP="00D917E5">
      <w:pPr>
        <w:ind w:left="567"/>
        <w:jc w:val="both"/>
        <w:rPr>
          <w:rFonts w:ascii="Verdana" w:hAnsi="Verdana"/>
          <w:sz w:val="18"/>
          <w:szCs w:val="18"/>
        </w:rPr>
      </w:pPr>
    </w:p>
    <w:p w14:paraId="6FF37F0D" w14:textId="77777777" w:rsidR="00D917E5" w:rsidRPr="003F5A31" w:rsidRDefault="00D917E5" w:rsidP="00D917E5">
      <w:pPr>
        <w:ind w:left="567"/>
        <w:jc w:val="both"/>
        <w:rPr>
          <w:rFonts w:ascii="Verdana" w:hAnsi="Verdana"/>
          <w:sz w:val="18"/>
          <w:szCs w:val="18"/>
        </w:rPr>
      </w:pPr>
      <w:r w:rsidRPr="003F5A31">
        <w:rPr>
          <w:rFonts w:ascii="Verdana" w:hAnsi="Verdana"/>
          <w:b/>
          <w:sz w:val="18"/>
          <w:szCs w:val="18"/>
        </w:rPr>
        <w:t>Convocante:</w:t>
      </w:r>
      <w:r w:rsidRPr="003F5A31">
        <w:rPr>
          <w:rFonts w:ascii="Verdana" w:hAnsi="Verdana"/>
          <w:sz w:val="18"/>
          <w:szCs w:val="18"/>
        </w:rPr>
        <w:t xml:space="preserve"> Se designa a la persona o institución de derecho público que requiere la adquisición de bienes y realiza la convocatoria pública.</w:t>
      </w:r>
    </w:p>
    <w:p w14:paraId="6B5DF6C1" w14:textId="77777777" w:rsidR="00D917E5" w:rsidRPr="003F5A31" w:rsidRDefault="00D917E5" w:rsidP="00D917E5">
      <w:pPr>
        <w:ind w:left="567"/>
        <w:jc w:val="both"/>
        <w:rPr>
          <w:rFonts w:ascii="Verdana" w:hAnsi="Verdana"/>
          <w:sz w:val="18"/>
          <w:szCs w:val="18"/>
        </w:rPr>
      </w:pPr>
    </w:p>
    <w:p w14:paraId="0ED02CA6" w14:textId="77777777" w:rsidR="00D917E5" w:rsidRPr="003F5A31" w:rsidRDefault="00D917E5" w:rsidP="00D917E5">
      <w:pPr>
        <w:ind w:left="567"/>
        <w:jc w:val="both"/>
        <w:rPr>
          <w:rFonts w:ascii="Verdana" w:hAnsi="Verdana"/>
          <w:sz w:val="18"/>
          <w:szCs w:val="18"/>
        </w:rPr>
      </w:pPr>
      <w:r w:rsidRPr="003F5A31">
        <w:rPr>
          <w:rFonts w:ascii="Verdana" w:hAnsi="Verdana"/>
          <w:b/>
          <w:sz w:val="18"/>
          <w:szCs w:val="18"/>
        </w:rPr>
        <w:t>Desistimiento:</w:t>
      </w:r>
      <w:r w:rsidRPr="003F5A31">
        <w:rPr>
          <w:rFonts w:ascii="Verdana" w:hAnsi="Verdana"/>
          <w:sz w:val="18"/>
          <w:szCs w:val="18"/>
        </w:rPr>
        <w:t xml:space="preserve"> Renuncia expresa o tácita por voluntad del proponente adjudicado, de formalizar la contratación, que no es consecuencia de causas de fuerza mayor y/o caso fortuito. </w:t>
      </w:r>
    </w:p>
    <w:p w14:paraId="634D8A62" w14:textId="77777777" w:rsidR="00D917E5" w:rsidRPr="003F5A31" w:rsidRDefault="00D917E5" w:rsidP="00D917E5">
      <w:pPr>
        <w:ind w:left="567"/>
        <w:jc w:val="both"/>
        <w:rPr>
          <w:rFonts w:ascii="Verdana" w:hAnsi="Verdana"/>
          <w:sz w:val="18"/>
          <w:szCs w:val="18"/>
        </w:rPr>
      </w:pPr>
    </w:p>
    <w:p w14:paraId="30C2C6A4" w14:textId="2A18A3CA" w:rsidR="00D917E5" w:rsidRPr="003F5A31" w:rsidRDefault="00D917E5" w:rsidP="00D917E5">
      <w:pPr>
        <w:ind w:left="567"/>
        <w:jc w:val="both"/>
        <w:rPr>
          <w:rFonts w:ascii="Verdana" w:hAnsi="Verdana"/>
          <w:b/>
          <w:sz w:val="18"/>
          <w:szCs w:val="18"/>
        </w:rPr>
      </w:pPr>
      <w:r w:rsidRPr="003F5A31">
        <w:rPr>
          <w:rFonts w:ascii="Verdana" w:hAnsi="Verdana"/>
          <w:b/>
          <w:sz w:val="18"/>
          <w:szCs w:val="18"/>
        </w:rPr>
        <w:t>Proponente:</w:t>
      </w:r>
      <w:r w:rsidR="005A4CDF">
        <w:rPr>
          <w:rFonts w:ascii="Verdana" w:hAnsi="Verdana"/>
          <w:b/>
          <w:sz w:val="18"/>
          <w:szCs w:val="18"/>
        </w:rPr>
        <w:t xml:space="preserve"> </w:t>
      </w:r>
      <w:r w:rsidR="00330236" w:rsidRPr="003F5A31">
        <w:rPr>
          <w:rFonts w:ascii="Verdana" w:hAnsi="Verdana"/>
          <w:sz w:val="18"/>
          <w:szCs w:val="18"/>
        </w:rPr>
        <w:t>Es la</w:t>
      </w:r>
      <w:r w:rsidR="00185B2E" w:rsidRPr="003F5A31">
        <w:rPr>
          <w:rFonts w:ascii="Verdana" w:hAnsi="Verdana"/>
          <w:sz w:val="18"/>
          <w:szCs w:val="18"/>
        </w:rPr>
        <w:t xml:space="preserve"> persona jurídica </w:t>
      </w:r>
      <w:r w:rsidR="00770515" w:rsidRPr="003F5A31">
        <w:rPr>
          <w:rFonts w:ascii="Verdana" w:hAnsi="Verdana"/>
          <w:sz w:val="18"/>
          <w:szCs w:val="18"/>
        </w:rPr>
        <w:t xml:space="preserve">fabricante de </w:t>
      </w:r>
      <w:r w:rsidR="009D1A95" w:rsidRPr="003F5A31">
        <w:rPr>
          <w:rFonts w:ascii="Verdana" w:hAnsi="Verdana"/>
          <w:sz w:val="18"/>
          <w:szCs w:val="18"/>
        </w:rPr>
        <w:t xml:space="preserve">Cilindros para </w:t>
      </w:r>
      <w:r w:rsidR="00330236" w:rsidRPr="003F5A31">
        <w:rPr>
          <w:rFonts w:ascii="Verdana" w:hAnsi="Verdana"/>
          <w:sz w:val="18"/>
          <w:szCs w:val="18"/>
        </w:rPr>
        <w:t xml:space="preserve">GNV, que muestra interés en participar en el proceso de contratación.  En una segunda instancia, es la persona </w:t>
      </w:r>
      <w:r w:rsidR="00770515" w:rsidRPr="003F5A31">
        <w:rPr>
          <w:rFonts w:ascii="Verdana" w:hAnsi="Verdana"/>
          <w:sz w:val="18"/>
          <w:szCs w:val="18"/>
        </w:rPr>
        <w:t xml:space="preserve">jurídica fabricante de </w:t>
      </w:r>
      <w:r w:rsidR="009D1A95" w:rsidRPr="003F5A31">
        <w:rPr>
          <w:rFonts w:ascii="Verdana" w:hAnsi="Verdana"/>
          <w:sz w:val="18"/>
          <w:szCs w:val="18"/>
        </w:rPr>
        <w:t>cilindros</w:t>
      </w:r>
      <w:r w:rsidR="00330236" w:rsidRPr="003F5A31">
        <w:rPr>
          <w:rFonts w:ascii="Verdana" w:hAnsi="Verdana"/>
          <w:sz w:val="18"/>
          <w:szCs w:val="18"/>
        </w:rPr>
        <w:t xml:space="preserve"> para GNV que presenta una propuesta dentro del proceso de contratación.</w:t>
      </w:r>
    </w:p>
    <w:p w14:paraId="3B4B50C7" w14:textId="77777777" w:rsidR="00CB0663" w:rsidRPr="00820077" w:rsidRDefault="00CB0663" w:rsidP="00673C6A">
      <w:pPr>
        <w:ind w:left="567"/>
        <w:jc w:val="both"/>
        <w:rPr>
          <w:rFonts w:ascii="Verdana" w:hAnsi="Verdana" w:cs="Arial"/>
          <w:b/>
          <w:sz w:val="18"/>
          <w:szCs w:val="18"/>
        </w:rPr>
      </w:pPr>
    </w:p>
    <w:p w14:paraId="5366BBE8" w14:textId="77777777" w:rsidR="002C09D7" w:rsidRPr="00820077" w:rsidRDefault="006D0559" w:rsidP="00591883">
      <w:pPr>
        <w:pStyle w:val="Ttulo8"/>
        <w:contextualSpacing/>
        <w:rPr>
          <w:rFonts w:ascii="Verdana" w:hAnsi="Verdana" w:cs="Arial"/>
          <w:sz w:val="18"/>
          <w:szCs w:val="18"/>
          <w:u w:val="none"/>
          <w:lang w:val="es-ES"/>
        </w:rPr>
      </w:pPr>
      <w:r w:rsidRPr="00820077">
        <w:rPr>
          <w:rFonts w:ascii="Verdana" w:hAnsi="Verdana" w:cs="Arial"/>
          <w:sz w:val="18"/>
          <w:szCs w:val="18"/>
          <w:lang w:val="es-ES"/>
        </w:rPr>
        <w:br w:type="page"/>
      </w:r>
      <w:r w:rsidR="002C09D7" w:rsidRPr="00820077">
        <w:rPr>
          <w:rFonts w:ascii="Verdana" w:hAnsi="Verdana" w:cs="Arial"/>
          <w:sz w:val="18"/>
          <w:szCs w:val="18"/>
          <w:u w:val="none"/>
          <w:lang w:val="es-ES"/>
        </w:rPr>
        <w:lastRenderedPageBreak/>
        <w:t>PARTE II</w:t>
      </w:r>
    </w:p>
    <w:p w14:paraId="2743966A" w14:textId="77777777" w:rsidR="00DD220F" w:rsidRPr="00820077" w:rsidRDefault="00DD220F" w:rsidP="00591883">
      <w:pPr>
        <w:contextualSpacing/>
        <w:jc w:val="center"/>
        <w:rPr>
          <w:rFonts w:ascii="Verdana" w:hAnsi="Verdana" w:cs="Arial"/>
          <w:b/>
          <w:sz w:val="18"/>
          <w:szCs w:val="18"/>
        </w:rPr>
      </w:pPr>
      <w:r w:rsidRPr="00820077">
        <w:rPr>
          <w:rFonts w:ascii="Verdana" w:hAnsi="Verdana" w:cs="Arial"/>
          <w:b/>
          <w:sz w:val="18"/>
          <w:szCs w:val="18"/>
        </w:rPr>
        <w:t>INFORMACIÓN TÉCNICA DE LA CONTRATACIÓN</w:t>
      </w:r>
    </w:p>
    <w:p w14:paraId="66EE1FE5" w14:textId="77777777" w:rsidR="00591883" w:rsidRPr="00820077" w:rsidRDefault="00591883" w:rsidP="00591883">
      <w:pPr>
        <w:contextualSpacing/>
        <w:jc w:val="center"/>
        <w:rPr>
          <w:rFonts w:ascii="Verdana" w:hAnsi="Verdana" w:cs="Arial"/>
          <w:b/>
          <w:sz w:val="18"/>
          <w:szCs w:val="18"/>
        </w:rPr>
      </w:pPr>
    </w:p>
    <w:p w14:paraId="584A87A8" w14:textId="77777777" w:rsidR="002C09D7" w:rsidRPr="00820077" w:rsidRDefault="002C09D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110" w:name="_Toc479704635"/>
      <w:r w:rsidRPr="00820077">
        <w:rPr>
          <w:rFonts w:ascii="Verdana" w:hAnsi="Verdana"/>
          <w:sz w:val="18"/>
          <w:szCs w:val="18"/>
        </w:rPr>
        <w:t>DATOS GENERALES DE</w:t>
      </w:r>
      <w:r w:rsidR="007C7668" w:rsidRPr="00820077">
        <w:rPr>
          <w:rFonts w:ascii="Verdana" w:hAnsi="Verdana"/>
          <w:sz w:val="18"/>
          <w:szCs w:val="18"/>
        </w:rPr>
        <w:t>L PROCESO DE CONTRATACIÓN</w:t>
      </w:r>
      <w:bookmarkEnd w:id="110"/>
    </w:p>
    <w:p w14:paraId="3E430E59" w14:textId="77777777" w:rsidR="000018D6" w:rsidRPr="00820077" w:rsidRDefault="000018D6" w:rsidP="000018D6">
      <w:pPr>
        <w:ind w:left="567"/>
        <w:jc w:val="both"/>
        <w:rPr>
          <w:rFonts w:ascii="Verdana" w:hAnsi="Verdana" w:cs="Arial"/>
          <w:b/>
          <w:sz w:val="16"/>
          <w:szCs w:val="16"/>
        </w:rPr>
      </w:pPr>
    </w:p>
    <w:tbl>
      <w:tblPr>
        <w:tblW w:w="5126"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85"/>
        <w:gridCol w:w="154"/>
        <w:gridCol w:w="134"/>
        <w:gridCol w:w="342"/>
        <w:gridCol w:w="134"/>
        <w:gridCol w:w="1642"/>
        <w:gridCol w:w="286"/>
        <w:gridCol w:w="1243"/>
        <w:gridCol w:w="222"/>
        <w:gridCol w:w="94"/>
        <w:gridCol w:w="43"/>
        <w:gridCol w:w="166"/>
        <w:gridCol w:w="1676"/>
        <w:gridCol w:w="363"/>
        <w:gridCol w:w="11"/>
        <w:gridCol w:w="135"/>
      </w:tblGrid>
      <w:tr w:rsidR="00040144" w:rsidRPr="00820077" w14:paraId="2E22C71B" w14:textId="77777777" w:rsidTr="006355E9">
        <w:trPr>
          <w:trHeight w:val="176"/>
        </w:trPr>
        <w:tc>
          <w:tcPr>
            <w:tcW w:w="5000" w:type="pct"/>
            <w:gridSpan w:val="16"/>
            <w:tcBorders>
              <w:top w:val="single" w:sz="4" w:space="0" w:color="auto"/>
              <w:left w:val="single" w:sz="12" w:space="0" w:color="auto"/>
              <w:bottom w:val="nil"/>
            </w:tcBorders>
            <w:shd w:val="clear" w:color="auto" w:fill="17365D"/>
            <w:tcMar>
              <w:left w:w="0" w:type="dxa"/>
              <w:right w:w="0" w:type="dxa"/>
            </w:tcMar>
            <w:vAlign w:val="center"/>
          </w:tcPr>
          <w:p w14:paraId="2D8A4FC3" w14:textId="77777777" w:rsidR="00040144" w:rsidRPr="00820077" w:rsidRDefault="004D1413" w:rsidP="004D1413">
            <w:pPr>
              <w:rPr>
                <w:rFonts w:ascii="Verdana" w:hAnsi="Verdana" w:cs="Arial"/>
                <w:b/>
                <w:sz w:val="16"/>
                <w:szCs w:val="16"/>
              </w:rPr>
            </w:pPr>
            <w:r w:rsidRPr="00820077">
              <w:rPr>
                <w:rFonts w:ascii="Verdana" w:hAnsi="Verdana" w:cs="Arial"/>
                <w:b/>
                <w:sz w:val="16"/>
                <w:szCs w:val="16"/>
              </w:rPr>
              <w:t xml:space="preserve">1. </w:t>
            </w:r>
            <w:r w:rsidR="000E5C78" w:rsidRPr="00820077">
              <w:rPr>
                <w:rFonts w:ascii="Verdana" w:hAnsi="Verdana" w:cs="Arial"/>
                <w:b/>
                <w:sz w:val="16"/>
                <w:szCs w:val="16"/>
              </w:rPr>
              <w:t>DATOS DE LA CONTRATACIÓN</w:t>
            </w:r>
          </w:p>
        </w:tc>
      </w:tr>
      <w:tr w:rsidR="006355E9" w:rsidRPr="00820077" w14:paraId="22F0AFC4"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073D136E" w14:textId="77777777" w:rsidR="00374A8D" w:rsidRPr="00820077"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4D1F146A" w14:textId="77777777" w:rsidR="00374A8D" w:rsidRPr="00820077"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3C5EFBDA" w14:textId="77777777" w:rsidR="00374A8D" w:rsidRPr="00820077" w:rsidRDefault="00374A8D" w:rsidP="00374A8D">
            <w:pPr>
              <w:rPr>
                <w:rFonts w:ascii="Verdana" w:hAnsi="Verdana" w:cs="Arial"/>
                <w:sz w:val="16"/>
                <w:szCs w:val="16"/>
              </w:rPr>
            </w:pPr>
          </w:p>
        </w:tc>
      </w:tr>
      <w:tr w:rsidR="006355E9" w:rsidRPr="00820077" w14:paraId="62F08E36" w14:textId="77777777" w:rsidTr="00146CB6">
        <w:trPr>
          <w:trHeight w:val="228"/>
        </w:trPr>
        <w:tc>
          <w:tcPr>
            <w:tcW w:w="1321" w:type="pct"/>
            <w:tcBorders>
              <w:top w:val="nil"/>
              <w:left w:val="single" w:sz="12" w:space="0" w:color="auto"/>
              <w:bottom w:val="nil"/>
              <w:right w:val="nil"/>
            </w:tcBorders>
            <w:shd w:val="clear" w:color="auto" w:fill="auto"/>
            <w:tcMar>
              <w:left w:w="0" w:type="dxa"/>
              <w:right w:w="0" w:type="dxa"/>
            </w:tcMar>
          </w:tcPr>
          <w:p w14:paraId="0693B651" w14:textId="77777777" w:rsidR="00374A8D" w:rsidRPr="00820077" w:rsidRDefault="00374A8D" w:rsidP="00374A8D">
            <w:pPr>
              <w:jc w:val="right"/>
              <w:rPr>
                <w:rFonts w:ascii="Verdana" w:hAnsi="Verdana" w:cs="Arial"/>
                <w:b/>
                <w:sz w:val="16"/>
                <w:szCs w:val="16"/>
              </w:rPr>
            </w:pPr>
            <w:r w:rsidRPr="00820077">
              <w:rPr>
                <w:rFonts w:ascii="Verdana" w:hAnsi="Verdana" w:cs="Arial"/>
                <w:b/>
                <w:sz w:val="16"/>
                <w:szCs w:val="16"/>
              </w:rPr>
              <w:t>Objeto de la contratación</w:t>
            </w:r>
          </w:p>
        </w:tc>
        <w:tc>
          <w:tcPr>
            <w:tcW w:w="86" w:type="pct"/>
            <w:tcBorders>
              <w:top w:val="nil"/>
              <w:left w:val="nil"/>
              <w:bottom w:val="nil"/>
              <w:right w:val="nil"/>
            </w:tcBorders>
            <w:shd w:val="clear" w:color="auto" w:fill="auto"/>
          </w:tcPr>
          <w:p w14:paraId="6BC5F92C" w14:textId="77777777" w:rsidR="00374A8D" w:rsidRPr="00820077" w:rsidRDefault="00374A8D" w:rsidP="00374A8D">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tcBorders>
            <w:shd w:val="clear" w:color="auto" w:fill="auto"/>
            <w:vAlign w:val="center"/>
          </w:tcPr>
          <w:p w14:paraId="24F4EC38" w14:textId="77777777" w:rsidR="00374A8D" w:rsidRPr="00820077" w:rsidRDefault="00374A8D" w:rsidP="00374A8D">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6316F516" w14:textId="77777777" w:rsidR="00506182" w:rsidRPr="005779EC" w:rsidRDefault="00D26B4D" w:rsidP="009D1A95">
            <w:pPr>
              <w:rPr>
                <w:rFonts w:ascii="Verdana" w:hAnsi="Verdana" w:cs="Arial"/>
                <w:sz w:val="16"/>
                <w:szCs w:val="16"/>
              </w:rPr>
            </w:pPr>
            <w:r w:rsidRPr="005779EC">
              <w:rPr>
                <w:rFonts w:ascii="Verdana" w:hAnsi="Verdana" w:cs="Arial"/>
                <w:sz w:val="16"/>
                <w:szCs w:val="16"/>
              </w:rPr>
              <w:t xml:space="preserve">ADQUISICIÓN </w:t>
            </w:r>
            <w:r w:rsidR="009D1A95" w:rsidRPr="005779EC">
              <w:rPr>
                <w:rFonts w:ascii="Verdana" w:hAnsi="Verdana" w:cs="Arial"/>
                <w:sz w:val="16"/>
                <w:szCs w:val="16"/>
              </w:rPr>
              <w:t>DE CILINDROS PARA GNV DE DISTINTAS CAPACIDADES</w:t>
            </w:r>
          </w:p>
        </w:tc>
        <w:tc>
          <w:tcPr>
            <w:tcW w:w="75" w:type="pct"/>
            <w:tcBorders>
              <w:top w:val="nil"/>
              <w:left w:val="nil"/>
              <w:bottom w:val="nil"/>
            </w:tcBorders>
            <w:shd w:val="clear" w:color="auto" w:fill="auto"/>
            <w:vAlign w:val="center"/>
          </w:tcPr>
          <w:p w14:paraId="02C5378B" w14:textId="77777777" w:rsidR="00374A8D" w:rsidRPr="00820077" w:rsidRDefault="00374A8D" w:rsidP="00374A8D">
            <w:pPr>
              <w:rPr>
                <w:rFonts w:ascii="Verdana" w:hAnsi="Verdana" w:cs="Arial"/>
                <w:sz w:val="16"/>
                <w:szCs w:val="16"/>
                <w:highlight w:val="yellow"/>
              </w:rPr>
            </w:pPr>
          </w:p>
        </w:tc>
      </w:tr>
      <w:tr w:rsidR="006355E9" w:rsidRPr="00820077" w14:paraId="7FB098C3"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418C88BC" w14:textId="77777777" w:rsidR="00374A8D" w:rsidRPr="00820077" w:rsidRDefault="00374A8D" w:rsidP="00374A8D">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476659FB" w14:textId="77777777" w:rsidR="00374A8D" w:rsidRPr="00820077" w:rsidRDefault="00374A8D" w:rsidP="00374A8D">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3C96C92D" w14:textId="77777777" w:rsidR="00374A8D" w:rsidRPr="005779EC" w:rsidRDefault="00374A8D" w:rsidP="00374A8D">
            <w:pPr>
              <w:rPr>
                <w:rFonts w:ascii="Verdana" w:hAnsi="Verdana" w:cs="Arial"/>
                <w:sz w:val="16"/>
                <w:szCs w:val="16"/>
              </w:rPr>
            </w:pPr>
          </w:p>
        </w:tc>
      </w:tr>
      <w:tr w:rsidR="006355E9" w:rsidRPr="00820077" w14:paraId="3691F031"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34E173BE" w14:textId="77777777" w:rsidR="00374A8D" w:rsidRPr="00820077" w:rsidRDefault="00374A8D" w:rsidP="00374A8D">
            <w:pPr>
              <w:jc w:val="right"/>
              <w:rPr>
                <w:rFonts w:ascii="Verdana" w:hAnsi="Verdana" w:cs="Arial"/>
                <w:b/>
                <w:sz w:val="16"/>
                <w:szCs w:val="16"/>
              </w:rPr>
            </w:pPr>
            <w:r w:rsidRPr="00820077">
              <w:rPr>
                <w:rFonts w:ascii="Verdana" w:hAnsi="Verdana" w:cs="Arial"/>
                <w:b/>
                <w:sz w:val="16"/>
                <w:szCs w:val="16"/>
              </w:rPr>
              <w:t>Modalidad</w:t>
            </w:r>
          </w:p>
        </w:tc>
        <w:tc>
          <w:tcPr>
            <w:tcW w:w="86" w:type="pct"/>
            <w:tcBorders>
              <w:top w:val="nil"/>
              <w:left w:val="nil"/>
              <w:bottom w:val="nil"/>
              <w:right w:val="nil"/>
            </w:tcBorders>
            <w:shd w:val="clear" w:color="auto" w:fill="auto"/>
            <w:vAlign w:val="center"/>
          </w:tcPr>
          <w:p w14:paraId="48220016" w14:textId="77777777" w:rsidR="00374A8D" w:rsidRPr="00820077" w:rsidRDefault="00374A8D" w:rsidP="00374A8D">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tcBorders>
            <w:shd w:val="clear" w:color="auto" w:fill="auto"/>
            <w:vAlign w:val="center"/>
          </w:tcPr>
          <w:p w14:paraId="5B6A3172" w14:textId="77777777" w:rsidR="00374A8D" w:rsidRPr="00820077" w:rsidRDefault="00374A8D" w:rsidP="00374A8D">
            <w:pPr>
              <w:rPr>
                <w:rFonts w:ascii="Verdana" w:hAnsi="Verdana" w:cs="Arial"/>
                <w:sz w:val="16"/>
                <w:szCs w:val="16"/>
              </w:rPr>
            </w:pPr>
          </w:p>
        </w:tc>
        <w:tc>
          <w:tcPr>
            <w:tcW w:w="3440" w:type="pct"/>
            <w:gridSpan w:val="11"/>
            <w:tcBorders>
              <w:top w:val="single" w:sz="4" w:space="0" w:color="auto"/>
              <w:left w:val="nil"/>
              <w:bottom w:val="single" w:sz="4" w:space="0" w:color="auto"/>
            </w:tcBorders>
            <w:shd w:val="clear" w:color="auto" w:fill="DBE5F1"/>
            <w:vAlign w:val="center"/>
          </w:tcPr>
          <w:p w14:paraId="13F7BA02" w14:textId="77777777" w:rsidR="00374A8D" w:rsidRPr="005779EC" w:rsidRDefault="004B5BD3" w:rsidP="003F6D22">
            <w:pPr>
              <w:jc w:val="both"/>
              <w:rPr>
                <w:rFonts w:ascii="Verdana" w:hAnsi="Verdana" w:cs="Arial"/>
                <w:sz w:val="16"/>
                <w:szCs w:val="16"/>
              </w:rPr>
            </w:pPr>
            <w:r w:rsidRPr="005779EC">
              <w:rPr>
                <w:rFonts w:ascii="Verdana" w:hAnsi="Verdana" w:cs="Arial"/>
                <w:sz w:val="16"/>
                <w:szCs w:val="16"/>
              </w:rPr>
              <w:t>Contratación de Bienes y Servicios Especializados en</w:t>
            </w:r>
            <w:r w:rsidR="00527AB4" w:rsidRPr="005779EC">
              <w:rPr>
                <w:rFonts w:ascii="Verdana" w:hAnsi="Verdana" w:cs="Arial"/>
                <w:sz w:val="16"/>
                <w:szCs w:val="16"/>
              </w:rPr>
              <w:t xml:space="preserve"> el </w:t>
            </w:r>
            <w:r w:rsidRPr="005779EC">
              <w:rPr>
                <w:rFonts w:ascii="Verdana" w:hAnsi="Verdana" w:cs="Arial"/>
                <w:sz w:val="16"/>
                <w:szCs w:val="16"/>
              </w:rPr>
              <w:t>Extranjero</w:t>
            </w:r>
            <w:r w:rsidR="00FB726A" w:rsidRPr="005779EC">
              <w:rPr>
                <w:rFonts w:ascii="Verdana" w:hAnsi="Verdana" w:cs="Arial"/>
                <w:sz w:val="16"/>
                <w:szCs w:val="16"/>
              </w:rPr>
              <w:t>, Modalidad por Comparación de Propuestas</w:t>
            </w:r>
          </w:p>
        </w:tc>
        <w:tc>
          <w:tcPr>
            <w:tcW w:w="81" w:type="pct"/>
            <w:gridSpan w:val="2"/>
            <w:tcBorders>
              <w:top w:val="nil"/>
              <w:left w:val="nil"/>
              <w:bottom w:val="nil"/>
            </w:tcBorders>
            <w:shd w:val="clear" w:color="auto" w:fill="auto"/>
            <w:vAlign w:val="center"/>
          </w:tcPr>
          <w:p w14:paraId="21A79F2B" w14:textId="77777777" w:rsidR="00374A8D" w:rsidRPr="005779EC" w:rsidRDefault="00374A8D" w:rsidP="00374A8D">
            <w:pPr>
              <w:rPr>
                <w:rFonts w:ascii="Verdana" w:hAnsi="Verdana" w:cs="Arial"/>
                <w:sz w:val="16"/>
                <w:szCs w:val="16"/>
              </w:rPr>
            </w:pPr>
          </w:p>
        </w:tc>
      </w:tr>
      <w:tr w:rsidR="006355E9" w:rsidRPr="00820077" w14:paraId="154FB5F6"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17B84ACA" w14:textId="77777777" w:rsidR="009F6AE3" w:rsidRPr="00820077" w:rsidRDefault="009F6AE3" w:rsidP="00DF6021">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1419E9B3" w14:textId="77777777" w:rsidR="009F6AE3" w:rsidRPr="00820077" w:rsidRDefault="009F6AE3" w:rsidP="00DF6021">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12721FD" w14:textId="77777777" w:rsidR="009F6AE3" w:rsidRPr="005779EC" w:rsidRDefault="009F6AE3" w:rsidP="00DF6021">
            <w:pPr>
              <w:rPr>
                <w:rFonts w:ascii="Verdana" w:hAnsi="Verdana" w:cs="Arial"/>
                <w:sz w:val="16"/>
                <w:szCs w:val="16"/>
              </w:rPr>
            </w:pPr>
          </w:p>
        </w:tc>
      </w:tr>
      <w:tr w:rsidR="006355E9" w:rsidRPr="00820077" w14:paraId="1D24F83B"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2E046A0C" w14:textId="77777777" w:rsidR="00AE187F" w:rsidRPr="00820077" w:rsidRDefault="00AE187F" w:rsidP="00091597">
            <w:pPr>
              <w:jc w:val="right"/>
              <w:rPr>
                <w:rFonts w:ascii="Verdana" w:hAnsi="Verdana" w:cs="Arial"/>
                <w:b/>
                <w:sz w:val="16"/>
                <w:szCs w:val="16"/>
              </w:rPr>
            </w:pPr>
            <w:r w:rsidRPr="00820077">
              <w:rPr>
                <w:rFonts w:ascii="Verdana" w:hAnsi="Verdana" w:cs="Arial"/>
                <w:b/>
                <w:sz w:val="16"/>
                <w:szCs w:val="16"/>
              </w:rPr>
              <w:t xml:space="preserve">Código de la entidad para </w:t>
            </w:r>
          </w:p>
          <w:p w14:paraId="7A65135D" w14:textId="77777777" w:rsidR="00AE187F" w:rsidRPr="00820077" w:rsidRDefault="00AE187F" w:rsidP="00091597">
            <w:pPr>
              <w:jc w:val="right"/>
              <w:rPr>
                <w:rFonts w:ascii="Verdana" w:hAnsi="Verdana" w:cs="Arial"/>
                <w:b/>
                <w:sz w:val="16"/>
                <w:szCs w:val="16"/>
              </w:rPr>
            </w:pPr>
            <w:r w:rsidRPr="00820077">
              <w:rPr>
                <w:rFonts w:ascii="Verdana" w:hAnsi="Verdana" w:cs="Arial"/>
                <w:b/>
                <w:sz w:val="16"/>
                <w:szCs w:val="16"/>
              </w:rPr>
              <w:t>identificar al proceso</w:t>
            </w:r>
          </w:p>
        </w:tc>
        <w:tc>
          <w:tcPr>
            <w:tcW w:w="86" w:type="pct"/>
            <w:tcBorders>
              <w:top w:val="nil"/>
              <w:left w:val="nil"/>
              <w:bottom w:val="nil"/>
              <w:right w:val="nil"/>
            </w:tcBorders>
            <w:shd w:val="clear" w:color="auto" w:fill="auto"/>
            <w:vAlign w:val="center"/>
          </w:tcPr>
          <w:p w14:paraId="12A4E228" w14:textId="77777777" w:rsidR="00AE187F" w:rsidRPr="00820077" w:rsidRDefault="00AE187F" w:rsidP="00091597">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tcBorders>
            <w:shd w:val="clear" w:color="auto" w:fill="auto"/>
            <w:vAlign w:val="center"/>
          </w:tcPr>
          <w:p w14:paraId="5A84C650" w14:textId="77777777" w:rsidR="00AE187F" w:rsidRPr="00820077" w:rsidRDefault="00AE187F" w:rsidP="00091597">
            <w:pPr>
              <w:rPr>
                <w:rFonts w:ascii="Verdana" w:hAnsi="Verdana" w:cs="Arial"/>
                <w:sz w:val="16"/>
                <w:szCs w:val="16"/>
              </w:rPr>
            </w:pPr>
          </w:p>
        </w:tc>
        <w:tc>
          <w:tcPr>
            <w:tcW w:w="2143" w:type="pct"/>
            <w:gridSpan w:val="6"/>
            <w:tcBorders>
              <w:top w:val="single" w:sz="4" w:space="0" w:color="auto"/>
              <w:left w:val="nil"/>
              <w:bottom w:val="single" w:sz="4" w:space="0" w:color="auto"/>
            </w:tcBorders>
            <w:shd w:val="clear" w:color="auto" w:fill="DBE5F1"/>
            <w:vAlign w:val="center"/>
          </w:tcPr>
          <w:p w14:paraId="32B8C43A" w14:textId="1022C195" w:rsidR="00AE187F" w:rsidRPr="005779EC" w:rsidRDefault="0047402D" w:rsidP="005A4CDF">
            <w:pPr>
              <w:rPr>
                <w:rFonts w:ascii="Verdana" w:hAnsi="Verdana" w:cs="Arial"/>
                <w:sz w:val="16"/>
                <w:szCs w:val="16"/>
              </w:rPr>
            </w:pPr>
            <w:r w:rsidRPr="005779EC">
              <w:rPr>
                <w:rFonts w:ascii="Verdana" w:hAnsi="Verdana" w:cs="Arial"/>
                <w:sz w:val="16"/>
                <w:szCs w:val="16"/>
              </w:rPr>
              <w:t>EEC-GNV-CBEE-N° 00</w:t>
            </w:r>
            <w:r w:rsidR="005A4CDF">
              <w:rPr>
                <w:rFonts w:ascii="Verdana" w:hAnsi="Verdana" w:cs="Arial"/>
                <w:sz w:val="16"/>
                <w:szCs w:val="16"/>
              </w:rPr>
              <w:t>1</w:t>
            </w:r>
            <w:r w:rsidR="009D1A95" w:rsidRPr="005779EC">
              <w:rPr>
                <w:rFonts w:ascii="Verdana" w:hAnsi="Verdana" w:cs="Arial"/>
                <w:sz w:val="16"/>
                <w:szCs w:val="16"/>
              </w:rPr>
              <w:t>/20</w:t>
            </w:r>
            <w:r w:rsidR="005A4CDF">
              <w:rPr>
                <w:rFonts w:ascii="Verdana" w:hAnsi="Verdana" w:cs="Arial"/>
                <w:sz w:val="16"/>
                <w:szCs w:val="16"/>
              </w:rPr>
              <w:t>20</w:t>
            </w:r>
            <w:r w:rsidR="009D1A95" w:rsidRPr="005779EC">
              <w:rPr>
                <w:rFonts w:ascii="Verdana" w:hAnsi="Verdana" w:cs="Arial"/>
                <w:sz w:val="16"/>
                <w:szCs w:val="16"/>
              </w:rPr>
              <w:t xml:space="preserve"> </w:t>
            </w:r>
          </w:p>
        </w:tc>
        <w:tc>
          <w:tcPr>
            <w:tcW w:w="1378" w:type="pct"/>
            <w:gridSpan w:val="7"/>
            <w:tcBorders>
              <w:top w:val="nil"/>
              <w:left w:val="nil"/>
              <w:bottom w:val="nil"/>
            </w:tcBorders>
            <w:shd w:val="clear" w:color="auto" w:fill="auto"/>
            <w:vAlign w:val="center"/>
          </w:tcPr>
          <w:p w14:paraId="754CC4C0" w14:textId="77777777" w:rsidR="00AE187F" w:rsidRPr="005779EC" w:rsidRDefault="00AE187F" w:rsidP="00091597">
            <w:pPr>
              <w:rPr>
                <w:rFonts w:ascii="Verdana" w:hAnsi="Verdana" w:cs="Arial"/>
                <w:sz w:val="16"/>
                <w:szCs w:val="16"/>
              </w:rPr>
            </w:pPr>
          </w:p>
        </w:tc>
      </w:tr>
      <w:tr w:rsidR="006355E9" w:rsidRPr="00820077" w14:paraId="4C22316A"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2E53BA4A" w14:textId="77777777" w:rsidR="00AE187F" w:rsidRPr="00820077" w:rsidRDefault="00AE187F"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5D1E6DF7" w14:textId="77777777" w:rsidR="00AE187F" w:rsidRPr="00820077" w:rsidRDefault="00AE187F"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736D88B3" w14:textId="77777777" w:rsidR="00AE187F" w:rsidRPr="005779EC" w:rsidRDefault="00AE187F" w:rsidP="00091597">
            <w:pPr>
              <w:rPr>
                <w:rFonts w:ascii="Verdana" w:hAnsi="Verdana" w:cs="Arial"/>
                <w:sz w:val="16"/>
                <w:szCs w:val="16"/>
              </w:rPr>
            </w:pPr>
          </w:p>
        </w:tc>
      </w:tr>
      <w:tr w:rsidR="006355E9" w:rsidRPr="00820077" w14:paraId="39536CC6"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6CE890C" w14:textId="77777777" w:rsidR="00AE187F" w:rsidRPr="00820077" w:rsidRDefault="00AE187F" w:rsidP="00091597">
            <w:pPr>
              <w:jc w:val="right"/>
              <w:rPr>
                <w:rFonts w:ascii="Verdana" w:hAnsi="Verdana" w:cs="Arial"/>
                <w:b/>
                <w:sz w:val="16"/>
                <w:szCs w:val="16"/>
              </w:rPr>
            </w:pPr>
            <w:r w:rsidRPr="00820077">
              <w:rPr>
                <w:rFonts w:ascii="Verdana" w:hAnsi="Verdana" w:cs="Arial"/>
                <w:b/>
                <w:sz w:val="16"/>
                <w:szCs w:val="16"/>
              </w:rPr>
              <w:t>Gestión</w:t>
            </w:r>
          </w:p>
        </w:tc>
        <w:tc>
          <w:tcPr>
            <w:tcW w:w="86" w:type="pct"/>
            <w:tcBorders>
              <w:top w:val="nil"/>
              <w:left w:val="nil"/>
              <w:bottom w:val="nil"/>
              <w:right w:val="nil"/>
            </w:tcBorders>
            <w:shd w:val="clear" w:color="auto" w:fill="auto"/>
            <w:vAlign w:val="center"/>
          </w:tcPr>
          <w:p w14:paraId="4C6C6D85" w14:textId="77777777" w:rsidR="00AE187F" w:rsidRPr="00820077" w:rsidRDefault="00AE187F" w:rsidP="00091597">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tcBorders>
            <w:shd w:val="clear" w:color="auto" w:fill="auto"/>
            <w:vAlign w:val="center"/>
          </w:tcPr>
          <w:p w14:paraId="76B27130" w14:textId="77777777" w:rsidR="00AE187F" w:rsidRPr="00820077" w:rsidRDefault="00AE187F" w:rsidP="00091597">
            <w:pPr>
              <w:rPr>
                <w:rFonts w:ascii="Verdana" w:hAnsi="Verdana" w:cs="Arial"/>
                <w:sz w:val="16"/>
                <w:szCs w:val="16"/>
              </w:rPr>
            </w:pPr>
          </w:p>
        </w:tc>
        <w:tc>
          <w:tcPr>
            <w:tcW w:w="1172" w:type="pct"/>
            <w:gridSpan w:val="3"/>
            <w:tcBorders>
              <w:top w:val="single" w:sz="4" w:space="0" w:color="auto"/>
              <w:left w:val="nil"/>
              <w:bottom w:val="single" w:sz="4" w:space="0" w:color="auto"/>
            </w:tcBorders>
            <w:shd w:val="clear" w:color="auto" w:fill="DBE5F1"/>
            <w:vAlign w:val="center"/>
          </w:tcPr>
          <w:p w14:paraId="36AD3187" w14:textId="30E3B161" w:rsidR="00AE187F" w:rsidRPr="005779EC" w:rsidRDefault="005A4CDF" w:rsidP="00591883">
            <w:pPr>
              <w:rPr>
                <w:rFonts w:ascii="Verdana" w:hAnsi="Verdana" w:cs="Arial"/>
                <w:sz w:val="16"/>
                <w:szCs w:val="16"/>
              </w:rPr>
            </w:pPr>
            <w:r>
              <w:rPr>
                <w:rFonts w:ascii="Verdana" w:hAnsi="Verdana" w:cs="Arial"/>
                <w:sz w:val="16"/>
                <w:szCs w:val="16"/>
              </w:rPr>
              <w:t>2020</w:t>
            </w:r>
          </w:p>
        </w:tc>
        <w:tc>
          <w:tcPr>
            <w:tcW w:w="2349" w:type="pct"/>
            <w:gridSpan w:val="10"/>
            <w:tcBorders>
              <w:top w:val="nil"/>
              <w:left w:val="nil"/>
              <w:bottom w:val="nil"/>
            </w:tcBorders>
            <w:shd w:val="clear" w:color="auto" w:fill="auto"/>
            <w:vAlign w:val="center"/>
          </w:tcPr>
          <w:p w14:paraId="2D51E1E2" w14:textId="77777777" w:rsidR="00AE187F" w:rsidRPr="005779EC" w:rsidRDefault="00AE187F" w:rsidP="00091597">
            <w:pPr>
              <w:rPr>
                <w:rFonts w:ascii="Verdana" w:hAnsi="Verdana" w:cs="Arial"/>
                <w:sz w:val="16"/>
                <w:szCs w:val="16"/>
              </w:rPr>
            </w:pPr>
          </w:p>
        </w:tc>
      </w:tr>
      <w:tr w:rsidR="006355E9" w:rsidRPr="00820077" w14:paraId="5DA80B4E"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5080C152" w14:textId="77777777" w:rsidR="00AE187F" w:rsidRPr="00820077" w:rsidRDefault="00AE187F" w:rsidP="00091597">
            <w:pPr>
              <w:jc w:val="right"/>
              <w:rPr>
                <w:rFonts w:ascii="Verdana" w:hAnsi="Verdana"/>
                <w:b/>
                <w:sz w:val="16"/>
                <w:szCs w:val="16"/>
                <w:highlight w:val="yellow"/>
              </w:rPr>
            </w:pPr>
          </w:p>
        </w:tc>
        <w:tc>
          <w:tcPr>
            <w:tcW w:w="86" w:type="pct"/>
            <w:tcBorders>
              <w:top w:val="nil"/>
              <w:left w:val="nil"/>
              <w:bottom w:val="nil"/>
              <w:right w:val="nil"/>
            </w:tcBorders>
            <w:shd w:val="clear" w:color="auto" w:fill="auto"/>
            <w:vAlign w:val="center"/>
          </w:tcPr>
          <w:p w14:paraId="76853503" w14:textId="77777777" w:rsidR="00AE187F" w:rsidRPr="00820077" w:rsidRDefault="00AE187F" w:rsidP="00091597">
            <w:pPr>
              <w:jc w:val="center"/>
              <w:rPr>
                <w:rFonts w:ascii="Verdana" w:hAnsi="Verdana" w:cs="Arial"/>
                <w:b/>
                <w:sz w:val="16"/>
                <w:szCs w:val="16"/>
                <w:highlight w:val="yellow"/>
              </w:rPr>
            </w:pPr>
          </w:p>
        </w:tc>
        <w:tc>
          <w:tcPr>
            <w:tcW w:w="3593" w:type="pct"/>
            <w:gridSpan w:val="14"/>
            <w:tcBorders>
              <w:top w:val="nil"/>
              <w:left w:val="nil"/>
              <w:bottom w:val="nil"/>
            </w:tcBorders>
            <w:shd w:val="clear" w:color="auto" w:fill="auto"/>
            <w:vAlign w:val="center"/>
          </w:tcPr>
          <w:p w14:paraId="6F4FA634" w14:textId="77777777" w:rsidR="00AE187F" w:rsidRPr="005779EC" w:rsidRDefault="00AE187F" w:rsidP="00091597">
            <w:pPr>
              <w:rPr>
                <w:rFonts w:ascii="Verdana" w:hAnsi="Verdana" w:cs="Arial"/>
                <w:sz w:val="16"/>
                <w:szCs w:val="16"/>
              </w:rPr>
            </w:pPr>
          </w:p>
        </w:tc>
      </w:tr>
      <w:tr w:rsidR="006355E9" w:rsidRPr="00820077" w14:paraId="0BC8E581" w14:textId="77777777" w:rsidTr="00146CB6">
        <w:tc>
          <w:tcPr>
            <w:tcW w:w="1321" w:type="pct"/>
            <w:tcBorders>
              <w:top w:val="nil"/>
              <w:left w:val="single" w:sz="12" w:space="0" w:color="auto"/>
              <w:bottom w:val="nil"/>
              <w:right w:val="nil"/>
            </w:tcBorders>
            <w:shd w:val="clear" w:color="auto" w:fill="FFFFFF"/>
            <w:tcMar>
              <w:left w:w="0" w:type="dxa"/>
              <w:right w:w="0" w:type="dxa"/>
            </w:tcMar>
            <w:vAlign w:val="center"/>
          </w:tcPr>
          <w:p w14:paraId="12C69744" w14:textId="77777777" w:rsidR="009F6AE3" w:rsidRPr="00820077" w:rsidRDefault="009F6AE3" w:rsidP="00DF6021">
            <w:pPr>
              <w:jc w:val="right"/>
              <w:rPr>
                <w:rFonts w:ascii="Verdana" w:hAnsi="Verdana" w:cs="Arial"/>
                <w:b/>
                <w:sz w:val="16"/>
                <w:szCs w:val="16"/>
              </w:rPr>
            </w:pPr>
            <w:r w:rsidRPr="00820077">
              <w:rPr>
                <w:rFonts w:ascii="Verdana" w:hAnsi="Verdana" w:cs="Arial"/>
                <w:b/>
                <w:sz w:val="16"/>
                <w:szCs w:val="16"/>
              </w:rPr>
              <w:t>Precio Referencial</w:t>
            </w:r>
          </w:p>
        </w:tc>
        <w:tc>
          <w:tcPr>
            <w:tcW w:w="86" w:type="pct"/>
            <w:tcBorders>
              <w:top w:val="nil"/>
              <w:left w:val="nil"/>
              <w:bottom w:val="nil"/>
              <w:right w:val="nil"/>
            </w:tcBorders>
            <w:shd w:val="clear" w:color="auto" w:fill="FFFFFF"/>
            <w:vAlign w:val="center"/>
          </w:tcPr>
          <w:p w14:paraId="67A5BCB4" w14:textId="77777777" w:rsidR="009F6AE3" w:rsidRPr="00820077" w:rsidRDefault="009F6AE3" w:rsidP="00DF6021">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tcBorders>
            <w:shd w:val="clear" w:color="auto" w:fill="FFFFFF"/>
            <w:vAlign w:val="center"/>
          </w:tcPr>
          <w:p w14:paraId="5C453DA6" w14:textId="77777777" w:rsidR="009F6AE3" w:rsidRPr="00820077" w:rsidRDefault="009F6AE3" w:rsidP="00DF6021">
            <w:pPr>
              <w:rPr>
                <w:rFonts w:ascii="Verdana" w:hAnsi="Verdana" w:cs="Arial"/>
                <w:sz w:val="16"/>
                <w:szCs w:val="16"/>
              </w:rPr>
            </w:pPr>
          </w:p>
        </w:tc>
        <w:tc>
          <w:tcPr>
            <w:tcW w:w="3446" w:type="pct"/>
            <w:gridSpan w:val="12"/>
            <w:tcBorders>
              <w:top w:val="single" w:sz="4" w:space="0" w:color="auto"/>
              <w:left w:val="nil"/>
              <w:bottom w:val="single" w:sz="4" w:space="0" w:color="auto"/>
            </w:tcBorders>
            <w:shd w:val="clear" w:color="auto" w:fill="DBE5F1"/>
            <w:vAlign w:val="center"/>
          </w:tcPr>
          <w:p w14:paraId="675AF799" w14:textId="77777777" w:rsidR="0063731B" w:rsidRPr="005779EC" w:rsidRDefault="0063731B" w:rsidP="00FA5AFC">
            <w:pPr>
              <w:rPr>
                <w:rFonts w:ascii="Verdana" w:hAnsi="Verdana" w:cs="Arial"/>
                <w:b/>
                <w:sz w:val="16"/>
                <w:szCs w:val="16"/>
              </w:rPr>
            </w:pPr>
          </w:p>
          <w:p w14:paraId="27D990CF" w14:textId="21324FA8" w:rsidR="00233F7F" w:rsidRDefault="00FA5AFC" w:rsidP="005B2FC8">
            <w:pPr>
              <w:jc w:val="both"/>
              <w:rPr>
                <w:rFonts w:ascii="Calibri" w:hAnsi="Calibri" w:cs="Calibri"/>
                <w:color w:val="000000"/>
                <w:sz w:val="16"/>
                <w:szCs w:val="16"/>
              </w:rPr>
            </w:pPr>
            <w:r w:rsidRPr="00FF6E3C">
              <w:rPr>
                <w:rFonts w:ascii="Verdana" w:hAnsi="Verdana" w:cs="Arial"/>
                <w:b/>
                <w:sz w:val="16"/>
                <w:szCs w:val="16"/>
              </w:rPr>
              <w:t>Ítem 1:</w:t>
            </w:r>
            <w:r w:rsidR="00D05BDC" w:rsidRPr="00FF6E3C">
              <w:rPr>
                <w:rFonts w:ascii="Verdana" w:hAnsi="Verdana" w:cs="Arial"/>
                <w:sz w:val="16"/>
                <w:szCs w:val="16"/>
              </w:rPr>
              <w:t>Cilindro para GNV tipo GNC-1 capacidad 80 litros</w:t>
            </w:r>
            <w:r w:rsidR="008166B1" w:rsidRPr="00FF6E3C">
              <w:rPr>
                <w:rFonts w:ascii="Verdana" w:hAnsi="Verdana" w:cs="Arial"/>
                <w:sz w:val="16"/>
                <w:szCs w:val="16"/>
              </w:rPr>
              <w:t>:</w:t>
            </w:r>
            <w:r w:rsidR="00D0407E">
              <w:rPr>
                <w:rFonts w:ascii="Verdana" w:hAnsi="Verdana" w:cs="Arial"/>
                <w:sz w:val="16"/>
                <w:szCs w:val="16"/>
              </w:rPr>
              <w:t xml:space="preserve"> </w:t>
            </w:r>
            <w:r w:rsidR="001E4001" w:rsidRPr="00FF6E3C">
              <w:rPr>
                <w:rFonts w:ascii="Verdana" w:hAnsi="Verdana" w:cs="Arial"/>
                <w:sz w:val="16"/>
                <w:szCs w:val="16"/>
              </w:rPr>
              <w:t xml:space="preserve">Precio </w:t>
            </w:r>
            <w:r w:rsidR="00FC6FFA" w:rsidRPr="00FF6E3C">
              <w:rPr>
                <w:rFonts w:ascii="Verdana" w:hAnsi="Verdana" w:cs="Arial"/>
                <w:sz w:val="16"/>
                <w:szCs w:val="16"/>
              </w:rPr>
              <w:t>Total</w:t>
            </w:r>
            <w:r w:rsidR="005A4CDF">
              <w:rPr>
                <w:rFonts w:ascii="Verdana" w:hAnsi="Verdana" w:cs="Arial"/>
                <w:sz w:val="16"/>
                <w:szCs w:val="16"/>
              </w:rPr>
              <w:t xml:space="preserve"> </w:t>
            </w:r>
            <w:r w:rsidR="006630AE" w:rsidRPr="00FF6E3C">
              <w:rPr>
                <w:rFonts w:ascii="Verdana" w:hAnsi="Verdana" w:cs="Arial"/>
                <w:sz w:val="16"/>
                <w:szCs w:val="16"/>
              </w:rPr>
              <w:t>$us</w:t>
            </w:r>
            <w:r w:rsidR="00C21FD3" w:rsidRPr="00C21FD3">
              <w:rPr>
                <w:rFonts w:ascii="Verdana" w:hAnsi="Verdana" w:cs="Arial"/>
                <w:sz w:val="16"/>
                <w:szCs w:val="16"/>
              </w:rPr>
              <w:t>852.150,00</w:t>
            </w:r>
          </w:p>
          <w:p w14:paraId="60952213" w14:textId="09C5AAAE" w:rsidR="00FA5AFC" w:rsidRPr="00FF6E3C" w:rsidRDefault="00FA5AFC" w:rsidP="005B2FC8">
            <w:pPr>
              <w:jc w:val="both"/>
              <w:rPr>
                <w:rFonts w:ascii="Verdana" w:hAnsi="Verdana" w:cs="Arial"/>
                <w:b/>
                <w:sz w:val="16"/>
                <w:szCs w:val="16"/>
              </w:rPr>
            </w:pPr>
            <w:r w:rsidRPr="00FF6E3C">
              <w:rPr>
                <w:rFonts w:ascii="Verdana" w:hAnsi="Verdana" w:cs="Arial"/>
                <w:b/>
                <w:sz w:val="16"/>
                <w:szCs w:val="16"/>
              </w:rPr>
              <w:t>Ítem 2:</w:t>
            </w:r>
            <w:r w:rsidR="00D05BDC" w:rsidRPr="00FF6E3C">
              <w:rPr>
                <w:rFonts w:ascii="Verdana" w:hAnsi="Verdana" w:cs="Arial"/>
                <w:sz w:val="16"/>
                <w:szCs w:val="16"/>
              </w:rPr>
              <w:t>Cilindro para GNV tipo GNC-1 capacidad 60 litros (Largo)</w:t>
            </w:r>
            <w:r w:rsidR="009D1A95" w:rsidRPr="00FF6E3C">
              <w:rPr>
                <w:rFonts w:ascii="Verdana" w:hAnsi="Verdana" w:cs="Arial"/>
                <w:sz w:val="16"/>
                <w:szCs w:val="16"/>
              </w:rPr>
              <w:t>: Precio Total $us</w:t>
            </w:r>
            <w:r w:rsidR="00C21FD3" w:rsidRPr="00C21FD3">
              <w:rPr>
                <w:rFonts w:ascii="Verdana" w:hAnsi="Verdana"/>
                <w:sz w:val="16"/>
                <w:szCs w:val="16"/>
              </w:rPr>
              <w:t>1.536.834,00</w:t>
            </w:r>
          </w:p>
          <w:p w14:paraId="54491AAD" w14:textId="76C4FE9E" w:rsidR="00FA5AFC" w:rsidRPr="00FF6E3C" w:rsidRDefault="00FA5AFC" w:rsidP="005B2FC8">
            <w:pPr>
              <w:jc w:val="both"/>
              <w:rPr>
                <w:rFonts w:ascii="Verdana" w:hAnsi="Verdana" w:cs="Arial"/>
                <w:sz w:val="16"/>
                <w:szCs w:val="16"/>
              </w:rPr>
            </w:pPr>
            <w:r w:rsidRPr="00FF6E3C">
              <w:rPr>
                <w:rFonts w:ascii="Verdana" w:hAnsi="Verdana" w:cs="Arial"/>
                <w:b/>
                <w:sz w:val="16"/>
                <w:szCs w:val="16"/>
              </w:rPr>
              <w:t xml:space="preserve">Ítem 3: </w:t>
            </w:r>
            <w:r w:rsidR="00D05BDC" w:rsidRPr="00FF6E3C">
              <w:rPr>
                <w:rFonts w:ascii="Verdana" w:hAnsi="Verdana" w:cs="Arial"/>
                <w:sz w:val="16"/>
                <w:szCs w:val="16"/>
              </w:rPr>
              <w:t>Cilindro para GNV tipo GNC-1 capacidad 60 litros (Corto)</w:t>
            </w:r>
            <w:r w:rsidR="009D1A95" w:rsidRPr="00FF6E3C">
              <w:rPr>
                <w:rFonts w:ascii="Verdana" w:hAnsi="Verdana" w:cs="Arial"/>
                <w:sz w:val="16"/>
                <w:szCs w:val="16"/>
              </w:rPr>
              <w:t>: Precio Total $us</w:t>
            </w:r>
            <w:r w:rsidR="00C21FD3" w:rsidRPr="00C21FD3">
              <w:rPr>
                <w:rFonts w:ascii="Verdana" w:hAnsi="Verdana"/>
                <w:sz w:val="16"/>
                <w:szCs w:val="16"/>
              </w:rPr>
              <w:t>1.846.802,00</w:t>
            </w:r>
          </w:p>
          <w:p w14:paraId="13914EA5" w14:textId="41192A1E" w:rsidR="00FA5AFC" w:rsidRPr="00FF6E3C" w:rsidRDefault="00FA5AFC" w:rsidP="005B2FC8">
            <w:pPr>
              <w:jc w:val="both"/>
              <w:rPr>
                <w:rFonts w:ascii="Verdana" w:hAnsi="Verdana" w:cs="Arial"/>
                <w:sz w:val="16"/>
                <w:szCs w:val="16"/>
              </w:rPr>
            </w:pPr>
            <w:r w:rsidRPr="00FF6E3C">
              <w:rPr>
                <w:rFonts w:ascii="Verdana" w:hAnsi="Verdana" w:cs="Arial"/>
                <w:b/>
                <w:sz w:val="16"/>
                <w:szCs w:val="16"/>
              </w:rPr>
              <w:t xml:space="preserve">Ítem 4: </w:t>
            </w:r>
            <w:r w:rsidR="00D05BDC" w:rsidRPr="00FF6E3C">
              <w:rPr>
                <w:rFonts w:ascii="Verdana" w:hAnsi="Verdana" w:cs="Arial"/>
                <w:sz w:val="16"/>
                <w:szCs w:val="16"/>
              </w:rPr>
              <w:t>Cilindro para GNV tipo GNC-1 capacidad 50 litros</w:t>
            </w:r>
            <w:r w:rsidR="009D1A95" w:rsidRPr="00FF6E3C">
              <w:rPr>
                <w:rFonts w:ascii="Verdana" w:hAnsi="Verdana" w:cs="Arial"/>
                <w:sz w:val="16"/>
                <w:szCs w:val="16"/>
              </w:rPr>
              <w:t>: Precio Total $us</w:t>
            </w:r>
            <w:r w:rsidR="00C21FD3" w:rsidRPr="00C21FD3">
              <w:rPr>
                <w:rFonts w:ascii="Verdana" w:hAnsi="Verdana"/>
                <w:sz w:val="16"/>
                <w:szCs w:val="16"/>
              </w:rPr>
              <w:t>1.907.808,00</w:t>
            </w:r>
          </w:p>
          <w:p w14:paraId="4882C3B7" w14:textId="22195B77" w:rsidR="00D05BDC" w:rsidRDefault="00FA5AFC" w:rsidP="005B2FC8">
            <w:pPr>
              <w:jc w:val="both"/>
              <w:rPr>
                <w:rFonts w:ascii="Verdana" w:hAnsi="Verdana" w:cs="Arial"/>
                <w:sz w:val="16"/>
                <w:szCs w:val="16"/>
              </w:rPr>
            </w:pPr>
            <w:r w:rsidRPr="00FF6E3C">
              <w:rPr>
                <w:rFonts w:ascii="Verdana" w:hAnsi="Verdana" w:cs="Arial"/>
                <w:b/>
                <w:sz w:val="16"/>
                <w:szCs w:val="16"/>
              </w:rPr>
              <w:t xml:space="preserve">Ítem 5: </w:t>
            </w:r>
            <w:r w:rsidR="00D05BDC" w:rsidRPr="00FF6E3C">
              <w:rPr>
                <w:rFonts w:ascii="Verdana" w:hAnsi="Verdana" w:cs="Arial"/>
                <w:sz w:val="16"/>
                <w:szCs w:val="16"/>
              </w:rPr>
              <w:t>Cilindro para GNV  tipo GNC-1 capacidad 40 litros</w:t>
            </w:r>
            <w:r w:rsidR="009D1A95" w:rsidRPr="00FF6E3C">
              <w:rPr>
                <w:rFonts w:ascii="Verdana" w:hAnsi="Verdana" w:cs="Arial"/>
                <w:sz w:val="16"/>
                <w:szCs w:val="16"/>
              </w:rPr>
              <w:t>: Precio Total $us</w:t>
            </w:r>
            <w:r w:rsidR="00C21FD3" w:rsidRPr="00C21FD3">
              <w:rPr>
                <w:rFonts w:ascii="Verdana" w:hAnsi="Verdana" w:cs="Arial"/>
                <w:sz w:val="16"/>
                <w:szCs w:val="16"/>
              </w:rPr>
              <w:t>1.494.878,00</w:t>
            </w:r>
          </w:p>
          <w:p w14:paraId="5B9B3106" w14:textId="77777777" w:rsidR="00FF6E3C" w:rsidRPr="005779EC" w:rsidRDefault="00FF6E3C" w:rsidP="009D1A95">
            <w:pPr>
              <w:rPr>
                <w:rFonts w:ascii="Verdana" w:hAnsi="Verdana" w:cs="Arial"/>
                <w:sz w:val="16"/>
                <w:szCs w:val="16"/>
              </w:rPr>
            </w:pPr>
          </w:p>
        </w:tc>
        <w:tc>
          <w:tcPr>
            <w:tcW w:w="75" w:type="pct"/>
            <w:tcBorders>
              <w:top w:val="nil"/>
              <w:left w:val="nil"/>
              <w:bottom w:val="nil"/>
            </w:tcBorders>
            <w:shd w:val="clear" w:color="auto" w:fill="FFFFFF"/>
            <w:vAlign w:val="center"/>
          </w:tcPr>
          <w:p w14:paraId="6BB4A272" w14:textId="77777777" w:rsidR="009F6AE3" w:rsidRPr="00820077" w:rsidRDefault="009F6AE3" w:rsidP="00DF6021">
            <w:pPr>
              <w:rPr>
                <w:rFonts w:ascii="Verdana" w:hAnsi="Verdana" w:cs="Arial"/>
                <w:sz w:val="16"/>
                <w:szCs w:val="16"/>
                <w:highlight w:val="yellow"/>
              </w:rPr>
            </w:pPr>
          </w:p>
        </w:tc>
      </w:tr>
      <w:tr w:rsidR="006355E9" w:rsidRPr="00820077" w14:paraId="2BB6EDE1"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35194388" w14:textId="77777777" w:rsidR="00AE187F" w:rsidRPr="00820077" w:rsidRDefault="00AE187F" w:rsidP="00AE187F">
            <w:pPr>
              <w:jc w:val="right"/>
              <w:rPr>
                <w:rFonts w:ascii="Verdana" w:hAnsi="Verdana" w:cs="Arial"/>
                <w:b/>
                <w:sz w:val="16"/>
                <w:szCs w:val="16"/>
                <w:highlight w:val="yellow"/>
              </w:rPr>
            </w:pPr>
          </w:p>
        </w:tc>
        <w:tc>
          <w:tcPr>
            <w:tcW w:w="86" w:type="pct"/>
            <w:tcBorders>
              <w:top w:val="nil"/>
              <w:left w:val="nil"/>
              <w:bottom w:val="nil"/>
              <w:right w:val="nil"/>
            </w:tcBorders>
            <w:shd w:val="clear" w:color="auto" w:fill="auto"/>
            <w:vAlign w:val="center"/>
          </w:tcPr>
          <w:p w14:paraId="25407EB1" w14:textId="77777777" w:rsidR="00AE187F" w:rsidRPr="00820077" w:rsidRDefault="00AE187F" w:rsidP="00374A8D">
            <w:pPr>
              <w:jc w:val="center"/>
              <w:rPr>
                <w:rFonts w:ascii="Verdana" w:hAnsi="Verdana" w:cs="Arial"/>
                <w:b/>
                <w:sz w:val="16"/>
                <w:szCs w:val="16"/>
                <w:highlight w:val="yellow"/>
              </w:rPr>
            </w:pPr>
          </w:p>
        </w:tc>
        <w:tc>
          <w:tcPr>
            <w:tcW w:w="3593" w:type="pct"/>
            <w:gridSpan w:val="14"/>
            <w:tcBorders>
              <w:top w:val="nil"/>
              <w:left w:val="nil"/>
              <w:bottom w:val="nil"/>
            </w:tcBorders>
            <w:shd w:val="clear" w:color="auto" w:fill="auto"/>
            <w:vAlign w:val="center"/>
          </w:tcPr>
          <w:p w14:paraId="36490E50" w14:textId="77777777" w:rsidR="00AE187F" w:rsidRPr="00820077" w:rsidRDefault="00AE187F" w:rsidP="00374A8D">
            <w:pPr>
              <w:rPr>
                <w:rFonts w:ascii="Verdana" w:hAnsi="Verdana" w:cs="Arial"/>
                <w:sz w:val="16"/>
                <w:szCs w:val="16"/>
                <w:highlight w:val="yellow"/>
              </w:rPr>
            </w:pPr>
          </w:p>
        </w:tc>
      </w:tr>
      <w:tr w:rsidR="00146CB6" w:rsidRPr="00820077" w14:paraId="04E250A6" w14:textId="77777777" w:rsidTr="00146CB6">
        <w:trPr>
          <w:trHeight w:val="277"/>
        </w:trPr>
        <w:tc>
          <w:tcPr>
            <w:tcW w:w="1321" w:type="pct"/>
            <w:tcBorders>
              <w:top w:val="nil"/>
              <w:left w:val="single" w:sz="12" w:space="0" w:color="auto"/>
              <w:bottom w:val="nil"/>
              <w:right w:val="nil"/>
            </w:tcBorders>
            <w:shd w:val="clear" w:color="auto" w:fill="auto"/>
            <w:tcMar>
              <w:left w:w="0" w:type="dxa"/>
              <w:right w:w="0" w:type="dxa"/>
            </w:tcMar>
            <w:vAlign w:val="center"/>
          </w:tcPr>
          <w:p w14:paraId="23D089E9" w14:textId="77777777" w:rsidR="00146CB6" w:rsidRPr="00820077" w:rsidRDefault="00146CB6" w:rsidP="00374A8D">
            <w:pPr>
              <w:jc w:val="right"/>
              <w:rPr>
                <w:rFonts w:ascii="Verdana" w:hAnsi="Verdana" w:cs="Arial"/>
                <w:b/>
                <w:sz w:val="16"/>
                <w:szCs w:val="16"/>
              </w:rPr>
            </w:pPr>
            <w:r w:rsidRPr="00820077">
              <w:rPr>
                <w:rFonts w:ascii="Verdana" w:hAnsi="Verdana" w:cs="Arial"/>
                <w:b/>
                <w:sz w:val="16"/>
                <w:szCs w:val="16"/>
              </w:rPr>
              <w:t>Método de Selección y Adjudicación</w:t>
            </w:r>
          </w:p>
        </w:tc>
        <w:tc>
          <w:tcPr>
            <w:tcW w:w="86" w:type="pct"/>
            <w:tcBorders>
              <w:top w:val="nil"/>
              <w:left w:val="nil"/>
              <w:bottom w:val="nil"/>
              <w:right w:val="nil"/>
            </w:tcBorders>
            <w:shd w:val="clear" w:color="auto" w:fill="auto"/>
            <w:vAlign w:val="center"/>
          </w:tcPr>
          <w:p w14:paraId="124779D4" w14:textId="77777777" w:rsidR="00146CB6" w:rsidRPr="00820077" w:rsidRDefault="00146CB6" w:rsidP="00374A8D">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tcBorders>
            <w:shd w:val="clear" w:color="auto" w:fill="auto"/>
            <w:vAlign w:val="center"/>
          </w:tcPr>
          <w:p w14:paraId="5B1966BF" w14:textId="77777777" w:rsidR="00146CB6" w:rsidRPr="00820077" w:rsidRDefault="00146CB6" w:rsidP="00374A8D">
            <w:pPr>
              <w:rPr>
                <w:rFonts w:ascii="Verdana" w:hAnsi="Verdana" w:cs="Arial"/>
                <w:sz w:val="16"/>
                <w:szCs w:val="16"/>
              </w:rPr>
            </w:pPr>
          </w:p>
        </w:tc>
        <w:tc>
          <w:tcPr>
            <w:tcW w:w="3521" w:type="pct"/>
            <w:gridSpan w:val="13"/>
            <w:tcBorders>
              <w:top w:val="single" w:sz="4" w:space="0" w:color="auto"/>
              <w:left w:val="nil"/>
            </w:tcBorders>
            <w:shd w:val="clear" w:color="auto" w:fill="DBE5F1"/>
            <w:vAlign w:val="center"/>
          </w:tcPr>
          <w:p w14:paraId="78879815" w14:textId="77777777" w:rsidR="00146CB6" w:rsidRPr="00820077" w:rsidRDefault="00146CB6" w:rsidP="001E4001">
            <w:pPr>
              <w:rPr>
                <w:rFonts w:ascii="Verdana" w:hAnsi="Verdana" w:cs="Arial"/>
                <w:sz w:val="16"/>
                <w:szCs w:val="16"/>
              </w:rPr>
            </w:pPr>
            <w:r w:rsidRPr="00820077">
              <w:rPr>
                <w:rFonts w:ascii="Verdana" w:hAnsi="Verdana" w:cs="Arial"/>
                <w:sz w:val="16"/>
                <w:szCs w:val="16"/>
              </w:rPr>
              <w:t xml:space="preserve"> Calidad, Propuesta Técnica y Costo </w:t>
            </w:r>
          </w:p>
        </w:tc>
      </w:tr>
      <w:tr w:rsidR="006355E9" w:rsidRPr="00820077" w14:paraId="42C19B98" w14:textId="77777777" w:rsidTr="00146CB6">
        <w:tc>
          <w:tcPr>
            <w:tcW w:w="1321" w:type="pct"/>
            <w:tcBorders>
              <w:top w:val="nil"/>
              <w:left w:val="single" w:sz="12" w:space="0" w:color="auto"/>
              <w:bottom w:val="nil"/>
              <w:right w:val="nil"/>
            </w:tcBorders>
            <w:shd w:val="clear" w:color="auto" w:fill="auto"/>
            <w:tcMar>
              <w:left w:w="0" w:type="dxa"/>
              <w:right w:w="0" w:type="dxa"/>
            </w:tcMar>
            <w:vAlign w:val="center"/>
          </w:tcPr>
          <w:p w14:paraId="793C9CE2" w14:textId="77777777" w:rsidR="0034279E" w:rsidRPr="00820077" w:rsidRDefault="0034279E" w:rsidP="00091597">
            <w:pPr>
              <w:jc w:val="right"/>
              <w:rPr>
                <w:rFonts w:ascii="Verdana" w:hAnsi="Verdana"/>
                <w:b/>
                <w:sz w:val="16"/>
                <w:szCs w:val="16"/>
              </w:rPr>
            </w:pPr>
          </w:p>
        </w:tc>
        <w:tc>
          <w:tcPr>
            <w:tcW w:w="86" w:type="pct"/>
            <w:tcBorders>
              <w:top w:val="nil"/>
              <w:left w:val="nil"/>
              <w:bottom w:val="nil"/>
              <w:right w:val="nil"/>
            </w:tcBorders>
            <w:shd w:val="clear" w:color="auto" w:fill="auto"/>
            <w:vAlign w:val="center"/>
          </w:tcPr>
          <w:p w14:paraId="255B8D3A" w14:textId="77777777" w:rsidR="0034279E" w:rsidRPr="00820077" w:rsidRDefault="0034279E" w:rsidP="00091597">
            <w:pPr>
              <w:jc w:val="center"/>
              <w:rPr>
                <w:rFonts w:ascii="Verdana" w:hAnsi="Verdana" w:cs="Arial"/>
                <w:b/>
                <w:sz w:val="16"/>
                <w:szCs w:val="16"/>
              </w:rPr>
            </w:pPr>
          </w:p>
        </w:tc>
        <w:tc>
          <w:tcPr>
            <w:tcW w:w="3593" w:type="pct"/>
            <w:gridSpan w:val="14"/>
            <w:tcBorders>
              <w:top w:val="nil"/>
              <w:left w:val="nil"/>
              <w:bottom w:val="nil"/>
            </w:tcBorders>
            <w:shd w:val="clear" w:color="auto" w:fill="auto"/>
            <w:vAlign w:val="center"/>
          </w:tcPr>
          <w:p w14:paraId="4445BF1D" w14:textId="77777777" w:rsidR="0034279E" w:rsidRPr="008436A4" w:rsidRDefault="0034279E" w:rsidP="00091597">
            <w:pPr>
              <w:rPr>
                <w:rFonts w:ascii="Verdana" w:hAnsi="Verdana" w:cs="Arial"/>
                <w:sz w:val="8"/>
                <w:szCs w:val="16"/>
              </w:rPr>
            </w:pPr>
          </w:p>
        </w:tc>
      </w:tr>
      <w:tr w:rsidR="006355E9" w:rsidRPr="00820077" w14:paraId="73C2D47B" w14:textId="77777777" w:rsidTr="00FF6E3C">
        <w:trPr>
          <w:trHeight w:val="256"/>
        </w:trPr>
        <w:tc>
          <w:tcPr>
            <w:tcW w:w="1321" w:type="pct"/>
            <w:tcBorders>
              <w:top w:val="nil"/>
              <w:left w:val="single" w:sz="12" w:space="0" w:color="auto"/>
              <w:bottom w:val="nil"/>
              <w:right w:val="nil"/>
            </w:tcBorders>
            <w:shd w:val="clear" w:color="auto" w:fill="auto"/>
            <w:tcMar>
              <w:left w:w="0" w:type="dxa"/>
              <w:right w:w="0" w:type="dxa"/>
            </w:tcMar>
            <w:vAlign w:val="center"/>
          </w:tcPr>
          <w:p w14:paraId="187AEAD1" w14:textId="77777777" w:rsidR="00FD2480" w:rsidRPr="00820077" w:rsidRDefault="00FD2480" w:rsidP="00091597">
            <w:pPr>
              <w:jc w:val="right"/>
              <w:rPr>
                <w:rFonts w:ascii="Verdana" w:hAnsi="Verdana" w:cs="Arial"/>
                <w:b/>
                <w:sz w:val="16"/>
                <w:szCs w:val="16"/>
              </w:rPr>
            </w:pPr>
            <w:r w:rsidRPr="00820077">
              <w:rPr>
                <w:rFonts w:ascii="Verdana" w:hAnsi="Verdana" w:cs="Arial"/>
                <w:b/>
                <w:sz w:val="16"/>
                <w:szCs w:val="16"/>
              </w:rPr>
              <w:t>Forma de Adjudicación</w:t>
            </w:r>
          </w:p>
        </w:tc>
        <w:tc>
          <w:tcPr>
            <w:tcW w:w="86" w:type="pct"/>
            <w:tcBorders>
              <w:top w:val="nil"/>
              <w:left w:val="nil"/>
              <w:bottom w:val="nil"/>
              <w:right w:val="nil"/>
            </w:tcBorders>
            <w:shd w:val="clear" w:color="auto" w:fill="auto"/>
            <w:vAlign w:val="center"/>
          </w:tcPr>
          <w:p w14:paraId="3E8F0A2D" w14:textId="77777777" w:rsidR="00FD2480" w:rsidRPr="00820077" w:rsidRDefault="00FD2480" w:rsidP="00091597">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tcBorders>
            <w:shd w:val="clear" w:color="auto" w:fill="auto"/>
            <w:vAlign w:val="center"/>
          </w:tcPr>
          <w:p w14:paraId="1086274F" w14:textId="77777777" w:rsidR="00FD2480" w:rsidRPr="00820077" w:rsidRDefault="00FD2480" w:rsidP="00091597">
            <w:pPr>
              <w:rPr>
                <w:rFonts w:ascii="Verdana" w:hAnsi="Verdana" w:cs="Arial"/>
                <w:sz w:val="16"/>
                <w:szCs w:val="16"/>
              </w:rPr>
            </w:pPr>
          </w:p>
        </w:tc>
        <w:tc>
          <w:tcPr>
            <w:tcW w:w="190" w:type="pct"/>
            <w:tcBorders>
              <w:top w:val="single" w:sz="4" w:space="0" w:color="auto"/>
              <w:left w:val="nil"/>
              <w:bottom w:val="single" w:sz="4" w:space="0" w:color="auto"/>
              <w:right w:val="single" w:sz="4" w:space="0" w:color="auto"/>
            </w:tcBorders>
            <w:shd w:val="clear" w:color="auto" w:fill="DBE5F1"/>
            <w:vAlign w:val="center"/>
          </w:tcPr>
          <w:p w14:paraId="059EB5B4" w14:textId="77777777" w:rsidR="00FD2480" w:rsidRPr="00820077" w:rsidRDefault="00FD2480" w:rsidP="00091597">
            <w:pPr>
              <w:rPr>
                <w:rFonts w:ascii="Verdana" w:hAnsi="Verdana" w:cs="Arial"/>
                <w:sz w:val="16"/>
                <w:szCs w:val="16"/>
              </w:rPr>
            </w:pPr>
          </w:p>
        </w:tc>
        <w:tc>
          <w:tcPr>
            <w:tcW w:w="982" w:type="pct"/>
            <w:gridSpan w:val="2"/>
            <w:tcBorders>
              <w:top w:val="nil"/>
              <w:left w:val="single" w:sz="4" w:space="0" w:color="auto"/>
              <w:bottom w:val="nil"/>
            </w:tcBorders>
            <w:shd w:val="clear" w:color="auto" w:fill="auto"/>
            <w:vAlign w:val="center"/>
          </w:tcPr>
          <w:p w14:paraId="34AD701D" w14:textId="77777777" w:rsidR="00FD2480" w:rsidRPr="00820077" w:rsidRDefault="00FD2480" w:rsidP="00091597">
            <w:pPr>
              <w:rPr>
                <w:rFonts w:ascii="Verdana" w:hAnsi="Verdana" w:cs="Arial"/>
                <w:sz w:val="16"/>
                <w:szCs w:val="16"/>
              </w:rPr>
            </w:pPr>
            <w:r w:rsidRPr="00820077">
              <w:rPr>
                <w:rFonts w:ascii="Verdana" w:hAnsi="Verdana" w:cs="Arial"/>
                <w:sz w:val="16"/>
                <w:szCs w:val="16"/>
              </w:rPr>
              <w:t>a) Por el total</w:t>
            </w:r>
          </w:p>
        </w:tc>
        <w:tc>
          <w:tcPr>
            <w:tcW w:w="159" w:type="pct"/>
            <w:tcBorders>
              <w:top w:val="single" w:sz="4" w:space="0" w:color="auto"/>
              <w:left w:val="nil"/>
              <w:bottom w:val="single" w:sz="4" w:space="0" w:color="auto"/>
            </w:tcBorders>
            <w:shd w:val="clear" w:color="auto" w:fill="DBE5F1"/>
            <w:vAlign w:val="center"/>
          </w:tcPr>
          <w:p w14:paraId="7CB2EB70" w14:textId="77777777" w:rsidR="00FD2480" w:rsidRPr="00820077" w:rsidRDefault="006355E9" w:rsidP="00091597">
            <w:pPr>
              <w:rPr>
                <w:rFonts w:ascii="Verdana" w:hAnsi="Verdana" w:cs="Arial"/>
                <w:sz w:val="16"/>
                <w:szCs w:val="16"/>
              </w:rPr>
            </w:pPr>
            <w:r w:rsidRPr="00820077">
              <w:rPr>
                <w:rFonts w:ascii="Verdana" w:hAnsi="Verdana" w:cs="Arial"/>
                <w:sz w:val="16"/>
                <w:szCs w:val="16"/>
              </w:rPr>
              <w:t>X</w:t>
            </w:r>
          </w:p>
        </w:tc>
        <w:tc>
          <w:tcPr>
            <w:tcW w:w="689" w:type="pct"/>
            <w:tcBorders>
              <w:top w:val="nil"/>
              <w:left w:val="nil"/>
              <w:bottom w:val="nil"/>
            </w:tcBorders>
            <w:shd w:val="clear" w:color="auto" w:fill="auto"/>
            <w:vAlign w:val="center"/>
          </w:tcPr>
          <w:p w14:paraId="76FF1EE5" w14:textId="77777777" w:rsidR="00FD2480" w:rsidRPr="00820077" w:rsidRDefault="00FD2480" w:rsidP="00091597">
            <w:pPr>
              <w:rPr>
                <w:rFonts w:ascii="Verdana" w:hAnsi="Verdana" w:cs="Arial"/>
                <w:sz w:val="16"/>
                <w:szCs w:val="16"/>
              </w:rPr>
            </w:pPr>
            <w:r w:rsidRPr="00820077">
              <w:rPr>
                <w:rFonts w:ascii="Verdana" w:hAnsi="Verdana" w:cs="Arial"/>
                <w:sz w:val="16"/>
                <w:szCs w:val="16"/>
              </w:rPr>
              <w:t>b) Por Ítems</w:t>
            </w:r>
          </w:p>
        </w:tc>
        <w:tc>
          <w:tcPr>
            <w:tcW w:w="175" w:type="pct"/>
            <w:gridSpan w:val="2"/>
            <w:tcBorders>
              <w:top w:val="single" w:sz="4" w:space="0" w:color="auto"/>
              <w:left w:val="nil"/>
              <w:bottom w:val="single" w:sz="4" w:space="0" w:color="auto"/>
            </w:tcBorders>
            <w:shd w:val="clear" w:color="auto" w:fill="DBE5F1"/>
            <w:vAlign w:val="center"/>
          </w:tcPr>
          <w:p w14:paraId="34513718" w14:textId="77777777" w:rsidR="00FD2480" w:rsidRPr="00820077" w:rsidRDefault="00FD2480" w:rsidP="00091597">
            <w:pPr>
              <w:rPr>
                <w:rFonts w:ascii="Verdana" w:hAnsi="Verdana" w:cs="Arial"/>
                <w:sz w:val="16"/>
                <w:szCs w:val="16"/>
              </w:rPr>
            </w:pPr>
          </w:p>
        </w:tc>
        <w:tc>
          <w:tcPr>
            <w:tcW w:w="1326" w:type="pct"/>
            <w:gridSpan w:val="6"/>
            <w:tcBorders>
              <w:top w:val="nil"/>
              <w:left w:val="nil"/>
              <w:bottom w:val="nil"/>
            </w:tcBorders>
            <w:shd w:val="clear" w:color="auto" w:fill="auto"/>
            <w:vAlign w:val="center"/>
          </w:tcPr>
          <w:p w14:paraId="2ABB6FF5" w14:textId="77777777" w:rsidR="00FD2480" w:rsidRPr="00820077" w:rsidRDefault="00FD2480" w:rsidP="00091597">
            <w:pPr>
              <w:rPr>
                <w:rFonts w:ascii="Verdana" w:hAnsi="Verdana" w:cs="Arial"/>
                <w:sz w:val="16"/>
                <w:szCs w:val="16"/>
              </w:rPr>
            </w:pPr>
            <w:r w:rsidRPr="00820077">
              <w:rPr>
                <w:rFonts w:ascii="Verdana" w:hAnsi="Verdana" w:cs="Arial"/>
                <w:sz w:val="16"/>
                <w:szCs w:val="16"/>
              </w:rPr>
              <w:t>c) Por Lotes</w:t>
            </w:r>
          </w:p>
        </w:tc>
      </w:tr>
      <w:tr w:rsidR="006355E9" w:rsidRPr="00820077" w14:paraId="3A5765F9"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145E61A8" w14:textId="77777777" w:rsidR="00916236" w:rsidRPr="00820077" w:rsidRDefault="00916236" w:rsidP="00374A8D">
            <w:pPr>
              <w:jc w:val="right"/>
              <w:rPr>
                <w:rFonts w:ascii="Verdana" w:hAnsi="Verdana" w:cs="Arial"/>
                <w:b/>
                <w:sz w:val="12"/>
                <w:szCs w:val="12"/>
              </w:rPr>
            </w:pPr>
          </w:p>
        </w:tc>
        <w:tc>
          <w:tcPr>
            <w:tcW w:w="86" w:type="pct"/>
            <w:tcBorders>
              <w:top w:val="nil"/>
              <w:left w:val="nil"/>
              <w:bottom w:val="nil"/>
              <w:right w:val="nil"/>
            </w:tcBorders>
            <w:shd w:val="clear" w:color="auto" w:fill="auto"/>
            <w:vAlign w:val="center"/>
          </w:tcPr>
          <w:p w14:paraId="03D51DF6" w14:textId="77777777" w:rsidR="00916236" w:rsidRPr="00820077"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21EB1520" w14:textId="77777777" w:rsidR="00916236" w:rsidRPr="00820077" w:rsidRDefault="00916236" w:rsidP="00374A8D">
            <w:pPr>
              <w:rPr>
                <w:rFonts w:ascii="Verdana" w:hAnsi="Verdana" w:cs="Arial"/>
                <w:sz w:val="12"/>
                <w:szCs w:val="12"/>
              </w:rPr>
            </w:pPr>
          </w:p>
        </w:tc>
        <w:tc>
          <w:tcPr>
            <w:tcW w:w="190" w:type="pct"/>
            <w:tcBorders>
              <w:top w:val="nil"/>
              <w:left w:val="nil"/>
              <w:bottom w:val="nil"/>
              <w:right w:val="nil"/>
            </w:tcBorders>
            <w:shd w:val="clear" w:color="auto" w:fill="auto"/>
            <w:vAlign w:val="center"/>
          </w:tcPr>
          <w:p w14:paraId="52962D4A" w14:textId="77777777" w:rsidR="00916236" w:rsidRPr="00820077" w:rsidRDefault="00916236" w:rsidP="00374A8D">
            <w:pPr>
              <w:jc w:val="center"/>
              <w:rPr>
                <w:rFonts w:ascii="Verdana" w:hAnsi="Verdana" w:cs="Arial"/>
                <w:b/>
                <w:sz w:val="12"/>
                <w:szCs w:val="12"/>
              </w:rPr>
            </w:pPr>
          </w:p>
        </w:tc>
        <w:tc>
          <w:tcPr>
            <w:tcW w:w="72" w:type="pct"/>
            <w:tcBorders>
              <w:top w:val="nil"/>
              <w:left w:val="nil"/>
              <w:bottom w:val="nil"/>
              <w:right w:val="nil"/>
            </w:tcBorders>
            <w:shd w:val="clear" w:color="auto" w:fill="auto"/>
            <w:vAlign w:val="center"/>
          </w:tcPr>
          <w:p w14:paraId="6654405B" w14:textId="77777777" w:rsidR="00916236" w:rsidRPr="00820077" w:rsidRDefault="00916236" w:rsidP="00374A8D">
            <w:pPr>
              <w:jc w:val="center"/>
              <w:rPr>
                <w:rFonts w:ascii="Verdana" w:hAnsi="Verdana" w:cs="Arial"/>
                <w:b/>
                <w:sz w:val="12"/>
                <w:szCs w:val="12"/>
              </w:rPr>
            </w:pPr>
          </w:p>
        </w:tc>
        <w:tc>
          <w:tcPr>
            <w:tcW w:w="1957" w:type="pct"/>
            <w:gridSpan w:val="6"/>
            <w:tcBorders>
              <w:top w:val="nil"/>
              <w:left w:val="nil"/>
              <w:bottom w:val="nil"/>
              <w:right w:val="nil"/>
            </w:tcBorders>
            <w:shd w:val="clear" w:color="auto" w:fill="auto"/>
            <w:vAlign w:val="center"/>
          </w:tcPr>
          <w:p w14:paraId="4935C00B" w14:textId="77777777" w:rsidR="00916236" w:rsidRPr="00820077" w:rsidRDefault="00916236" w:rsidP="00374A8D">
            <w:pPr>
              <w:jc w:val="center"/>
              <w:rPr>
                <w:rFonts w:ascii="Verdana" w:hAnsi="Verdana" w:cs="Arial"/>
                <w:b/>
                <w:sz w:val="12"/>
                <w:szCs w:val="12"/>
              </w:rPr>
            </w:pPr>
          </w:p>
        </w:tc>
        <w:tc>
          <w:tcPr>
            <w:tcW w:w="92" w:type="pct"/>
            <w:tcBorders>
              <w:top w:val="nil"/>
              <w:left w:val="nil"/>
              <w:bottom w:val="nil"/>
              <w:right w:val="nil"/>
            </w:tcBorders>
            <w:shd w:val="clear" w:color="auto" w:fill="auto"/>
            <w:vAlign w:val="center"/>
          </w:tcPr>
          <w:p w14:paraId="2E154FCC" w14:textId="77777777" w:rsidR="00916236" w:rsidRPr="00820077" w:rsidRDefault="00916236" w:rsidP="00374A8D">
            <w:pPr>
              <w:rPr>
                <w:rFonts w:ascii="Verdana" w:hAnsi="Verdana" w:cs="Arial"/>
                <w:sz w:val="16"/>
                <w:szCs w:val="16"/>
              </w:rPr>
            </w:pPr>
          </w:p>
        </w:tc>
        <w:tc>
          <w:tcPr>
            <w:tcW w:w="928" w:type="pct"/>
            <w:tcBorders>
              <w:top w:val="nil"/>
              <w:left w:val="nil"/>
              <w:bottom w:val="nil"/>
              <w:right w:val="nil"/>
            </w:tcBorders>
            <w:shd w:val="clear" w:color="auto" w:fill="auto"/>
            <w:vAlign w:val="center"/>
          </w:tcPr>
          <w:p w14:paraId="02A30ADF" w14:textId="77777777" w:rsidR="00916236" w:rsidRPr="00820077" w:rsidRDefault="00916236" w:rsidP="00374A8D">
            <w:pPr>
              <w:jc w:val="center"/>
              <w:rPr>
                <w:rFonts w:ascii="Verdana" w:hAnsi="Verdana" w:cs="Arial"/>
                <w:b/>
                <w:sz w:val="16"/>
                <w:szCs w:val="16"/>
              </w:rPr>
            </w:pPr>
          </w:p>
        </w:tc>
        <w:tc>
          <w:tcPr>
            <w:tcW w:w="282" w:type="pct"/>
            <w:gridSpan w:val="3"/>
            <w:tcBorders>
              <w:top w:val="nil"/>
              <w:left w:val="nil"/>
              <w:bottom w:val="nil"/>
            </w:tcBorders>
            <w:shd w:val="clear" w:color="auto" w:fill="auto"/>
            <w:vAlign w:val="center"/>
          </w:tcPr>
          <w:p w14:paraId="43E4C49C" w14:textId="77777777" w:rsidR="00916236" w:rsidRPr="00820077" w:rsidRDefault="00916236" w:rsidP="00374A8D">
            <w:pPr>
              <w:rPr>
                <w:rFonts w:ascii="Verdana" w:hAnsi="Verdana" w:cs="Arial"/>
                <w:sz w:val="16"/>
                <w:szCs w:val="16"/>
                <w:highlight w:val="yellow"/>
              </w:rPr>
            </w:pPr>
          </w:p>
        </w:tc>
      </w:tr>
      <w:tr w:rsidR="006355E9" w:rsidRPr="00820077" w14:paraId="2F9E514E"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45EFCF02" w14:textId="77777777" w:rsidR="00916236" w:rsidRPr="00820077" w:rsidRDefault="00916236" w:rsidP="00374A8D">
            <w:pPr>
              <w:jc w:val="right"/>
              <w:rPr>
                <w:rFonts w:ascii="Verdana" w:hAnsi="Verdana" w:cs="Arial"/>
                <w:b/>
                <w:sz w:val="16"/>
                <w:szCs w:val="16"/>
              </w:rPr>
            </w:pPr>
            <w:r w:rsidRPr="00820077">
              <w:rPr>
                <w:rFonts w:ascii="Verdana" w:hAnsi="Verdana" w:cs="Arial"/>
                <w:b/>
                <w:sz w:val="16"/>
                <w:szCs w:val="16"/>
              </w:rPr>
              <w:t>Organismos Financiadores</w:t>
            </w:r>
          </w:p>
        </w:tc>
        <w:tc>
          <w:tcPr>
            <w:tcW w:w="86" w:type="pct"/>
            <w:tcBorders>
              <w:top w:val="nil"/>
              <w:left w:val="nil"/>
              <w:bottom w:val="nil"/>
              <w:right w:val="nil"/>
            </w:tcBorders>
            <w:shd w:val="clear" w:color="auto" w:fill="auto"/>
            <w:vAlign w:val="center"/>
          </w:tcPr>
          <w:p w14:paraId="1BE5597E" w14:textId="77777777" w:rsidR="00916236" w:rsidRPr="00820077" w:rsidRDefault="00916236" w:rsidP="00374A8D">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48A7017A" w14:textId="77777777" w:rsidR="00916236" w:rsidRPr="00820077"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49F082D5" w14:textId="77777777" w:rsidR="00916236" w:rsidRPr="00820077" w:rsidRDefault="00916236" w:rsidP="00374A8D">
            <w:pPr>
              <w:jc w:val="center"/>
              <w:rPr>
                <w:rFonts w:ascii="Verdana" w:hAnsi="Verdana" w:cs="Arial"/>
                <w:b/>
                <w:sz w:val="16"/>
                <w:szCs w:val="16"/>
              </w:rPr>
            </w:pPr>
            <w:r w:rsidRPr="00820077">
              <w:rPr>
                <w:rFonts w:ascii="Verdana" w:hAnsi="Verdana" w:cs="Arial"/>
                <w:b/>
                <w:sz w:val="16"/>
                <w:szCs w:val="16"/>
              </w:rPr>
              <w:t>#</w:t>
            </w:r>
          </w:p>
        </w:tc>
        <w:tc>
          <w:tcPr>
            <w:tcW w:w="72" w:type="pct"/>
            <w:tcBorders>
              <w:top w:val="nil"/>
              <w:left w:val="nil"/>
              <w:bottom w:val="nil"/>
              <w:right w:val="nil"/>
            </w:tcBorders>
            <w:shd w:val="clear" w:color="auto" w:fill="auto"/>
            <w:vAlign w:val="center"/>
          </w:tcPr>
          <w:p w14:paraId="2AD7F33B" w14:textId="77777777" w:rsidR="00916236" w:rsidRPr="00820077" w:rsidRDefault="00916236" w:rsidP="00374A8D">
            <w:pPr>
              <w:jc w:val="center"/>
              <w:rPr>
                <w:rFonts w:ascii="Verdana" w:hAnsi="Verdana" w:cs="Arial"/>
                <w:b/>
                <w:sz w:val="16"/>
                <w:szCs w:val="16"/>
              </w:rPr>
            </w:pPr>
          </w:p>
          <w:p w14:paraId="399AEDB5" w14:textId="77777777" w:rsidR="00916236" w:rsidRPr="00820077" w:rsidRDefault="00916236" w:rsidP="00374A8D">
            <w:pPr>
              <w:jc w:val="center"/>
              <w:rPr>
                <w:rFonts w:ascii="Verdana" w:hAnsi="Verdana"/>
                <w:i/>
                <w:sz w:val="16"/>
                <w:szCs w:val="16"/>
              </w:rPr>
            </w:pPr>
          </w:p>
        </w:tc>
        <w:tc>
          <w:tcPr>
            <w:tcW w:w="1957" w:type="pct"/>
            <w:gridSpan w:val="6"/>
            <w:tcBorders>
              <w:top w:val="nil"/>
              <w:left w:val="nil"/>
              <w:bottom w:val="single" w:sz="4" w:space="0" w:color="auto"/>
              <w:right w:val="nil"/>
            </w:tcBorders>
            <w:shd w:val="clear" w:color="auto" w:fill="auto"/>
            <w:vAlign w:val="center"/>
          </w:tcPr>
          <w:p w14:paraId="079E1957" w14:textId="77777777" w:rsidR="00916236" w:rsidRPr="00820077" w:rsidRDefault="00916236" w:rsidP="00374A8D">
            <w:pPr>
              <w:jc w:val="center"/>
              <w:rPr>
                <w:rFonts w:ascii="Verdana" w:hAnsi="Verdana" w:cs="Arial"/>
                <w:b/>
                <w:sz w:val="16"/>
                <w:szCs w:val="16"/>
              </w:rPr>
            </w:pPr>
            <w:r w:rsidRPr="00820077">
              <w:rPr>
                <w:rFonts w:ascii="Verdana" w:hAnsi="Verdana" w:cs="Arial"/>
                <w:b/>
                <w:sz w:val="16"/>
                <w:szCs w:val="16"/>
              </w:rPr>
              <w:t>Nombre del Organismo Financiador</w:t>
            </w:r>
          </w:p>
          <w:p w14:paraId="573ED740" w14:textId="77777777" w:rsidR="00916236" w:rsidRPr="00820077" w:rsidRDefault="00916236" w:rsidP="00374A8D">
            <w:pPr>
              <w:jc w:val="center"/>
              <w:rPr>
                <w:rFonts w:ascii="Verdana" w:hAnsi="Verdana"/>
                <w:i/>
                <w:sz w:val="16"/>
                <w:szCs w:val="16"/>
              </w:rPr>
            </w:pPr>
            <w:r w:rsidRPr="00820077">
              <w:rPr>
                <w:rFonts w:ascii="Verdana" w:hAnsi="Verdana"/>
                <w:i/>
                <w:sz w:val="16"/>
                <w:szCs w:val="16"/>
              </w:rPr>
              <w:t>(de acuerdo al clasificador vigente)</w:t>
            </w:r>
          </w:p>
        </w:tc>
        <w:tc>
          <w:tcPr>
            <w:tcW w:w="92" w:type="pct"/>
            <w:tcBorders>
              <w:top w:val="nil"/>
              <w:left w:val="nil"/>
              <w:bottom w:val="nil"/>
              <w:right w:val="nil"/>
            </w:tcBorders>
            <w:shd w:val="clear" w:color="auto" w:fill="auto"/>
            <w:vAlign w:val="center"/>
          </w:tcPr>
          <w:p w14:paraId="20D49861" w14:textId="77777777" w:rsidR="00916236" w:rsidRPr="00820077" w:rsidRDefault="00916236" w:rsidP="00374A8D">
            <w:pPr>
              <w:rPr>
                <w:rFonts w:ascii="Verdana" w:hAnsi="Verdana" w:cs="Arial"/>
                <w:sz w:val="16"/>
                <w:szCs w:val="16"/>
              </w:rPr>
            </w:pPr>
          </w:p>
        </w:tc>
        <w:tc>
          <w:tcPr>
            <w:tcW w:w="928" w:type="pct"/>
            <w:tcBorders>
              <w:top w:val="nil"/>
              <w:left w:val="nil"/>
              <w:bottom w:val="single" w:sz="4" w:space="0" w:color="auto"/>
              <w:right w:val="nil"/>
            </w:tcBorders>
            <w:shd w:val="clear" w:color="auto" w:fill="auto"/>
            <w:vAlign w:val="center"/>
          </w:tcPr>
          <w:p w14:paraId="16E68AD2" w14:textId="77777777" w:rsidR="00916236" w:rsidRPr="00820077" w:rsidRDefault="00916236" w:rsidP="00374A8D">
            <w:pPr>
              <w:jc w:val="center"/>
              <w:rPr>
                <w:rFonts w:ascii="Verdana" w:hAnsi="Verdana" w:cs="Arial"/>
                <w:b/>
                <w:sz w:val="16"/>
                <w:szCs w:val="16"/>
              </w:rPr>
            </w:pPr>
            <w:r w:rsidRPr="00820077">
              <w:rPr>
                <w:rFonts w:ascii="Verdana" w:hAnsi="Verdana" w:cs="Arial"/>
                <w:b/>
                <w:sz w:val="16"/>
                <w:szCs w:val="16"/>
              </w:rPr>
              <w:t>% de Financiamiento</w:t>
            </w:r>
          </w:p>
        </w:tc>
        <w:tc>
          <w:tcPr>
            <w:tcW w:w="282" w:type="pct"/>
            <w:gridSpan w:val="3"/>
            <w:tcBorders>
              <w:top w:val="nil"/>
              <w:left w:val="nil"/>
              <w:bottom w:val="nil"/>
            </w:tcBorders>
            <w:shd w:val="clear" w:color="auto" w:fill="auto"/>
            <w:vAlign w:val="center"/>
          </w:tcPr>
          <w:p w14:paraId="25685C01" w14:textId="77777777" w:rsidR="00916236" w:rsidRPr="00820077" w:rsidRDefault="00916236" w:rsidP="00374A8D">
            <w:pPr>
              <w:rPr>
                <w:rFonts w:ascii="Verdana" w:hAnsi="Verdana" w:cs="Arial"/>
                <w:sz w:val="16"/>
                <w:szCs w:val="16"/>
                <w:highlight w:val="yellow"/>
              </w:rPr>
            </w:pPr>
          </w:p>
        </w:tc>
      </w:tr>
      <w:tr w:rsidR="006355E9" w:rsidRPr="00820077" w14:paraId="7C430AC2" w14:textId="77777777" w:rsidTr="006355E9">
        <w:tc>
          <w:tcPr>
            <w:tcW w:w="1321" w:type="pct"/>
            <w:tcBorders>
              <w:top w:val="nil"/>
              <w:left w:val="single" w:sz="12" w:space="0" w:color="auto"/>
              <w:bottom w:val="nil"/>
              <w:right w:val="nil"/>
            </w:tcBorders>
            <w:shd w:val="clear" w:color="auto" w:fill="auto"/>
            <w:tcMar>
              <w:left w:w="0" w:type="dxa"/>
              <w:right w:w="0" w:type="dxa"/>
            </w:tcMar>
            <w:vAlign w:val="center"/>
          </w:tcPr>
          <w:p w14:paraId="67A1E6FD" w14:textId="77777777" w:rsidR="00916236" w:rsidRPr="00820077" w:rsidRDefault="00916236" w:rsidP="00374A8D">
            <w:pPr>
              <w:jc w:val="right"/>
              <w:rPr>
                <w:rFonts w:ascii="Verdana" w:hAnsi="Verdana" w:cs="Arial"/>
                <w:b/>
                <w:sz w:val="16"/>
                <w:szCs w:val="16"/>
              </w:rPr>
            </w:pPr>
          </w:p>
        </w:tc>
        <w:tc>
          <w:tcPr>
            <w:tcW w:w="86" w:type="pct"/>
            <w:tcBorders>
              <w:top w:val="nil"/>
              <w:left w:val="nil"/>
              <w:bottom w:val="nil"/>
              <w:right w:val="nil"/>
            </w:tcBorders>
            <w:shd w:val="clear" w:color="auto" w:fill="auto"/>
            <w:vAlign w:val="center"/>
          </w:tcPr>
          <w:p w14:paraId="492766F4" w14:textId="77777777" w:rsidR="00916236" w:rsidRPr="00820077" w:rsidRDefault="00916236" w:rsidP="00374A8D">
            <w:pPr>
              <w:jc w:val="center"/>
              <w:rPr>
                <w:rFonts w:ascii="Verdana" w:hAnsi="Verdana" w:cs="Arial"/>
                <w:b/>
                <w:sz w:val="16"/>
                <w:szCs w:val="16"/>
              </w:rPr>
            </w:pPr>
          </w:p>
        </w:tc>
        <w:tc>
          <w:tcPr>
            <w:tcW w:w="72" w:type="pct"/>
            <w:tcBorders>
              <w:top w:val="nil"/>
              <w:left w:val="nil"/>
              <w:bottom w:val="nil"/>
              <w:right w:val="nil"/>
            </w:tcBorders>
            <w:shd w:val="clear" w:color="auto" w:fill="auto"/>
            <w:vAlign w:val="center"/>
          </w:tcPr>
          <w:p w14:paraId="07A57FD4" w14:textId="77777777" w:rsidR="00916236" w:rsidRPr="00820077" w:rsidRDefault="00916236" w:rsidP="00374A8D">
            <w:pPr>
              <w:rPr>
                <w:rFonts w:ascii="Verdana" w:hAnsi="Verdana" w:cs="Arial"/>
                <w:sz w:val="16"/>
                <w:szCs w:val="16"/>
              </w:rPr>
            </w:pPr>
          </w:p>
        </w:tc>
        <w:tc>
          <w:tcPr>
            <w:tcW w:w="190" w:type="pct"/>
            <w:tcBorders>
              <w:top w:val="nil"/>
              <w:left w:val="nil"/>
              <w:bottom w:val="nil"/>
              <w:right w:val="nil"/>
            </w:tcBorders>
            <w:shd w:val="clear" w:color="auto" w:fill="auto"/>
            <w:vAlign w:val="center"/>
          </w:tcPr>
          <w:p w14:paraId="73258BAE" w14:textId="77777777" w:rsidR="00916236" w:rsidRPr="00820077" w:rsidRDefault="00916236" w:rsidP="00374A8D">
            <w:pPr>
              <w:jc w:val="center"/>
              <w:rPr>
                <w:rFonts w:ascii="Verdana" w:hAnsi="Verdana" w:cs="Arial"/>
                <w:sz w:val="16"/>
                <w:szCs w:val="16"/>
              </w:rPr>
            </w:pPr>
            <w:r w:rsidRPr="00820077">
              <w:rPr>
                <w:rFonts w:ascii="Verdana" w:hAnsi="Verdana" w:cs="Arial"/>
                <w:sz w:val="16"/>
                <w:szCs w:val="16"/>
              </w:rPr>
              <w:t>1</w:t>
            </w:r>
          </w:p>
        </w:tc>
        <w:tc>
          <w:tcPr>
            <w:tcW w:w="72" w:type="pct"/>
            <w:tcBorders>
              <w:top w:val="nil"/>
              <w:left w:val="nil"/>
              <w:bottom w:val="nil"/>
              <w:right w:val="single" w:sz="4" w:space="0" w:color="auto"/>
            </w:tcBorders>
            <w:shd w:val="clear" w:color="auto" w:fill="auto"/>
            <w:vAlign w:val="center"/>
          </w:tcPr>
          <w:p w14:paraId="026C7DBD" w14:textId="77777777" w:rsidR="00916236" w:rsidRPr="00820077" w:rsidRDefault="00916236" w:rsidP="00374A8D">
            <w:pPr>
              <w:rPr>
                <w:rFonts w:ascii="Verdana" w:hAnsi="Verdana" w:cs="Arial"/>
                <w:sz w:val="16"/>
                <w:szCs w:val="16"/>
              </w:rPr>
            </w:pPr>
          </w:p>
        </w:tc>
        <w:tc>
          <w:tcPr>
            <w:tcW w:w="1957" w:type="pct"/>
            <w:gridSpan w:val="6"/>
            <w:tcBorders>
              <w:top w:val="single" w:sz="4" w:space="0" w:color="auto"/>
              <w:left w:val="single" w:sz="4" w:space="0" w:color="auto"/>
              <w:bottom w:val="single" w:sz="4" w:space="0" w:color="auto"/>
            </w:tcBorders>
            <w:shd w:val="clear" w:color="auto" w:fill="DBE5F1"/>
            <w:vAlign w:val="center"/>
          </w:tcPr>
          <w:p w14:paraId="172061F4" w14:textId="77777777" w:rsidR="00916236" w:rsidRPr="00820077" w:rsidRDefault="006355E9" w:rsidP="00374A8D">
            <w:pPr>
              <w:rPr>
                <w:rFonts w:ascii="Verdana" w:hAnsi="Verdana" w:cs="Arial"/>
                <w:sz w:val="16"/>
                <w:szCs w:val="16"/>
              </w:rPr>
            </w:pPr>
            <w:r w:rsidRPr="00820077">
              <w:rPr>
                <w:rFonts w:ascii="Verdana" w:hAnsi="Verdana" w:cs="Arial"/>
                <w:sz w:val="16"/>
                <w:szCs w:val="16"/>
              </w:rPr>
              <w:t>230 Otros Recursos Específicos</w:t>
            </w:r>
          </w:p>
        </w:tc>
        <w:tc>
          <w:tcPr>
            <w:tcW w:w="92" w:type="pct"/>
            <w:tcBorders>
              <w:top w:val="nil"/>
              <w:left w:val="nil"/>
              <w:bottom w:val="nil"/>
            </w:tcBorders>
            <w:shd w:val="clear" w:color="auto" w:fill="auto"/>
            <w:vAlign w:val="center"/>
          </w:tcPr>
          <w:p w14:paraId="505A7A26" w14:textId="77777777" w:rsidR="00916236" w:rsidRPr="00820077" w:rsidRDefault="00916236" w:rsidP="00374A8D">
            <w:pPr>
              <w:rPr>
                <w:rFonts w:ascii="Verdana" w:hAnsi="Verdana" w:cs="Arial"/>
                <w:sz w:val="16"/>
                <w:szCs w:val="16"/>
              </w:rPr>
            </w:pPr>
          </w:p>
        </w:tc>
        <w:tc>
          <w:tcPr>
            <w:tcW w:w="928" w:type="pct"/>
            <w:tcBorders>
              <w:top w:val="single" w:sz="4" w:space="0" w:color="auto"/>
              <w:left w:val="nil"/>
              <w:bottom w:val="single" w:sz="4" w:space="0" w:color="auto"/>
            </w:tcBorders>
            <w:shd w:val="clear" w:color="auto" w:fill="DBE5F1"/>
            <w:vAlign w:val="center"/>
          </w:tcPr>
          <w:p w14:paraId="3A0CF09A" w14:textId="77777777" w:rsidR="00916236" w:rsidRPr="00820077" w:rsidRDefault="006355E9" w:rsidP="006355E9">
            <w:pPr>
              <w:jc w:val="center"/>
              <w:rPr>
                <w:rFonts w:ascii="Verdana" w:hAnsi="Verdana" w:cs="Arial"/>
                <w:sz w:val="16"/>
                <w:szCs w:val="16"/>
              </w:rPr>
            </w:pPr>
            <w:r w:rsidRPr="00820077">
              <w:rPr>
                <w:rFonts w:ascii="Verdana" w:hAnsi="Verdana" w:cs="Arial"/>
                <w:sz w:val="16"/>
                <w:szCs w:val="16"/>
              </w:rPr>
              <w:t>100%</w:t>
            </w:r>
          </w:p>
        </w:tc>
        <w:tc>
          <w:tcPr>
            <w:tcW w:w="282" w:type="pct"/>
            <w:gridSpan w:val="3"/>
            <w:tcBorders>
              <w:top w:val="nil"/>
              <w:left w:val="nil"/>
              <w:bottom w:val="nil"/>
            </w:tcBorders>
            <w:shd w:val="clear" w:color="auto" w:fill="auto"/>
            <w:vAlign w:val="center"/>
          </w:tcPr>
          <w:p w14:paraId="1D7713E5" w14:textId="77777777" w:rsidR="00916236" w:rsidRPr="00820077" w:rsidRDefault="00916236" w:rsidP="00374A8D">
            <w:pPr>
              <w:rPr>
                <w:rFonts w:ascii="Verdana" w:hAnsi="Verdana" w:cs="Arial"/>
                <w:sz w:val="16"/>
                <w:szCs w:val="16"/>
                <w:highlight w:val="yellow"/>
              </w:rPr>
            </w:pPr>
          </w:p>
        </w:tc>
      </w:tr>
    </w:tbl>
    <w:p w14:paraId="3300BB20" w14:textId="77777777" w:rsidR="00D60259" w:rsidRPr="00820077" w:rsidRDefault="00D60259" w:rsidP="00374A8D">
      <w:pPr>
        <w:ind w:left="420"/>
        <w:rPr>
          <w:rFonts w:ascii="Verdana" w:hAnsi="Verdana"/>
          <w:sz w:val="2"/>
          <w:szCs w:val="2"/>
        </w:rPr>
      </w:pPr>
    </w:p>
    <w:tbl>
      <w:tblPr>
        <w:tblW w:w="501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035"/>
        <w:gridCol w:w="179"/>
        <w:gridCol w:w="151"/>
        <w:gridCol w:w="1398"/>
        <w:gridCol w:w="151"/>
        <w:gridCol w:w="24"/>
        <w:gridCol w:w="565"/>
        <w:gridCol w:w="954"/>
        <w:gridCol w:w="151"/>
        <w:gridCol w:w="1177"/>
        <w:gridCol w:w="846"/>
        <w:gridCol w:w="210"/>
      </w:tblGrid>
      <w:tr w:rsidR="00D60259" w:rsidRPr="00820077" w14:paraId="264351F6" w14:textId="77777777" w:rsidTr="0069550F">
        <w:trPr>
          <w:jc w:val="center"/>
        </w:trPr>
        <w:tc>
          <w:tcPr>
            <w:tcW w:w="5000" w:type="pct"/>
            <w:gridSpan w:val="12"/>
            <w:tcBorders>
              <w:top w:val="single" w:sz="12" w:space="0" w:color="auto"/>
            </w:tcBorders>
            <w:shd w:val="clear" w:color="auto" w:fill="17365D"/>
            <w:vAlign w:val="center"/>
          </w:tcPr>
          <w:p w14:paraId="3E177DD6" w14:textId="77777777" w:rsidR="00D60259" w:rsidRPr="00820077" w:rsidRDefault="000A5DFB" w:rsidP="00BB3C1F">
            <w:pPr>
              <w:rPr>
                <w:rFonts w:ascii="Verdana" w:hAnsi="Verdana"/>
                <w:b/>
                <w:sz w:val="18"/>
                <w:szCs w:val="18"/>
              </w:rPr>
            </w:pPr>
            <w:r w:rsidRPr="00820077">
              <w:rPr>
                <w:rFonts w:ascii="Verdana" w:hAnsi="Verdana" w:cs="Arial"/>
                <w:b/>
                <w:sz w:val="16"/>
                <w:szCs w:val="18"/>
              </w:rPr>
              <w:t xml:space="preserve">2. </w:t>
            </w:r>
            <w:r w:rsidR="0069550F" w:rsidRPr="00820077">
              <w:rPr>
                <w:rFonts w:ascii="Verdana" w:hAnsi="Verdana" w:cs="Arial"/>
                <w:b/>
                <w:sz w:val="16"/>
                <w:szCs w:val="18"/>
              </w:rPr>
              <w:t>DATOS GENERALES DE LA ENTIDAD CONVOCANTE</w:t>
            </w:r>
          </w:p>
        </w:tc>
      </w:tr>
      <w:tr w:rsidR="00D60259" w:rsidRPr="00820077" w14:paraId="617C9D2B" w14:textId="77777777" w:rsidTr="00793E4A">
        <w:tblPrEx>
          <w:tblCellMar>
            <w:left w:w="57" w:type="dxa"/>
            <w:right w:w="57" w:type="dxa"/>
          </w:tblCellMar>
        </w:tblPrEx>
        <w:trPr>
          <w:trHeight w:val="278"/>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7FAC0E53" w14:textId="77777777" w:rsidR="00D60259" w:rsidRPr="00820077" w:rsidRDefault="00D60259" w:rsidP="00324D18">
            <w:pPr>
              <w:jc w:val="right"/>
              <w:rPr>
                <w:rFonts w:ascii="Verdana" w:hAnsi="Verdana"/>
                <w:b/>
                <w:sz w:val="2"/>
                <w:szCs w:val="2"/>
              </w:rPr>
            </w:pPr>
          </w:p>
        </w:tc>
        <w:tc>
          <w:tcPr>
            <w:tcW w:w="96" w:type="pct"/>
            <w:tcBorders>
              <w:top w:val="nil"/>
              <w:left w:val="nil"/>
              <w:bottom w:val="nil"/>
              <w:right w:val="nil"/>
            </w:tcBorders>
            <w:shd w:val="clear" w:color="auto" w:fill="auto"/>
            <w:vAlign w:val="center"/>
          </w:tcPr>
          <w:p w14:paraId="06AE7CB1" w14:textId="77777777" w:rsidR="00D60259" w:rsidRPr="00820077"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6EF25390" w14:textId="77777777" w:rsidR="00D60259" w:rsidRPr="00820077" w:rsidRDefault="00D60259" w:rsidP="00324D18">
            <w:pPr>
              <w:rPr>
                <w:rFonts w:ascii="Verdana" w:hAnsi="Verdana" w:cs="Arial"/>
                <w:sz w:val="2"/>
                <w:szCs w:val="2"/>
              </w:rPr>
            </w:pPr>
          </w:p>
        </w:tc>
      </w:tr>
      <w:tr w:rsidR="00D60259" w:rsidRPr="00820077" w14:paraId="6C2F8949" w14:textId="77777777" w:rsidTr="00FF6E3C">
        <w:tblPrEx>
          <w:tblCellMar>
            <w:left w:w="57" w:type="dxa"/>
            <w:right w:w="57" w:type="dxa"/>
          </w:tblCellMar>
        </w:tblPrEx>
        <w:trPr>
          <w:trHeight w:val="405"/>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04A65D28"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 xml:space="preserve">Nombre de la </w:t>
            </w:r>
            <w:r w:rsidR="00DE385A" w:rsidRPr="00820077">
              <w:rPr>
                <w:rFonts w:ascii="Verdana" w:hAnsi="Verdana" w:cs="Arial"/>
                <w:b/>
                <w:sz w:val="16"/>
                <w:szCs w:val="16"/>
              </w:rPr>
              <w:t>Entidad</w:t>
            </w:r>
          </w:p>
        </w:tc>
        <w:tc>
          <w:tcPr>
            <w:tcW w:w="96" w:type="pct"/>
            <w:tcBorders>
              <w:top w:val="nil"/>
              <w:left w:val="nil"/>
              <w:bottom w:val="nil"/>
              <w:right w:val="nil"/>
            </w:tcBorders>
            <w:shd w:val="clear" w:color="auto" w:fill="auto"/>
            <w:vAlign w:val="center"/>
          </w:tcPr>
          <w:p w14:paraId="7D507589" w14:textId="77777777" w:rsidR="00D60259" w:rsidRPr="00820077" w:rsidRDefault="00D60259" w:rsidP="00324D18">
            <w:pPr>
              <w:jc w:val="center"/>
              <w:rPr>
                <w:rFonts w:ascii="Verdana" w:hAnsi="Verdana" w:cs="Arial"/>
                <w:b/>
                <w:sz w:val="16"/>
                <w:szCs w:val="16"/>
              </w:rPr>
            </w:pPr>
            <w:r w:rsidRPr="00820077">
              <w:rPr>
                <w:rFonts w:ascii="Verdana" w:hAnsi="Verdana" w:cs="Arial"/>
                <w:b/>
                <w:sz w:val="16"/>
                <w:szCs w:val="16"/>
              </w:rPr>
              <w:t>:</w:t>
            </w:r>
          </w:p>
        </w:tc>
        <w:tc>
          <w:tcPr>
            <w:tcW w:w="86" w:type="pct"/>
            <w:tcBorders>
              <w:top w:val="nil"/>
              <w:left w:val="nil"/>
              <w:bottom w:val="nil"/>
            </w:tcBorders>
            <w:shd w:val="clear" w:color="auto" w:fill="auto"/>
            <w:vAlign w:val="center"/>
          </w:tcPr>
          <w:p w14:paraId="12B9F6D8" w14:textId="77777777" w:rsidR="00D60259" w:rsidRPr="00820077"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033F6981" w14:textId="77777777" w:rsidR="00B72DAE" w:rsidRPr="00820077" w:rsidRDefault="006355E9" w:rsidP="00B72DAE">
            <w:pPr>
              <w:rPr>
                <w:rFonts w:ascii="Verdana" w:hAnsi="Verdana" w:cs="Arial"/>
                <w:sz w:val="14"/>
                <w:szCs w:val="14"/>
              </w:rPr>
            </w:pPr>
            <w:r w:rsidRPr="00820077">
              <w:rPr>
                <w:rFonts w:ascii="Verdana" w:hAnsi="Verdana" w:cs="Arial"/>
                <w:sz w:val="14"/>
                <w:szCs w:val="14"/>
              </w:rPr>
              <w:t>ENTIDAD EJECUTORA DE CONVERSIÓN A GAS NATURAL VEHICULAR</w:t>
            </w:r>
            <w:r w:rsidR="009D1A95">
              <w:rPr>
                <w:rFonts w:ascii="Verdana" w:hAnsi="Verdana" w:cs="Arial"/>
                <w:sz w:val="14"/>
                <w:szCs w:val="14"/>
              </w:rPr>
              <w:t xml:space="preserve">- </w:t>
            </w:r>
            <w:r w:rsidR="009D1A95" w:rsidRPr="00820077">
              <w:rPr>
                <w:rFonts w:ascii="Verdana" w:hAnsi="Verdana" w:cs="Arial"/>
                <w:sz w:val="14"/>
                <w:szCs w:val="14"/>
              </w:rPr>
              <w:t xml:space="preserve">MINISTERIO DE HIDROCARBUROS </w:t>
            </w:r>
          </w:p>
        </w:tc>
        <w:tc>
          <w:tcPr>
            <w:tcW w:w="119" w:type="pct"/>
            <w:tcBorders>
              <w:top w:val="nil"/>
              <w:left w:val="nil"/>
              <w:bottom w:val="nil"/>
            </w:tcBorders>
            <w:shd w:val="clear" w:color="auto" w:fill="auto"/>
            <w:vAlign w:val="center"/>
          </w:tcPr>
          <w:p w14:paraId="32BF33B6" w14:textId="77777777" w:rsidR="00D60259" w:rsidRPr="00820077" w:rsidRDefault="00D60259" w:rsidP="00324D18">
            <w:pPr>
              <w:rPr>
                <w:rFonts w:ascii="Verdana" w:hAnsi="Verdana" w:cs="Arial"/>
                <w:sz w:val="16"/>
                <w:szCs w:val="16"/>
              </w:rPr>
            </w:pPr>
          </w:p>
        </w:tc>
      </w:tr>
      <w:tr w:rsidR="00040144" w:rsidRPr="00820077" w14:paraId="7DBF5926" w14:textId="77777777" w:rsidTr="00793E4A">
        <w:tblPrEx>
          <w:tblCellMar>
            <w:left w:w="57" w:type="dxa"/>
            <w:right w:w="57" w:type="dxa"/>
          </w:tblCellMar>
        </w:tblPrEx>
        <w:trPr>
          <w:jc w:val="center"/>
        </w:trPr>
        <w:tc>
          <w:tcPr>
            <w:tcW w:w="1717" w:type="pct"/>
            <w:vMerge w:val="restart"/>
            <w:tcBorders>
              <w:top w:val="nil"/>
              <w:left w:val="single" w:sz="12" w:space="0" w:color="auto"/>
              <w:right w:val="nil"/>
            </w:tcBorders>
            <w:shd w:val="clear" w:color="auto" w:fill="auto"/>
            <w:tcMar>
              <w:left w:w="0" w:type="dxa"/>
              <w:right w:w="0" w:type="dxa"/>
            </w:tcMar>
            <w:vAlign w:val="center"/>
          </w:tcPr>
          <w:p w14:paraId="76B2A0E4"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Domicilio</w:t>
            </w:r>
          </w:p>
          <w:p w14:paraId="3DD32FE8" w14:textId="77777777" w:rsidR="00D60259" w:rsidRPr="00820077" w:rsidRDefault="00D60259" w:rsidP="00040144">
            <w:pPr>
              <w:ind w:left="-1673"/>
              <w:jc w:val="right"/>
              <w:rPr>
                <w:rFonts w:ascii="Verdana" w:hAnsi="Verdana"/>
                <w:i/>
                <w:sz w:val="16"/>
                <w:szCs w:val="16"/>
              </w:rPr>
            </w:pPr>
            <w:r w:rsidRPr="00820077">
              <w:rPr>
                <w:rFonts w:ascii="Verdana" w:hAnsi="Verdana"/>
                <w:i/>
                <w:sz w:val="14"/>
                <w:szCs w:val="14"/>
              </w:rPr>
              <w:t>(fijado para el proceso de contratación)</w:t>
            </w:r>
          </w:p>
        </w:tc>
        <w:tc>
          <w:tcPr>
            <w:tcW w:w="96" w:type="pct"/>
            <w:tcBorders>
              <w:top w:val="nil"/>
              <w:left w:val="nil"/>
              <w:bottom w:val="nil"/>
              <w:right w:val="nil"/>
            </w:tcBorders>
            <w:shd w:val="clear" w:color="auto" w:fill="auto"/>
            <w:vAlign w:val="center"/>
          </w:tcPr>
          <w:p w14:paraId="69E1B277" w14:textId="77777777" w:rsidR="00D60259" w:rsidRPr="00820077" w:rsidRDefault="00D60259" w:rsidP="00324D18">
            <w:pPr>
              <w:jc w:val="center"/>
              <w:rPr>
                <w:rFonts w:ascii="Verdana" w:hAnsi="Verdana"/>
                <w:b/>
                <w:i/>
                <w:sz w:val="16"/>
                <w:szCs w:val="16"/>
              </w:rPr>
            </w:pPr>
          </w:p>
        </w:tc>
        <w:tc>
          <w:tcPr>
            <w:tcW w:w="86" w:type="pct"/>
            <w:tcBorders>
              <w:top w:val="nil"/>
              <w:left w:val="nil"/>
              <w:bottom w:val="nil"/>
              <w:right w:val="nil"/>
            </w:tcBorders>
            <w:shd w:val="clear" w:color="auto" w:fill="auto"/>
            <w:vAlign w:val="center"/>
          </w:tcPr>
          <w:p w14:paraId="1288819C" w14:textId="77777777" w:rsidR="00D60259" w:rsidRPr="00820077" w:rsidRDefault="00D60259" w:rsidP="00324D18">
            <w:pPr>
              <w:rPr>
                <w:rFonts w:ascii="Verdana" w:hAnsi="Verdana"/>
                <w:i/>
                <w:sz w:val="16"/>
                <w:szCs w:val="16"/>
              </w:rPr>
            </w:pPr>
          </w:p>
        </w:tc>
        <w:tc>
          <w:tcPr>
            <w:tcW w:w="791" w:type="pct"/>
            <w:tcBorders>
              <w:top w:val="nil"/>
              <w:left w:val="nil"/>
              <w:bottom w:val="nil"/>
              <w:right w:val="nil"/>
            </w:tcBorders>
            <w:shd w:val="clear" w:color="auto" w:fill="auto"/>
            <w:vAlign w:val="center"/>
          </w:tcPr>
          <w:p w14:paraId="19E0F340"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Ciudad</w:t>
            </w:r>
          </w:p>
        </w:tc>
        <w:tc>
          <w:tcPr>
            <w:tcW w:w="86" w:type="pct"/>
            <w:tcBorders>
              <w:top w:val="nil"/>
              <w:left w:val="nil"/>
              <w:bottom w:val="nil"/>
              <w:right w:val="nil"/>
            </w:tcBorders>
            <w:shd w:val="clear" w:color="auto" w:fill="auto"/>
            <w:vAlign w:val="center"/>
          </w:tcPr>
          <w:p w14:paraId="65E08CDA" w14:textId="77777777" w:rsidR="00D60259" w:rsidRPr="00820077" w:rsidRDefault="00D60259" w:rsidP="00324D18">
            <w:pPr>
              <w:jc w:val="center"/>
              <w:rPr>
                <w:rFonts w:ascii="Verdana" w:hAnsi="Verdana"/>
                <w:i/>
                <w:sz w:val="14"/>
                <w:szCs w:val="14"/>
              </w:rPr>
            </w:pPr>
          </w:p>
        </w:tc>
        <w:tc>
          <w:tcPr>
            <w:tcW w:w="874" w:type="pct"/>
            <w:gridSpan w:val="3"/>
            <w:tcBorders>
              <w:top w:val="nil"/>
              <w:left w:val="nil"/>
              <w:bottom w:val="single" w:sz="4" w:space="0" w:color="auto"/>
              <w:right w:val="nil"/>
            </w:tcBorders>
            <w:shd w:val="clear" w:color="auto" w:fill="auto"/>
            <w:vAlign w:val="center"/>
          </w:tcPr>
          <w:p w14:paraId="728886A5"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Zona</w:t>
            </w:r>
          </w:p>
        </w:tc>
        <w:tc>
          <w:tcPr>
            <w:tcW w:w="86" w:type="pct"/>
            <w:tcBorders>
              <w:top w:val="nil"/>
              <w:left w:val="nil"/>
              <w:bottom w:val="nil"/>
              <w:right w:val="nil"/>
            </w:tcBorders>
            <w:shd w:val="clear" w:color="auto" w:fill="auto"/>
            <w:vAlign w:val="center"/>
          </w:tcPr>
          <w:p w14:paraId="7AA26704" w14:textId="77777777" w:rsidR="00D60259" w:rsidRPr="00820077" w:rsidRDefault="00D60259" w:rsidP="00324D18">
            <w:pPr>
              <w:jc w:val="center"/>
              <w:rPr>
                <w:rFonts w:ascii="Verdana" w:hAnsi="Verdana"/>
                <w:i/>
                <w:sz w:val="14"/>
                <w:szCs w:val="14"/>
              </w:rPr>
            </w:pPr>
          </w:p>
        </w:tc>
        <w:tc>
          <w:tcPr>
            <w:tcW w:w="1144" w:type="pct"/>
            <w:gridSpan w:val="2"/>
            <w:tcBorders>
              <w:top w:val="nil"/>
              <w:left w:val="nil"/>
              <w:bottom w:val="single" w:sz="4" w:space="0" w:color="auto"/>
              <w:right w:val="nil"/>
            </w:tcBorders>
            <w:shd w:val="clear" w:color="auto" w:fill="auto"/>
            <w:vAlign w:val="center"/>
          </w:tcPr>
          <w:p w14:paraId="4357070E"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Dirección</w:t>
            </w:r>
          </w:p>
        </w:tc>
        <w:tc>
          <w:tcPr>
            <w:tcW w:w="119" w:type="pct"/>
            <w:tcBorders>
              <w:top w:val="nil"/>
              <w:left w:val="nil"/>
              <w:bottom w:val="nil"/>
            </w:tcBorders>
            <w:shd w:val="clear" w:color="auto" w:fill="auto"/>
            <w:vAlign w:val="center"/>
          </w:tcPr>
          <w:p w14:paraId="7CB66EA3" w14:textId="77777777" w:rsidR="00D60259" w:rsidRPr="00820077" w:rsidRDefault="00D60259" w:rsidP="00324D18">
            <w:pPr>
              <w:rPr>
                <w:rFonts w:ascii="Verdana" w:hAnsi="Verdana"/>
                <w:i/>
                <w:sz w:val="16"/>
                <w:szCs w:val="16"/>
                <w:highlight w:val="yellow"/>
              </w:rPr>
            </w:pPr>
          </w:p>
        </w:tc>
      </w:tr>
      <w:tr w:rsidR="00040144" w:rsidRPr="00820077" w14:paraId="05A37FA2" w14:textId="77777777" w:rsidTr="00793E4A">
        <w:tblPrEx>
          <w:tblCellMar>
            <w:left w:w="57" w:type="dxa"/>
            <w:right w:w="57" w:type="dxa"/>
          </w:tblCellMar>
        </w:tblPrEx>
        <w:trPr>
          <w:jc w:val="center"/>
        </w:trPr>
        <w:tc>
          <w:tcPr>
            <w:tcW w:w="1717" w:type="pct"/>
            <w:vMerge/>
            <w:tcBorders>
              <w:left w:val="single" w:sz="12" w:space="0" w:color="auto"/>
              <w:bottom w:val="nil"/>
              <w:right w:val="nil"/>
            </w:tcBorders>
            <w:shd w:val="clear" w:color="auto" w:fill="auto"/>
            <w:tcMar>
              <w:left w:w="0" w:type="dxa"/>
              <w:right w:w="0" w:type="dxa"/>
            </w:tcMar>
            <w:vAlign w:val="center"/>
          </w:tcPr>
          <w:p w14:paraId="30CC0369" w14:textId="77777777" w:rsidR="00D60259" w:rsidRPr="00820077" w:rsidRDefault="00D60259" w:rsidP="00324D18">
            <w:pPr>
              <w:jc w:val="right"/>
              <w:rPr>
                <w:rFonts w:ascii="Verdana" w:hAnsi="Verdana" w:cs="Arial"/>
                <w:b/>
                <w:sz w:val="16"/>
                <w:szCs w:val="16"/>
              </w:rPr>
            </w:pPr>
          </w:p>
        </w:tc>
        <w:tc>
          <w:tcPr>
            <w:tcW w:w="96" w:type="pct"/>
            <w:tcBorders>
              <w:top w:val="nil"/>
              <w:left w:val="nil"/>
              <w:bottom w:val="nil"/>
              <w:right w:val="nil"/>
            </w:tcBorders>
            <w:shd w:val="clear" w:color="auto" w:fill="auto"/>
            <w:vAlign w:val="center"/>
          </w:tcPr>
          <w:p w14:paraId="1DABAFAF" w14:textId="77777777" w:rsidR="00D60259" w:rsidRPr="00820077" w:rsidRDefault="00D60259" w:rsidP="00324D18">
            <w:pPr>
              <w:jc w:val="center"/>
              <w:rPr>
                <w:rFonts w:ascii="Verdana" w:hAnsi="Verdana" w:cs="Arial"/>
                <w:b/>
                <w:sz w:val="16"/>
                <w:szCs w:val="16"/>
              </w:rPr>
            </w:pPr>
          </w:p>
        </w:tc>
        <w:tc>
          <w:tcPr>
            <w:tcW w:w="86" w:type="pct"/>
            <w:tcBorders>
              <w:top w:val="nil"/>
              <w:left w:val="nil"/>
              <w:bottom w:val="nil"/>
            </w:tcBorders>
            <w:shd w:val="clear" w:color="auto" w:fill="auto"/>
            <w:vAlign w:val="center"/>
          </w:tcPr>
          <w:p w14:paraId="5E7F8C90" w14:textId="77777777" w:rsidR="00D60259" w:rsidRPr="00820077" w:rsidRDefault="00D60259" w:rsidP="00324D18">
            <w:pPr>
              <w:rPr>
                <w:rFonts w:ascii="Verdana" w:hAnsi="Verdana" w:cs="Arial"/>
                <w:sz w:val="16"/>
                <w:szCs w:val="16"/>
              </w:rPr>
            </w:pPr>
          </w:p>
        </w:tc>
        <w:tc>
          <w:tcPr>
            <w:tcW w:w="791" w:type="pct"/>
            <w:tcBorders>
              <w:top w:val="single" w:sz="4" w:space="0" w:color="auto"/>
              <w:left w:val="nil"/>
              <w:bottom w:val="single" w:sz="4" w:space="0" w:color="auto"/>
            </w:tcBorders>
            <w:shd w:val="clear" w:color="auto" w:fill="DBE5F1"/>
            <w:vAlign w:val="center"/>
          </w:tcPr>
          <w:p w14:paraId="5E404ECC" w14:textId="77777777" w:rsidR="00D60259" w:rsidRPr="00820077" w:rsidRDefault="00CF32F7" w:rsidP="00324D18">
            <w:pPr>
              <w:rPr>
                <w:rFonts w:ascii="Verdana" w:hAnsi="Verdana" w:cs="Arial"/>
                <w:sz w:val="14"/>
                <w:szCs w:val="14"/>
              </w:rPr>
            </w:pPr>
            <w:r w:rsidRPr="00820077">
              <w:rPr>
                <w:rFonts w:ascii="Verdana" w:hAnsi="Verdana" w:cs="Arial"/>
                <w:sz w:val="14"/>
                <w:szCs w:val="14"/>
              </w:rPr>
              <w:t>La Paz</w:t>
            </w:r>
          </w:p>
        </w:tc>
        <w:tc>
          <w:tcPr>
            <w:tcW w:w="86" w:type="pct"/>
            <w:tcBorders>
              <w:top w:val="nil"/>
              <w:left w:val="nil"/>
              <w:bottom w:val="nil"/>
            </w:tcBorders>
            <w:shd w:val="clear" w:color="auto" w:fill="auto"/>
            <w:vAlign w:val="center"/>
          </w:tcPr>
          <w:p w14:paraId="641BC3D2" w14:textId="77777777" w:rsidR="00D60259" w:rsidRPr="00820077" w:rsidRDefault="00D60259" w:rsidP="00324D18">
            <w:pPr>
              <w:rPr>
                <w:rFonts w:ascii="Verdana" w:hAnsi="Verdana" w:cs="Arial"/>
                <w:sz w:val="14"/>
                <w:szCs w:val="14"/>
              </w:rPr>
            </w:pPr>
          </w:p>
        </w:tc>
        <w:tc>
          <w:tcPr>
            <w:tcW w:w="874" w:type="pct"/>
            <w:gridSpan w:val="3"/>
            <w:tcBorders>
              <w:top w:val="single" w:sz="4" w:space="0" w:color="auto"/>
              <w:left w:val="nil"/>
              <w:bottom w:val="single" w:sz="4" w:space="0" w:color="auto"/>
            </w:tcBorders>
            <w:shd w:val="clear" w:color="auto" w:fill="DBE5F1"/>
            <w:vAlign w:val="center"/>
          </w:tcPr>
          <w:p w14:paraId="183435B8" w14:textId="77777777" w:rsidR="00D60259" w:rsidRPr="00820077" w:rsidRDefault="00CF32F7" w:rsidP="000C378D">
            <w:pPr>
              <w:jc w:val="center"/>
              <w:rPr>
                <w:rFonts w:ascii="Verdana" w:hAnsi="Verdana" w:cs="Arial"/>
                <w:sz w:val="14"/>
                <w:szCs w:val="14"/>
              </w:rPr>
            </w:pPr>
            <w:r w:rsidRPr="00820077">
              <w:rPr>
                <w:rFonts w:ascii="Verdana" w:hAnsi="Verdana" w:cs="Arial"/>
                <w:sz w:val="14"/>
                <w:szCs w:val="14"/>
              </w:rPr>
              <w:t>Central</w:t>
            </w:r>
          </w:p>
        </w:tc>
        <w:tc>
          <w:tcPr>
            <w:tcW w:w="86" w:type="pct"/>
            <w:tcBorders>
              <w:top w:val="nil"/>
              <w:left w:val="nil"/>
              <w:bottom w:val="nil"/>
            </w:tcBorders>
            <w:shd w:val="clear" w:color="auto" w:fill="auto"/>
            <w:vAlign w:val="center"/>
          </w:tcPr>
          <w:p w14:paraId="25FD92EF" w14:textId="77777777" w:rsidR="00D60259" w:rsidRPr="00820077" w:rsidRDefault="00D60259" w:rsidP="00324D18">
            <w:pPr>
              <w:rPr>
                <w:rFonts w:ascii="Verdana" w:hAnsi="Verdana" w:cs="Arial"/>
                <w:sz w:val="14"/>
                <w:szCs w:val="14"/>
              </w:rPr>
            </w:pPr>
          </w:p>
        </w:tc>
        <w:tc>
          <w:tcPr>
            <w:tcW w:w="1144" w:type="pct"/>
            <w:gridSpan w:val="2"/>
            <w:tcBorders>
              <w:top w:val="single" w:sz="4" w:space="0" w:color="auto"/>
              <w:left w:val="nil"/>
              <w:bottom w:val="single" w:sz="4" w:space="0" w:color="auto"/>
            </w:tcBorders>
            <w:shd w:val="clear" w:color="auto" w:fill="DBE5F1"/>
            <w:vAlign w:val="center"/>
          </w:tcPr>
          <w:p w14:paraId="0BFAB26B" w14:textId="777F1E0D" w:rsidR="00D60259" w:rsidRPr="00820077" w:rsidRDefault="00345168" w:rsidP="00345168">
            <w:pPr>
              <w:jc w:val="both"/>
              <w:rPr>
                <w:rFonts w:ascii="Verdana" w:hAnsi="Verdana" w:cs="Arial"/>
                <w:sz w:val="14"/>
                <w:szCs w:val="14"/>
              </w:rPr>
            </w:pPr>
            <w:r w:rsidRPr="00345168">
              <w:rPr>
                <w:rFonts w:ascii="Verdana" w:hAnsi="Verdana" w:cs="Arial"/>
                <w:sz w:val="14"/>
                <w:szCs w:val="14"/>
              </w:rPr>
              <w:t xml:space="preserve">Calle Campos y 6 de agosto N° 233 Edificio </w:t>
            </w:r>
            <w:proofErr w:type="spellStart"/>
            <w:r w:rsidRPr="00345168">
              <w:rPr>
                <w:rFonts w:ascii="Verdana" w:hAnsi="Verdana" w:cs="Arial"/>
                <w:sz w:val="14"/>
                <w:szCs w:val="14"/>
              </w:rPr>
              <w:t>Pacific</w:t>
            </w:r>
            <w:proofErr w:type="spellEnd"/>
            <w:r w:rsidRPr="00345168">
              <w:rPr>
                <w:rFonts w:ascii="Verdana" w:hAnsi="Verdana" w:cs="Arial"/>
                <w:sz w:val="14"/>
                <w:szCs w:val="14"/>
              </w:rPr>
              <w:t xml:space="preserve"> </w:t>
            </w:r>
            <w:proofErr w:type="spellStart"/>
            <w:r w:rsidRPr="00345168">
              <w:rPr>
                <w:rFonts w:ascii="Verdana" w:hAnsi="Verdana" w:cs="Arial"/>
                <w:sz w:val="14"/>
                <w:szCs w:val="14"/>
              </w:rPr>
              <w:t>Group</w:t>
            </w:r>
            <w:proofErr w:type="spellEnd"/>
            <w:r w:rsidR="00CF32F7" w:rsidRPr="00820077">
              <w:rPr>
                <w:rFonts w:ascii="Verdana" w:hAnsi="Verdana" w:cs="Arial"/>
                <w:sz w:val="14"/>
                <w:szCs w:val="14"/>
              </w:rPr>
              <w:t xml:space="preserve">, Piso </w:t>
            </w:r>
            <w:r w:rsidR="00DC4703" w:rsidRPr="00820077">
              <w:rPr>
                <w:rFonts w:ascii="Verdana" w:hAnsi="Verdana" w:cs="Arial"/>
                <w:sz w:val="14"/>
                <w:szCs w:val="14"/>
              </w:rPr>
              <w:t>6</w:t>
            </w:r>
            <w:r w:rsidR="00FB726A" w:rsidRPr="00820077">
              <w:rPr>
                <w:rFonts w:ascii="Verdana" w:hAnsi="Verdana" w:cs="Arial"/>
                <w:sz w:val="14"/>
                <w:szCs w:val="14"/>
              </w:rPr>
              <w:t xml:space="preserve">,La Paz </w:t>
            </w:r>
            <w:r w:rsidR="008958AA">
              <w:rPr>
                <w:rFonts w:ascii="Verdana" w:hAnsi="Verdana" w:cs="Arial"/>
                <w:sz w:val="14"/>
                <w:szCs w:val="14"/>
              </w:rPr>
              <w:t>–</w:t>
            </w:r>
            <w:r w:rsidR="00FB726A" w:rsidRPr="00820077">
              <w:rPr>
                <w:rFonts w:ascii="Verdana" w:hAnsi="Verdana" w:cs="Arial"/>
                <w:sz w:val="14"/>
                <w:szCs w:val="14"/>
              </w:rPr>
              <w:t xml:space="preserve"> Bolivia</w:t>
            </w:r>
          </w:p>
        </w:tc>
        <w:tc>
          <w:tcPr>
            <w:tcW w:w="119" w:type="pct"/>
            <w:tcBorders>
              <w:top w:val="nil"/>
              <w:left w:val="nil"/>
              <w:bottom w:val="nil"/>
            </w:tcBorders>
            <w:shd w:val="clear" w:color="auto" w:fill="auto"/>
            <w:vAlign w:val="center"/>
          </w:tcPr>
          <w:p w14:paraId="2B9B7350" w14:textId="77777777" w:rsidR="00D60259" w:rsidRPr="00820077" w:rsidRDefault="00D60259" w:rsidP="00324D18">
            <w:pPr>
              <w:rPr>
                <w:rFonts w:ascii="Verdana" w:hAnsi="Verdana" w:cs="Arial"/>
                <w:sz w:val="16"/>
                <w:szCs w:val="16"/>
                <w:highlight w:val="yellow"/>
              </w:rPr>
            </w:pPr>
          </w:p>
        </w:tc>
      </w:tr>
      <w:tr w:rsidR="00D60259" w:rsidRPr="00820077" w14:paraId="71FF2815"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6C642CD6" w14:textId="77777777" w:rsidR="00D60259" w:rsidRPr="00820077"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5A18F66A" w14:textId="77777777" w:rsidR="00D60259" w:rsidRPr="00820077"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0AB23746" w14:textId="77777777" w:rsidR="00D60259" w:rsidRPr="00820077" w:rsidRDefault="00D60259" w:rsidP="00324D18">
            <w:pPr>
              <w:rPr>
                <w:rFonts w:ascii="Verdana" w:hAnsi="Verdana" w:cs="Arial"/>
                <w:sz w:val="4"/>
                <w:szCs w:val="4"/>
              </w:rPr>
            </w:pPr>
          </w:p>
        </w:tc>
      </w:tr>
      <w:tr w:rsidR="00BA21CB" w:rsidRPr="00820077" w14:paraId="790675A2"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64B19B8C" w14:textId="77777777" w:rsidR="00BA21CB" w:rsidRPr="00820077" w:rsidRDefault="00BA21CB" w:rsidP="00324D18">
            <w:pPr>
              <w:jc w:val="right"/>
              <w:rPr>
                <w:rFonts w:ascii="Verdana" w:hAnsi="Verdana" w:cs="Arial"/>
                <w:b/>
                <w:sz w:val="16"/>
                <w:szCs w:val="16"/>
              </w:rPr>
            </w:pPr>
            <w:r w:rsidRPr="00820077">
              <w:rPr>
                <w:rFonts w:ascii="Verdana" w:hAnsi="Verdana" w:cs="Arial"/>
                <w:b/>
                <w:sz w:val="16"/>
                <w:szCs w:val="16"/>
              </w:rPr>
              <w:t>Teléfono</w:t>
            </w:r>
          </w:p>
        </w:tc>
        <w:tc>
          <w:tcPr>
            <w:tcW w:w="96" w:type="pct"/>
            <w:tcBorders>
              <w:top w:val="nil"/>
              <w:left w:val="nil"/>
              <w:bottom w:val="nil"/>
              <w:right w:val="nil"/>
            </w:tcBorders>
            <w:shd w:val="clear" w:color="auto" w:fill="auto"/>
            <w:vAlign w:val="center"/>
          </w:tcPr>
          <w:p w14:paraId="0CA935AF" w14:textId="77777777" w:rsidR="00BA21CB" w:rsidRPr="00820077" w:rsidRDefault="00BA21CB" w:rsidP="00324D18">
            <w:pPr>
              <w:jc w:val="center"/>
              <w:rPr>
                <w:rFonts w:ascii="Verdana" w:hAnsi="Verdana" w:cs="Arial"/>
                <w:b/>
                <w:sz w:val="14"/>
                <w:szCs w:val="16"/>
              </w:rPr>
            </w:pPr>
            <w:r w:rsidRPr="00820077">
              <w:rPr>
                <w:rFonts w:ascii="Verdana" w:hAnsi="Verdana" w:cs="Arial"/>
                <w:b/>
                <w:sz w:val="14"/>
                <w:szCs w:val="16"/>
              </w:rPr>
              <w:t>:</w:t>
            </w:r>
          </w:p>
        </w:tc>
        <w:tc>
          <w:tcPr>
            <w:tcW w:w="86" w:type="pct"/>
            <w:tcBorders>
              <w:top w:val="nil"/>
              <w:left w:val="nil"/>
              <w:bottom w:val="nil"/>
            </w:tcBorders>
            <w:shd w:val="clear" w:color="auto" w:fill="auto"/>
            <w:vAlign w:val="center"/>
          </w:tcPr>
          <w:p w14:paraId="527D3CA9" w14:textId="77777777" w:rsidR="00BA21CB" w:rsidRPr="00820077" w:rsidRDefault="00BA21CB" w:rsidP="00324D18">
            <w:pPr>
              <w:rPr>
                <w:rFonts w:ascii="Verdana" w:hAnsi="Verdana" w:cs="Arial"/>
                <w:sz w:val="14"/>
                <w:szCs w:val="16"/>
              </w:rPr>
            </w:pPr>
          </w:p>
        </w:tc>
        <w:tc>
          <w:tcPr>
            <w:tcW w:w="791" w:type="pct"/>
            <w:tcBorders>
              <w:top w:val="single" w:sz="4" w:space="0" w:color="auto"/>
              <w:left w:val="nil"/>
              <w:bottom w:val="single" w:sz="4" w:space="0" w:color="auto"/>
            </w:tcBorders>
            <w:shd w:val="clear" w:color="auto" w:fill="DBE5F1"/>
            <w:vAlign w:val="center"/>
          </w:tcPr>
          <w:p w14:paraId="298D012D" w14:textId="62B0D327" w:rsidR="00BA21CB" w:rsidRPr="005779EC" w:rsidRDefault="0047331A" w:rsidP="00345168">
            <w:pPr>
              <w:rPr>
                <w:rFonts w:ascii="Verdana" w:hAnsi="Verdana" w:cs="Arial"/>
                <w:sz w:val="14"/>
                <w:szCs w:val="14"/>
              </w:rPr>
            </w:pPr>
            <w:r w:rsidRPr="005779EC">
              <w:rPr>
                <w:rFonts w:ascii="Verdana" w:hAnsi="Verdana" w:cs="Arial"/>
                <w:sz w:val="14"/>
                <w:szCs w:val="14"/>
              </w:rPr>
              <w:t>2146367 - 2146398</w:t>
            </w:r>
          </w:p>
        </w:tc>
        <w:tc>
          <w:tcPr>
            <w:tcW w:w="100" w:type="pct"/>
            <w:gridSpan w:val="2"/>
            <w:tcBorders>
              <w:top w:val="nil"/>
              <w:left w:val="nil"/>
              <w:bottom w:val="nil"/>
              <w:right w:val="nil"/>
            </w:tcBorders>
            <w:shd w:val="clear" w:color="auto" w:fill="auto"/>
            <w:vAlign w:val="center"/>
          </w:tcPr>
          <w:p w14:paraId="2172F6C3" w14:textId="77777777" w:rsidR="00BA21CB" w:rsidRPr="005779EC" w:rsidRDefault="00BA21CB" w:rsidP="00324D18">
            <w:pPr>
              <w:rPr>
                <w:rFonts w:ascii="Verdana" w:hAnsi="Verdana" w:cs="Arial"/>
                <w:sz w:val="14"/>
                <w:szCs w:val="14"/>
              </w:rPr>
            </w:pPr>
          </w:p>
        </w:tc>
        <w:tc>
          <w:tcPr>
            <w:tcW w:w="320" w:type="pct"/>
            <w:tcBorders>
              <w:top w:val="nil"/>
              <w:left w:val="nil"/>
              <w:bottom w:val="nil"/>
            </w:tcBorders>
            <w:shd w:val="clear" w:color="auto" w:fill="auto"/>
            <w:vAlign w:val="center"/>
          </w:tcPr>
          <w:p w14:paraId="52716165" w14:textId="77777777" w:rsidR="00BA21CB" w:rsidRPr="005779EC" w:rsidRDefault="00BA21CB" w:rsidP="00324D18">
            <w:pPr>
              <w:rPr>
                <w:rFonts w:ascii="Verdana" w:hAnsi="Verdana" w:cs="Arial"/>
                <w:sz w:val="14"/>
                <w:szCs w:val="14"/>
              </w:rPr>
            </w:pPr>
            <w:r w:rsidRPr="005779EC">
              <w:rPr>
                <w:rFonts w:ascii="Verdana" w:hAnsi="Verdana" w:cs="Arial"/>
                <w:b/>
                <w:sz w:val="14"/>
                <w:szCs w:val="14"/>
              </w:rPr>
              <w:t>Fax:</w:t>
            </w:r>
          </w:p>
        </w:tc>
        <w:tc>
          <w:tcPr>
            <w:tcW w:w="1292" w:type="pct"/>
            <w:gridSpan w:val="3"/>
            <w:tcBorders>
              <w:top w:val="single" w:sz="4" w:space="0" w:color="auto"/>
              <w:left w:val="nil"/>
              <w:bottom w:val="single" w:sz="4" w:space="0" w:color="auto"/>
            </w:tcBorders>
            <w:shd w:val="clear" w:color="auto" w:fill="DBE5F1"/>
            <w:vAlign w:val="center"/>
          </w:tcPr>
          <w:p w14:paraId="62B22F43" w14:textId="77777777" w:rsidR="00BA21CB" w:rsidRPr="005779EC" w:rsidRDefault="00CF32F7" w:rsidP="00324D18">
            <w:pPr>
              <w:rPr>
                <w:rFonts w:ascii="Verdana" w:hAnsi="Verdana" w:cs="Arial"/>
                <w:sz w:val="14"/>
                <w:szCs w:val="14"/>
              </w:rPr>
            </w:pPr>
            <w:r w:rsidRPr="005779EC">
              <w:rPr>
                <w:rFonts w:ascii="Verdana" w:hAnsi="Verdana" w:cs="Arial"/>
                <w:sz w:val="14"/>
                <w:szCs w:val="14"/>
              </w:rPr>
              <w:t>2146367</w:t>
            </w:r>
          </w:p>
        </w:tc>
        <w:tc>
          <w:tcPr>
            <w:tcW w:w="598" w:type="pct"/>
            <w:gridSpan w:val="2"/>
            <w:tcBorders>
              <w:top w:val="nil"/>
              <w:left w:val="nil"/>
              <w:bottom w:val="nil"/>
            </w:tcBorders>
            <w:shd w:val="clear" w:color="auto" w:fill="auto"/>
            <w:vAlign w:val="center"/>
          </w:tcPr>
          <w:p w14:paraId="68CC19CB" w14:textId="77777777" w:rsidR="00BA21CB" w:rsidRPr="005779EC" w:rsidRDefault="00BA21CB" w:rsidP="00324D18">
            <w:pPr>
              <w:rPr>
                <w:rFonts w:ascii="Verdana" w:hAnsi="Verdana" w:cs="Arial"/>
                <w:sz w:val="14"/>
                <w:szCs w:val="14"/>
              </w:rPr>
            </w:pPr>
          </w:p>
        </w:tc>
      </w:tr>
      <w:tr w:rsidR="00D60259" w:rsidRPr="00820077" w14:paraId="71CCBB41" w14:textId="77777777" w:rsidTr="00793E4A">
        <w:tblPrEx>
          <w:tblCellMar>
            <w:left w:w="57" w:type="dxa"/>
            <w:right w:w="57" w:type="dxa"/>
          </w:tblCellMar>
        </w:tblPrEx>
        <w:trPr>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07DBAF7B" w14:textId="77777777" w:rsidR="00D60259" w:rsidRPr="00820077" w:rsidRDefault="00D60259" w:rsidP="00324D18">
            <w:pPr>
              <w:jc w:val="right"/>
              <w:rPr>
                <w:rFonts w:ascii="Verdana" w:hAnsi="Verdana"/>
                <w:b/>
                <w:sz w:val="4"/>
                <w:szCs w:val="4"/>
              </w:rPr>
            </w:pPr>
          </w:p>
        </w:tc>
        <w:tc>
          <w:tcPr>
            <w:tcW w:w="96" w:type="pct"/>
            <w:tcBorders>
              <w:top w:val="nil"/>
              <w:left w:val="nil"/>
              <w:bottom w:val="nil"/>
              <w:right w:val="nil"/>
            </w:tcBorders>
            <w:shd w:val="clear" w:color="auto" w:fill="auto"/>
            <w:vAlign w:val="center"/>
          </w:tcPr>
          <w:p w14:paraId="11E7BD41" w14:textId="77777777" w:rsidR="00D60259" w:rsidRPr="00820077" w:rsidRDefault="00D60259" w:rsidP="00324D18">
            <w:pPr>
              <w:jc w:val="center"/>
              <w:rPr>
                <w:rFonts w:ascii="Verdana" w:hAnsi="Verdana" w:cs="Arial"/>
                <w:b/>
                <w:sz w:val="4"/>
                <w:szCs w:val="4"/>
              </w:rPr>
            </w:pPr>
          </w:p>
        </w:tc>
        <w:tc>
          <w:tcPr>
            <w:tcW w:w="3187" w:type="pct"/>
            <w:gridSpan w:val="10"/>
            <w:tcBorders>
              <w:top w:val="nil"/>
              <w:left w:val="nil"/>
              <w:bottom w:val="nil"/>
            </w:tcBorders>
            <w:shd w:val="clear" w:color="auto" w:fill="auto"/>
            <w:vAlign w:val="center"/>
          </w:tcPr>
          <w:p w14:paraId="0254299A" w14:textId="77777777" w:rsidR="00D60259" w:rsidRPr="005779EC" w:rsidRDefault="00D60259" w:rsidP="00324D18">
            <w:pPr>
              <w:rPr>
                <w:rFonts w:ascii="Verdana" w:hAnsi="Verdana" w:cs="Arial"/>
                <w:sz w:val="14"/>
                <w:szCs w:val="14"/>
              </w:rPr>
            </w:pPr>
          </w:p>
        </w:tc>
      </w:tr>
      <w:tr w:rsidR="00D60259" w:rsidRPr="00820077" w14:paraId="64935B06" w14:textId="77777777" w:rsidTr="00FF6E3C">
        <w:tblPrEx>
          <w:tblCellMar>
            <w:left w:w="57" w:type="dxa"/>
            <w:right w:w="57" w:type="dxa"/>
          </w:tblCellMar>
        </w:tblPrEx>
        <w:trPr>
          <w:trHeight w:val="301"/>
          <w:jc w:val="center"/>
        </w:trPr>
        <w:tc>
          <w:tcPr>
            <w:tcW w:w="1717" w:type="pct"/>
            <w:tcBorders>
              <w:top w:val="nil"/>
              <w:left w:val="single" w:sz="12" w:space="0" w:color="auto"/>
              <w:bottom w:val="nil"/>
              <w:right w:val="nil"/>
            </w:tcBorders>
            <w:shd w:val="clear" w:color="auto" w:fill="auto"/>
            <w:tcMar>
              <w:left w:w="0" w:type="dxa"/>
              <w:right w:w="0" w:type="dxa"/>
            </w:tcMar>
            <w:vAlign w:val="center"/>
          </w:tcPr>
          <w:p w14:paraId="5638A34D"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Correo electrónico</w:t>
            </w:r>
            <w:r w:rsidR="00B9115F" w:rsidRPr="00820077">
              <w:rPr>
                <w:rFonts w:ascii="Verdana" w:hAnsi="Verdana" w:cs="Arial"/>
                <w:b/>
                <w:sz w:val="16"/>
                <w:szCs w:val="16"/>
              </w:rPr>
              <w:t xml:space="preserve"> para consultas</w:t>
            </w:r>
          </w:p>
        </w:tc>
        <w:tc>
          <w:tcPr>
            <w:tcW w:w="96" w:type="pct"/>
            <w:tcBorders>
              <w:top w:val="nil"/>
              <w:left w:val="nil"/>
              <w:bottom w:val="nil"/>
              <w:right w:val="nil"/>
            </w:tcBorders>
            <w:shd w:val="clear" w:color="auto" w:fill="auto"/>
            <w:vAlign w:val="center"/>
          </w:tcPr>
          <w:p w14:paraId="55DDA719" w14:textId="77777777" w:rsidR="00D60259" w:rsidRPr="00820077" w:rsidRDefault="00D60259" w:rsidP="00324D18">
            <w:pPr>
              <w:jc w:val="center"/>
              <w:rPr>
                <w:rFonts w:ascii="Verdana" w:hAnsi="Verdana" w:cs="Arial"/>
                <w:b/>
                <w:sz w:val="16"/>
                <w:szCs w:val="16"/>
              </w:rPr>
            </w:pPr>
            <w:r w:rsidRPr="00820077">
              <w:rPr>
                <w:rFonts w:ascii="Verdana" w:hAnsi="Verdana" w:cs="Arial"/>
                <w:b/>
                <w:sz w:val="16"/>
                <w:szCs w:val="16"/>
              </w:rPr>
              <w:t>:</w:t>
            </w:r>
          </w:p>
        </w:tc>
        <w:tc>
          <w:tcPr>
            <w:tcW w:w="86" w:type="pct"/>
            <w:tcBorders>
              <w:top w:val="nil"/>
              <w:left w:val="nil"/>
              <w:bottom w:val="nil"/>
            </w:tcBorders>
            <w:shd w:val="clear" w:color="auto" w:fill="auto"/>
            <w:vAlign w:val="center"/>
          </w:tcPr>
          <w:p w14:paraId="33605A07" w14:textId="77777777" w:rsidR="00D60259" w:rsidRPr="00820077" w:rsidRDefault="00D60259" w:rsidP="00324D18">
            <w:pPr>
              <w:rPr>
                <w:rFonts w:ascii="Verdana" w:hAnsi="Verdana" w:cs="Arial"/>
                <w:sz w:val="16"/>
                <w:szCs w:val="16"/>
              </w:rPr>
            </w:pPr>
          </w:p>
        </w:tc>
        <w:tc>
          <w:tcPr>
            <w:tcW w:w="2982" w:type="pct"/>
            <w:gridSpan w:val="8"/>
            <w:tcBorders>
              <w:top w:val="single" w:sz="4" w:space="0" w:color="auto"/>
              <w:left w:val="nil"/>
              <w:bottom w:val="single" w:sz="4" w:space="0" w:color="auto"/>
            </w:tcBorders>
            <w:shd w:val="clear" w:color="auto" w:fill="DBE5F1"/>
            <w:vAlign w:val="center"/>
          </w:tcPr>
          <w:p w14:paraId="126A8042" w14:textId="6740A748" w:rsidR="00D60259" w:rsidRPr="00FF6E3C" w:rsidRDefault="009650FD" w:rsidP="008E078A">
            <w:pPr>
              <w:rPr>
                <w:rFonts w:ascii="Verdana" w:hAnsi="Verdana" w:cs="Arial"/>
                <w:sz w:val="16"/>
                <w:szCs w:val="16"/>
                <w:u w:val="single"/>
              </w:rPr>
            </w:pPr>
            <w:hyperlink r:id="rId15" w:history="1">
              <w:r w:rsidR="00345168" w:rsidRPr="00927F8D">
                <w:rPr>
                  <w:rStyle w:val="Hipervnculo"/>
                  <w:rFonts w:ascii="Century Gothic" w:hAnsi="Century Gothic"/>
                  <w:sz w:val="18"/>
                  <w:szCs w:val="18"/>
                  <w:lang w:val="es-ES_tradnl"/>
                </w:rPr>
                <w:t>psalinas@eecgnv.gob.bo</w:t>
              </w:r>
            </w:hyperlink>
            <w:r w:rsidR="00345168" w:rsidRPr="00927F8D">
              <w:rPr>
                <w:rFonts w:ascii="Century Gothic" w:hAnsi="Century Gothic"/>
                <w:sz w:val="18"/>
                <w:szCs w:val="18"/>
                <w:lang w:val="es-ES_tradnl"/>
              </w:rPr>
              <w:t>,</w:t>
            </w:r>
          </w:p>
        </w:tc>
        <w:tc>
          <w:tcPr>
            <w:tcW w:w="119" w:type="pct"/>
            <w:tcBorders>
              <w:top w:val="nil"/>
              <w:left w:val="nil"/>
              <w:bottom w:val="nil"/>
            </w:tcBorders>
            <w:shd w:val="clear" w:color="auto" w:fill="auto"/>
            <w:vAlign w:val="center"/>
          </w:tcPr>
          <w:p w14:paraId="1AC722EB" w14:textId="77777777" w:rsidR="00D60259" w:rsidRPr="00820077" w:rsidRDefault="00D60259" w:rsidP="00324D18">
            <w:pPr>
              <w:rPr>
                <w:rFonts w:ascii="Verdana" w:hAnsi="Verdana" w:cs="Arial"/>
                <w:sz w:val="16"/>
                <w:szCs w:val="16"/>
                <w:highlight w:val="yellow"/>
              </w:rPr>
            </w:pPr>
          </w:p>
        </w:tc>
      </w:tr>
      <w:tr w:rsidR="00D60259" w:rsidRPr="008436A4" w14:paraId="06DBD816" w14:textId="77777777" w:rsidTr="00793E4A">
        <w:tblPrEx>
          <w:tblCellMar>
            <w:left w:w="57" w:type="dxa"/>
            <w:right w:w="57" w:type="dxa"/>
          </w:tblCellMar>
        </w:tblPrEx>
        <w:trPr>
          <w:jc w:val="center"/>
        </w:trPr>
        <w:tc>
          <w:tcPr>
            <w:tcW w:w="1717" w:type="pct"/>
            <w:tcBorders>
              <w:top w:val="nil"/>
              <w:left w:val="single" w:sz="12" w:space="0" w:color="auto"/>
              <w:bottom w:val="single" w:sz="12" w:space="0" w:color="auto"/>
              <w:right w:val="nil"/>
            </w:tcBorders>
            <w:shd w:val="clear" w:color="auto" w:fill="auto"/>
            <w:tcMar>
              <w:left w:w="0" w:type="dxa"/>
              <w:right w:w="0" w:type="dxa"/>
            </w:tcMar>
            <w:vAlign w:val="center"/>
          </w:tcPr>
          <w:p w14:paraId="0417E43A" w14:textId="77777777" w:rsidR="00D60259" w:rsidRPr="008436A4" w:rsidRDefault="00D60259" w:rsidP="00324D18">
            <w:pPr>
              <w:jc w:val="right"/>
              <w:rPr>
                <w:rFonts w:ascii="Verdana" w:hAnsi="Verdana"/>
                <w:b/>
                <w:sz w:val="4"/>
                <w:szCs w:val="4"/>
              </w:rPr>
            </w:pPr>
          </w:p>
        </w:tc>
        <w:tc>
          <w:tcPr>
            <w:tcW w:w="96" w:type="pct"/>
            <w:tcBorders>
              <w:top w:val="nil"/>
              <w:left w:val="nil"/>
              <w:bottom w:val="single" w:sz="12" w:space="0" w:color="auto"/>
              <w:right w:val="nil"/>
            </w:tcBorders>
            <w:shd w:val="clear" w:color="auto" w:fill="auto"/>
            <w:vAlign w:val="center"/>
          </w:tcPr>
          <w:p w14:paraId="239B3FE4" w14:textId="77777777" w:rsidR="00D60259" w:rsidRPr="008436A4" w:rsidRDefault="00D60259" w:rsidP="00324D18">
            <w:pPr>
              <w:jc w:val="center"/>
              <w:rPr>
                <w:rFonts w:ascii="Verdana" w:hAnsi="Verdana" w:cs="Arial"/>
                <w:b/>
                <w:sz w:val="4"/>
                <w:szCs w:val="4"/>
              </w:rPr>
            </w:pPr>
          </w:p>
        </w:tc>
        <w:tc>
          <w:tcPr>
            <w:tcW w:w="3187" w:type="pct"/>
            <w:gridSpan w:val="10"/>
            <w:tcBorders>
              <w:top w:val="nil"/>
              <w:left w:val="nil"/>
              <w:bottom w:val="single" w:sz="12" w:space="0" w:color="auto"/>
            </w:tcBorders>
            <w:shd w:val="clear" w:color="auto" w:fill="auto"/>
            <w:vAlign w:val="center"/>
          </w:tcPr>
          <w:p w14:paraId="15EED7DC" w14:textId="77777777" w:rsidR="00D60259" w:rsidRPr="008436A4" w:rsidRDefault="00D60259" w:rsidP="00324D18">
            <w:pPr>
              <w:rPr>
                <w:rFonts w:ascii="Verdana" w:hAnsi="Verdana" w:cs="Arial"/>
                <w:sz w:val="4"/>
                <w:szCs w:val="4"/>
              </w:rPr>
            </w:pPr>
          </w:p>
        </w:tc>
      </w:tr>
    </w:tbl>
    <w:p w14:paraId="3AFD6A35" w14:textId="77777777" w:rsidR="00D60259" w:rsidRPr="008436A4" w:rsidRDefault="00D60259" w:rsidP="00C64C88">
      <w:pPr>
        <w:numPr>
          <w:ilvl w:val="0"/>
          <w:numId w:val="5"/>
        </w:numPr>
        <w:rPr>
          <w:rFonts w:ascii="Verdana" w:hAnsi="Verdana"/>
          <w:sz w:val="2"/>
          <w:szCs w:val="2"/>
        </w:rPr>
      </w:pPr>
    </w:p>
    <w:tbl>
      <w:tblPr>
        <w:tblW w:w="492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03"/>
        <w:gridCol w:w="179"/>
        <w:gridCol w:w="150"/>
        <w:gridCol w:w="948"/>
        <w:gridCol w:w="150"/>
        <w:gridCol w:w="1031"/>
        <w:gridCol w:w="150"/>
        <w:gridCol w:w="788"/>
        <w:gridCol w:w="150"/>
        <w:gridCol w:w="152"/>
        <w:gridCol w:w="2028"/>
        <w:gridCol w:w="242"/>
      </w:tblGrid>
      <w:tr w:rsidR="00D60259" w:rsidRPr="00820077" w14:paraId="03E3BB73" w14:textId="77777777" w:rsidTr="00FF6E3C">
        <w:trPr>
          <w:trHeight w:val="431"/>
          <w:jc w:val="center"/>
        </w:trPr>
        <w:tc>
          <w:tcPr>
            <w:tcW w:w="5000" w:type="pct"/>
            <w:gridSpan w:val="12"/>
            <w:tcBorders>
              <w:top w:val="single" w:sz="12" w:space="0" w:color="auto"/>
            </w:tcBorders>
            <w:shd w:val="clear" w:color="auto" w:fill="17365D"/>
            <w:vAlign w:val="center"/>
          </w:tcPr>
          <w:p w14:paraId="26E03F28" w14:textId="77777777" w:rsidR="00D60259" w:rsidRPr="00820077" w:rsidRDefault="000A5DFB" w:rsidP="00BB3C1F">
            <w:pPr>
              <w:rPr>
                <w:rFonts w:ascii="Verdana" w:hAnsi="Verdana"/>
                <w:b/>
                <w:sz w:val="16"/>
                <w:szCs w:val="18"/>
              </w:rPr>
            </w:pPr>
            <w:r w:rsidRPr="008436A4">
              <w:rPr>
                <w:rFonts w:ascii="Verdana" w:hAnsi="Verdana" w:cs="Arial"/>
                <w:b/>
                <w:sz w:val="16"/>
                <w:szCs w:val="18"/>
              </w:rPr>
              <w:t>3. PERSONAL DE LA ENTIDAD</w:t>
            </w:r>
          </w:p>
        </w:tc>
      </w:tr>
      <w:tr w:rsidR="00D60259" w:rsidRPr="00820077" w14:paraId="77A4579F" w14:textId="77777777" w:rsidTr="0063731B">
        <w:tblPrEx>
          <w:tblCellMar>
            <w:left w:w="57" w:type="dxa"/>
            <w:right w:w="57" w:type="dxa"/>
          </w:tblCellMar>
        </w:tblPrEx>
        <w:trPr>
          <w:jc w:val="center"/>
        </w:trPr>
        <w:tc>
          <w:tcPr>
            <w:tcW w:w="1559" w:type="pct"/>
            <w:tcBorders>
              <w:top w:val="nil"/>
              <w:left w:val="single" w:sz="12" w:space="0" w:color="auto"/>
              <w:bottom w:val="nil"/>
              <w:right w:val="nil"/>
            </w:tcBorders>
            <w:shd w:val="clear" w:color="auto" w:fill="auto"/>
            <w:tcMar>
              <w:left w:w="0" w:type="dxa"/>
              <w:right w:w="0" w:type="dxa"/>
            </w:tcMar>
            <w:vAlign w:val="center"/>
          </w:tcPr>
          <w:p w14:paraId="529ADD0E" w14:textId="77777777" w:rsidR="00D60259" w:rsidRPr="00820077" w:rsidRDefault="00D60259" w:rsidP="00324D18">
            <w:pPr>
              <w:jc w:val="right"/>
              <w:rPr>
                <w:rFonts w:ascii="Verdana" w:hAnsi="Verdana" w:cs="Arial"/>
                <w:b/>
                <w:sz w:val="2"/>
                <w:szCs w:val="2"/>
              </w:rPr>
            </w:pPr>
          </w:p>
        </w:tc>
        <w:tc>
          <w:tcPr>
            <w:tcW w:w="98" w:type="pct"/>
            <w:tcBorders>
              <w:top w:val="nil"/>
              <w:left w:val="nil"/>
              <w:bottom w:val="nil"/>
              <w:right w:val="nil"/>
            </w:tcBorders>
            <w:shd w:val="clear" w:color="auto" w:fill="auto"/>
            <w:vAlign w:val="center"/>
          </w:tcPr>
          <w:p w14:paraId="1A1F375B" w14:textId="77777777" w:rsidR="00D60259" w:rsidRPr="00820077" w:rsidRDefault="00D60259" w:rsidP="00324D18">
            <w:pPr>
              <w:jc w:val="center"/>
              <w:rPr>
                <w:rFonts w:ascii="Verdana" w:hAnsi="Verdana" w:cs="Arial"/>
                <w:b/>
                <w:sz w:val="2"/>
                <w:szCs w:val="2"/>
              </w:rPr>
            </w:pPr>
          </w:p>
        </w:tc>
        <w:tc>
          <w:tcPr>
            <w:tcW w:w="3343" w:type="pct"/>
            <w:gridSpan w:val="10"/>
            <w:tcBorders>
              <w:top w:val="nil"/>
              <w:left w:val="nil"/>
              <w:bottom w:val="nil"/>
            </w:tcBorders>
            <w:shd w:val="clear" w:color="auto" w:fill="auto"/>
            <w:vAlign w:val="center"/>
          </w:tcPr>
          <w:p w14:paraId="3A9B6CA9" w14:textId="77777777" w:rsidR="00D60259" w:rsidRPr="00820077" w:rsidRDefault="00D60259" w:rsidP="00324D18">
            <w:pPr>
              <w:jc w:val="center"/>
              <w:rPr>
                <w:rFonts w:ascii="Verdana" w:hAnsi="Verdana"/>
                <w:sz w:val="2"/>
                <w:szCs w:val="2"/>
              </w:rPr>
            </w:pPr>
          </w:p>
        </w:tc>
      </w:tr>
      <w:tr w:rsidR="00D60259" w:rsidRPr="00820077" w14:paraId="31514366" w14:textId="77777777" w:rsidTr="0063731B">
        <w:tblPrEx>
          <w:tblCellMar>
            <w:left w:w="57" w:type="dxa"/>
            <w:right w:w="57" w:type="dxa"/>
          </w:tblCellMar>
        </w:tblPrEx>
        <w:trPr>
          <w:trHeight w:val="190"/>
          <w:jc w:val="center"/>
        </w:trPr>
        <w:tc>
          <w:tcPr>
            <w:tcW w:w="1559" w:type="pct"/>
            <w:vMerge w:val="restart"/>
            <w:tcBorders>
              <w:top w:val="nil"/>
              <w:left w:val="single" w:sz="12" w:space="0" w:color="auto"/>
              <w:bottom w:val="nil"/>
              <w:right w:val="nil"/>
            </w:tcBorders>
            <w:shd w:val="clear" w:color="auto" w:fill="auto"/>
            <w:tcMar>
              <w:left w:w="0" w:type="dxa"/>
              <w:right w:w="0" w:type="dxa"/>
            </w:tcMar>
            <w:vAlign w:val="bottom"/>
          </w:tcPr>
          <w:p w14:paraId="76C272DB"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Máxima Autoridad Ejecutiva (MAE)</w:t>
            </w:r>
          </w:p>
        </w:tc>
        <w:tc>
          <w:tcPr>
            <w:tcW w:w="98" w:type="pct"/>
            <w:vMerge w:val="restart"/>
            <w:tcBorders>
              <w:top w:val="nil"/>
              <w:left w:val="nil"/>
              <w:bottom w:val="nil"/>
              <w:right w:val="nil"/>
            </w:tcBorders>
            <w:shd w:val="clear" w:color="auto" w:fill="auto"/>
            <w:vAlign w:val="bottom"/>
          </w:tcPr>
          <w:p w14:paraId="1CBD44C1"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w:t>
            </w:r>
          </w:p>
        </w:tc>
        <w:tc>
          <w:tcPr>
            <w:tcW w:w="87" w:type="pct"/>
            <w:tcBorders>
              <w:top w:val="nil"/>
              <w:left w:val="nil"/>
              <w:bottom w:val="nil"/>
              <w:right w:val="nil"/>
            </w:tcBorders>
            <w:shd w:val="clear" w:color="auto" w:fill="auto"/>
            <w:vAlign w:val="center"/>
          </w:tcPr>
          <w:p w14:paraId="24036A12" w14:textId="77777777" w:rsidR="00D60259" w:rsidRPr="00820077" w:rsidRDefault="00D60259" w:rsidP="00324D18">
            <w:pPr>
              <w:jc w:val="center"/>
              <w:rPr>
                <w:rFonts w:ascii="Verdana" w:hAnsi="Verdana"/>
                <w:i/>
                <w:sz w:val="14"/>
                <w:szCs w:val="14"/>
              </w:rPr>
            </w:pPr>
          </w:p>
        </w:tc>
        <w:tc>
          <w:tcPr>
            <w:tcW w:w="547" w:type="pct"/>
            <w:tcBorders>
              <w:top w:val="nil"/>
              <w:left w:val="nil"/>
              <w:bottom w:val="single" w:sz="4" w:space="0" w:color="auto"/>
              <w:right w:val="nil"/>
            </w:tcBorders>
            <w:shd w:val="clear" w:color="auto" w:fill="auto"/>
            <w:vAlign w:val="center"/>
          </w:tcPr>
          <w:p w14:paraId="3208F2BB"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Paterno</w:t>
            </w:r>
          </w:p>
        </w:tc>
        <w:tc>
          <w:tcPr>
            <w:tcW w:w="87" w:type="pct"/>
            <w:tcBorders>
              <w:top w:val="nil"/>
              <w:left w:val="nil"/>
              <w:bottom w:val="nil"/>
              <w:right w:val="nil"/>
            </w:tcBorders>
            <w:shd w:val="clear" w:color="auto" w:fill="auto"/>
            <w:vAlign w:val="center"/>
          </w:tcPr>
          <w:p w14:paraId="1C54C0A2" w14:textId="77777777" w:rsidR="00D60259" w:rsidRPr="00820077" w:rsidRDefault="00D60259" w:rsidP="00324D18">
            <w:pPr>
              <w:jc w:val="center"/>
              <w:rPr>
                <w:rFonts w:ascii="Verdana" w:hAnsi="Verdana"/>
                <w:i/>
                <w:sz w:val="14"/>
                <w:szCs w:val="14"/>
              </w:rPr>
            </w:pPr>
          </w:p>
        </w:tc>
        <w:tc>
          <w:tcPr>
            <w:tcW w:w="595" w:type="pct"/>
            <w:tcBorders>
              <w:top w:val="nil"/>
              <w:left w:val="nil"/>
              <w:bottom w:val="single" w:sz="4" w:space="0" w:color="auto"/>
              <w:right w:val="nil"/>
            </w:tcBorders>
            <w:shd w:val="clear" w:color="auto" w:fill="auto"/>
            <w:vAlign w:val="center"/>
          </w:tcPr>
          <w:p w14:paraId="7A6ED260"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Materno</w:t>
            </w:r>
          </w:p>
        </w:tc>
        <w:tc>
          <w:tcPr>
            <w:tcW w:w="87" w:type="pct"/>
            <w:tcBorders>
              <w:top w:val="nil"/>
              <w:left w:val="nil"/>
              <w:bottom w:val="nil"/>
              <w:right w:val="nil"/>
            </w:tcBorders>
            <w:shd w:val="clear" w:color="auto" w:fill="auto"/>
            <w:vAlign w:val="center"/>
          </w:tcPr>
          <w:p w14:paraId="0889B0AD" w14:textId="77777777" w:rsidR="00D60259" w:rsidRPr="00820077" w:rsidRDefault="00D60259" w:rsidP="00324D18">
            <w:pPr>
              <w:jc w:val="center"/>
              <w:rPr>
                <w:rFonts w:ascii="Verdana" w:hAnsi="Verdana"/>
                <w:i/>
                <w:sz w:val="14"/>
                <w:szCs w:val="14"/>
              </w:rPr>
            </w:pPr>
          </w:p>
        </w:tc>
        <w:tc>
          <w:tcPr>
            <w:tcW w:w="542" w:type="pct"/>
            <w:gridSpan w:val="2"/>
            <w:tcBorders>
              <w:top w:val="nil"/>
              <w:left w:val="nil"/>
              <w:bottom w:val="single" w:sz="4" w:space="0" w:color="auto"/>
              <w:right w:val="nil"/>
            </w:tcBorders>
            <w:shd w:val="clear" w:color="auto" w:fill="auto"/>
            <w:vAlign w:val="center"/>
          </w:tcPr>
          <w:p w14:paraId="254BA3CF"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Nombre(s)</w:t>
            </w:r>
          </w:p>
        </w:tc>
        <w:tc>
          <w:tcPr>
            <w:tcW w:w="88" w:type="pct"/>
            <w:tcBorders>
              <w:top w:val="nil"/>
              <w:left w:val="nil"/>
              <w:bottom w:val="nil"/>
              <w:right w:val="nil"/>
            </w:tcBorders>
            <w:shd w:val="clear" w:color="auto" w:fill="auto"/>
            <w:vAlign w:val="center"/>
          </w:tcPr>
          <w:p w14:paraId="61D7F033" w14:textId="77777777" w:rsidR="00D60259" w:rsidRPr="00820077" w:rsidRDefault="00D60259" w:rsidP="00324D18">
            <w:pPr>
              <w:jc w:val="center"/>
              <w:rPr>
                <w:rFonts w:ascii="Verdana" w:hAnsi="Verdana"/>
                <w:i/>
                <w:sz w:val="14"/>
                <w:szCs w:val="14"/>
              </w:rPr>
            </w:pPr>
          </w:p>
        </w:tc>
        <w:tc>
          <w:tcPr>
            <w:tcW w:w="1170" w:type="pct"/>
            <w:tcBorders>
              <w:top w:val="nil"/>
              <w:left w:val="nil"/>
              <w:bottom w:val="single" w:sz="4" w:space="0" w:color="auto"/>
              <w:right w:val="nil"/>
            </w:tcBorders>
            <w:shd w:val="clear" w:color="auto" w:fill="auto"/>
            <w:vAlign w:val="center"/>
          </w:tcPr>
          <w:p w14:paraId="3426B09E"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Cargo</w:t>
            </w:r>
          </w:p>
        </w:tc>
        <w:tc>
          <w:tcPr>
            <w:tcW w:w="141" w:type="pct"/>
            <w:tcBorders>
              <w:top w:val="nil"/>
              <w:left w:val="nil"/>
              <w:bottom w:val="nil"/>
            </w:tcBorders>
            <w:shd w:val="clear" w:color="auto" w:fill="auto"/>
            <w:vAlign w:val="center"/>
          </w:tcPr>
          <w:p w14:paraId="4B5259F1" w14:textId="77777777" w:rsidR="00D60259" w:rsidRPr="00820077" w:rsidRDefault="00D60259" w:rsidP="00324D18">
            <w:pPr>
              <w:rPr>
                <w:rFonts w:ascii="Verdana" w:hAnsi="Verdana" w:cs="Arial"/>
                <w:sz w:val="16"/>
                <w:szCs w:val="16"/>
              </w:rPr>
            </w:pPr>
          </w:p>
        </w:tc>
      </w:tr>
      <w:tr w:rsidR="00D60259" w:rsidRPr="00820077" w14:paraId="522EF6C9" w14:textId="77777777" w:rsidTr="0063731B">
        <w:tblPrEx>
          <w:tblCellMar>
            <w:left w:w="57" w:type="dxa"/>
            <w:right w:w="57" w:type="dxa"/>
          </w:tblCellMar>
        </w:tblPrEx>
        <w:trPr>
          <w:trHeight w:val="190"/>
          <w:jc w:val="center"/>
        </w:trPr>
        <w:tc>
          <w:tcPr>
            <w:tcW w:w="1559" w:type="pct"/>
            <w:vMerge/>
            <w:tcBorders>
              <w:top w:val="nil"/>
              <w:left w:val="single" w:sz="12" w:space="0" w:color="auto"/>
              <w:bottom w:val="nil"/>
              <w:right w:val="nil"/>
            </w:tcBorders>
            <w:shd w:val="clear" w:color="auto" w:fill="auto"/>
            <w:tcMar>
              <w:left w:w="0" w:type="dxa"/>
              <w:right w:w="0" w:type="dxa"/>
            </w:tcMar>
            <w:vAlign w:val="bottom"/>
          </w:tcPr>
          <w:p w14:paraId="15937986" w14:textId="77777777" w:rsidR="00D60259" w:rsidRPr="00820077" w:rsidRDefault="00D60259" w:rsidP="00324D18">
            <w:pPr>
              <w:jc w:val="right"/>
              <w:rPr>
                <w:rFonts w:ascii="Verdana" w:hAnsi="Verdana" w:cs="Arial"/>
                <w:b/>
                <w:sz w:val="16"/>
                <w:szCs w:val="16"/>
              </w:rPr>
            </w:pPr>
          </w:p>
        </w:tc>
        <w:tc>
          <w:tcPr>
            <w:tcW w:w="98" w:type="pct"/>
            <w:vMerge/>
            <w:tcBorders>
              <w:top w:val="nil"/>
              <w:left w:val="nil"/>
              <w:bottom w:val="nil"/>
              <w:right w:val="nil"/>
            </w:tcBorders>
            <w:shd w:val="clear" w:color="auto" w:fill="auto"/>
            <w:vAlign w:val="bottom"/>
          </w:tcPr>
          <w:p w14:paraId="55A9B882" w14:textId="77777777" w:rsidR="00D60259" w:rsidRPr="00820077" w:rsidRDefault="00D60259" w:rsidP="00324D18">
            <w:pPr>
              <w:jc w:val="right"/>
              <w:rPr>
                <w:rFonts w:ascii="Verdana" w:hAnsi="Verdana" w:cs="Arial"/>
                <w:b/>
                <w:sz w:val="16"/>
                <w:szCs w:val="16"/>
              </w:rPr>
            </w:pPr>
          </w:p>
        </w:tc>
        <w:tc>
          <w:tcPr>
            <w:tcW w:w="87" w:type="pct"/>
            <w:tcBorders>
              <w:top w:val="nil"/>
              <w:left w:val="nil"/>
              <w:bottom w:val="nil"/>
              <w:right w:val="single" w:sz="4" w:space="0" w:color="auto"/>
            </w:tcBorders>
            <w:shd w:val="clear" w:color="auto" w:fill="auto"/>
            <w:vAlign w:val="center"/>
          </w:tcPr>
          <w:p w14:paraId="6B184138" w14:textId="77777777" w:rsidR="00D60259" w:rsidRPr="00820077" w:rsidRDefault="00D60259" w:rsidP="00324D18">
            <w:pPr>
              <w:jc w:val="center"/>
              <w:rPr>
                <w:rFonts w:ascii="Verdana" w:hAnsi="Verdana" w:cs="Arial"/>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auto" w:fill="DBE5F1"/>
            <w:vAlign w:val="center"/>
          </w:tcPr>
          <w:p w14:paraId="1C8AF410" w14:textId="467A8464" w:rsidR="00D60259" w:rsidRPr="00820077" w:rsidRDefault="00C21FD3" w:rsidP="00324D18">
            <w:pPr>
              <w:jc w:val="center"/>
              <w:rPr>
                <w:rFonts w:ascii="Verdana" w:hAnsi="Verdana" w:cs="Arial"/>
                <w:sz w:val="14"/>
                <w:szCs w:val="14"/>
              </w:rPr>
            </w:pPr>
            <w:r>
              <w:rPr>
                <w:rFonts w:ascii="Verdana" w:hAnsi="Verdana" w:cs="Arial"/>
                <w:sz w:val="14"/>
                <w:szCs w:val="14"/>
              </w:rPr>
              <w:t>ZAMORA</w:t>
            </w:r>
          </w:p>
        </w:tc>
        <w:tc>
          <w:tcPr>
            <w:tcW w:w="87" w:type="pct"/>
            <w:tcBorders>
              <w:top w:val="nil"/>
              <w:left w:val="single" w:sz="4" w:space="0" w:color="auto"/>
              <w:bottom w:val="nil"/>
              <w:right w:val="single" w:sz="4" w:space="0" w:color="auto"/>
            </w:tcBorders>
            <w:shd w:val="clear" w:color="auto" w:fill="auto"/>
            <w:vAlign w:val="center"/>
          </w:tcPr>
          <w:p w14:paraId="19C1C0E3" w14:textId="77777777" w:rsidR="00D60259" w:rsidRPr="00820077" w:rsidRDefault="00D60259" w:rsidP="00324D18">
            <w:pPr>
              <w:jc w:val="center"/>
              <w:rPr>
                <w:rFonts w:ascii="Verdana" w:hAnsi="Verdana" w:cs="Arial"/>
                <w:sz w:val="14"/>
                <w:szCs w:val="14"/>
              </w:rPr>
            </w:pPr>
          </w:p>
        </w:tc>
        <w:tc>
          <w:tcPr>
            <w:tcW w:w="595" w:type="pct"/>
            <w:tcBorders>
              <w:top w:val="single" w:sz="4" w:space="0" w:color="auto"/>
              <w:left w:val="single" w:sz="4" w:space="0" w:color="auto"/>
              <w:bottom w:val="single" w:sz="4" w:space="0" w:color="auto"/>
              <w:right w:val="single" w:sz="4" w:space="0" w:color="auto"/>
            </w:tcBorders>
            <w:shd w:val="clear" w:color="auto" w:fill="DBE5F1"/>
            <w:vAlign w:val="center"/>
          </w:tcPr>
          <w:p w14:paraId="39118B59" w14:textId="5A1B567E" w:rsidR="00D60259" w:rsidRPr="00820077" w:rsidRDefault="00C21FD3" w:rsidP="00146CB6">
            <w:pPr>
              <w:jc w:val="center"/>
              <w:rPr>
                <w:rFonts w:ascii="Verdana" w:hAnsi="Verdana" w:cs="Arial"/>
                <w:sz w:val="14"/>
                <w:szCs w:val="14"/>
              </w:rPr>
            </w:pPr>
            <w:r>
              <w:rPr>
                <w:rFonts w:ascii="Verdana" w:hAnsi="Verdana" w:cs="Arial"/>
                <w:sz w:val="14"/>
                <w:szCs w:val="14"/>
              </w:rPr>
              <w:t>CASTEDO</w:t>
            </w:r>
          </w:p>
        </w:tc>
        <w:tc>
          <w:tcPr>
            <w:tcW w:w="87" w:type="pct"/>
            <w:tcBorders>
              <w:top w:val="nil"/>
              <w:left w:val="single" w:sz="4" w:space="0" w:color="auto"/>
              <w:bottom w:val="nil"/>
              <w:right w:val="single" w:sz="4" w:space="0" w:color="auto"/>
            </w:tcBorders>
            <w:shd w:val="clear" w:color="auto" w:fill="auto"/>
            <w:vAlign w:val="center"/>
          </w:tcPr>
          <w:p w14:paraId="711BA8B9" w14:textId="77777777" w:rsidR="00D60259" w:rsidRPr="00820077" w:rsidRDefault="00D60259" w:rsidP="00324D18">
            <w:pPr>
              <w:jc w:val="center"/>
              <w:rPr>
                <w:rFonts w:ascii="Verdana" w:hAnsi="Verdana" w:cs="Arial"/>
                <w:sz w:val="14"/>
                <w:szCs w:val="14"/>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D24C7C7" w14:textId="44F71B79" w:rsidR="00D60259" w:rsidRPr="00820077" w:rsidRDefault="00C21FD3" w:rsidP="00324D18">
            <w:pPr>
              <w:jc w:val="center"/>
              <w:rPr>
                <w:rFonts w:ascii="Verdana" w:hAnsi="Verdana" w:cs="Arial"/>
                <w:sz w:val="14"/>
                <w:szCs w:val="14"/>
              </w:rPr>
            </w:pPr>
            <w:r>
              <w:rPr>
                <w:rFonts w:ascii="Verdana" w:hAnsi="Verdana" w:cs="Arial"/>
                <w:sz w:val="14"/>
                <w:szCs w:val="14"/>
              </w:rPr>
              <w:t>VICTOR HUGO</w:t>
            </w:r>
          </w:p>
        </w:tc>
        <w:tc>
          <w:tcPr>
            <w:tcW w:w="88" w:type="pct"/>
            <w:tcBorders>
              <w:top w:val="nil"/>
              <w:left w:val="single" w:sz="4" w:space="0" w:color="auto"/>
              <w:bottom w:val="nil"/>
              <w:right w:val="single" w:sz="4" w:space="0" w:color="auto"/>
            </w:tcBorders>
            <w:shd w:val="clear" w:color="auto" w:fill="auto"/>
            <w:vAlign w:val="center"/>
          </w:tcPr>
          <w:p w14:paraId="1710FFD4" w14:textId="77777777" w:rsidR="00D60259" w:rsidRPr="00820077" w:rsidRDefault="00D60259" w:rsidP="00324D18">
            <w:pPr>
              <w:jc w:val="center"/>
              <w:rPr>
                <w:rFonts w:ascii="Verdana" w:hAnsi="Verdana" w:cs="Arial"/>
                <w:sz w:val="14"/>
                <w:szCs w:val="14"/>
              </w:rPr>
            </w:pPr>
          </w:p>
        </w:tc>
        <w:tc>
          <w:tcPr>
            <w:tcW w:w="1170" w:type="pct"/>
            <w:tcBorders>
              <w:top w:val="single" w:sz="4" w:space="0" w:color="auto"/>
              <w:left w:val="single" w:sz="4" w:space="0" w:color="auto"/>
              <w:bottom w:val="single" w:sz="4" w:space="0" w:color="auto"/>
              <w:right w:val="single" w:sz="4" w:space="0" w:color="auto"/>
            </w:tcBorders>
            <w:shd w:val="clear" w:color="auto" w:fill="DBE5F1"/>
            <w:vAlign w:val="center"/>
          </w:tcPr>
          <w:p w14:paraId="02331607" w14:textId="77777777" w:rsidR="00D60259" w:rsidRPr="00820077" w:rsidRDefault="00793E4A" w:rsidP="0047331A">
            <w:pPr>
              <w:jc w:val="center"/>
              <w:rPr>
                <w:rFonts w:ascii="Verdana" w:hAnsi="Verdana" w:cs="Arial"/>
                <w:sz w:val="14"/>
                <w:szCs w:val="14"/>
              </w:rPr>
            </w:pPr>
            <w:r w:rsidRPr="00820077">
              <w:rPr>
                <w:rFonts w:ascii="Verdana" w:hAnsi="Verdana" w:cs="Arial"/>
                <w:sz w:val="14"/>
                <w:szCs w:val="14"/>
              </w:rPr>
              <w:t>MINISTRO DE HIDROCARBUROS</w:t>
            </w:r>
          </w:p>
        </w:tc>
        <w:tc>
          <w:tcPr>
            <w:tcW w:w="141" w:type="pct"/>
            <w:tcBorders>
              <w:top w:val="nil"/>
              <w:left w:val="single" w:sz="4" w:space="0" w:color="auto"/>
              <w:bottom w:val="nil"/>
            </w:tcBorders>
            <w:shd w:val="clear" w:color="auto" w:fill="auto"/>
            <w:vAlign w:val="center"/>
          </w:tcPr>
          <w:p w14:paraId="7CE0ABE2" w14:textId="77777777" w:rsidR="00D60259" w:rsidRPr="00820077" w:rsidRDefault="00D60259" w:rsidP="00324D18">
            <w:pPr>
              <w:rPr>
                <w:rFonts w:ascii="Verdana" w:hAnsi="Verdana" w:cs="Arial"/>
                <w:sz w:val="16"/>
                <w:szCs w:val="16"/>
              </w:rPr>
            </w:pPr>
          </w:p>
        </w:tc>
      </w:tr>
      <w:tr w:rsidR="00D60259" w:rsidRPr="00820077" w14:paraId="5F6C996F" w14:textId="77777777" w:rsidTr="0063731B">
        <w:tblPrEx>
          <w:tblCellMar>
            <w:left w:w="57" w:type="dxa"/>
            <w:right w:w="57" w:type="dxa"/>
          </w:tblCellMar>
        </w:tblPrEx>
        <w:trPr>
          <w:trHeight w:val="64"/>
          <w:jc w:val="center"/>
        </w:trPr>
        <w:tc>
          <w:tcPr>
            <w:tcW w:w="1559" w:type="pct"/>
            <w:tcBorders>
              <w:top w:val="nil"/>
              <w:left w:val="single" w:sz="12" w:space="0" w:color="auto"/>
              <w:bottom w:val="nil"/>
              <w:right w:val="nil"/>
            </w:tcBorders>
            <w:shd w:val="clear" w:color="auto" w:fill="auto"/>
            <w:tcMar>
              <w:left w:w="0" w:type="dxa"/>
              <w:right w:w="0" w:type="dxa"/>
            </w:tcMar>
            <w:vAlign w:val="bottom"/>
          </w:tcPr>
          <w:p w14:paraId="6EBE6D56" w14:textId="77777777" w:rsidR="00D60259" w:rsidRPr="00820077" w:rsidRDefault="00D60259" w:rsidP="00324D18">
            <w:pPr>
              <w:jc w:val="right"/>
              <w:rPr>
                <w:rFonts w:ascii="Verdana" w:hAnsi="Verdana" w:cs="Arial"/>
                <w:b/>
                <w:sz w:val="2"/>
                <w:szCs w:val="2"/>
              </w:rPr>
            </w:pPr>
          </w:p>
        </w:tc>
        <w:tc>
          <w:tcPr>
            <w:tcW w:w="98" w:type="pct"/>
            <w:tcBorders>
              <w:top w:val="nil"/>
              <w:left w:val="nil"/>
              <w:bottom w:val="nil"/>
              <w:right w:val="nil"/>
            </w:tcBorders>
            <w:shd w:val="clear" w:color="auto" w:fill="auto"/>
            <w:vAlign w:val="bottom"/>
          </w:tcPr>
          <w:p w14:paraId="1A7560CC" w14:textId="77777777" w:rsidR="00D60259" w:rsidRPr="00820077" w:rsidRDefault="00D60259" w:rsidP="00324D18">
            <w:pPr>
              <w:jc w:val="right"/>
              <w:rPr>
                <w:rFonts w:ascii="Verdana" w:hAnsi="Verdana" w:cs="Arial"/>
                <w:b/>
                <w:sz w:val="2"/>
                <w:szCs w:val="2"/>
              </w:rPr>
            </w:pPr>
          </w:p>
        </w:tc>
        <w:tc>
          <w:tcPr>
            <w:tcW w:w="87" w:type="pct"/>
            <w:tcBorders>
              <w:top w:val="nil"/>
              <w:left w:val="nil"/>
              <w:bottom w:val="nil"/>
              <w:right w:val="nil"/>
            </w:tcBorders>
            <w:shd w:val="clear" w:color="auto" w:fill="auto"/>
            <w:vAlign w:val="center"/>
          </w:tcPr>
          <w:p w14:paraId="240F42F6" w14:textId="77777777" w:rsidR="00D60259" w:rsidRPr="00820077" w:rsidRDefault="00D60259" w:rsidP="00324D18">
            <w:pPr>
              <w:rPr>
                <w:rFonts w:ascii="Verdana" w:hAnsi="Verdana" w:cs="Arial"/>
                <w:sz w:val="2"/>
                <w:szCs w:val="2"/>
              </w:rPr>
            </w:pPr>
          </w:p>
        </w:tc>
        <w:tc>
          <w:tcPr>
            <w:tcW w:w="547" w:type="pct"/>
            <w:tcBorders>
              <w:top w:val="single" w:sz="4" w:space="0" w:color="auto"/>
              <w:left w:val="nil"/>
              <w:bottom w:val="nil"/>
              <w:right w:val="nil"/>
            </w:tcBorders>
            <w:shd w:val="clear" w:color="auto" w:fill="auto"/>
            <w:vAlign w:val="bottom"/>
          </w:tcPr>
          <w:p w14:paraId="78888A77" w14:textId="77777777" w:rsidR="00D60259" w:rsidRPr="00820077" w:rsidRDefault="00D60259" w:rsidP="00324D18">
            <w:pPr>
              <w:jc w:val="center"/>
              <w:rPr>
                <w:rFonts w:ascii="Verdana" w:hAnsi="Verdana"/>
                <w:i/>
                <w:sz w:val="4"/>
                <w:szCs w:val="4"/>
              </w:rPr>
            </w:pPr>
          </w:p>
        </w:tc>
        <w:tc>
          <w:tcPr>
            <w:tcW w:w="87" w:type="pct"/>
            <w:tcBorders>
              <w:top w:val="nil"/>
              <w:left w:val="nil"/>
              <w:bottom w:val="nil"/>
              <w:right w:val="nil"/>
            </w:tcBorders>
            <w:shd w:val="clear" w:color="auto" w:fill="auto"/>
            <w:vAlign w:val="bottom"/>
          </w:tcPr>
          <w:p w14:paraId="2934F2CA" w14:textId="77777777" w:rsidR="00D60259" w:rsidRPr="00820077" w:rsidRDefault="00D60259" w:rsidP="00324D18">
            <w:pPr>
              <w:jc w:val="center"/>
              <w:rPr>
                <w:rFonts w:ascii="Verdana" w:hAnsi="Verdana"/>
                <w:i/>
                <w:sz w:val="4"/>
                <w:szCs w:val="4"/>
              </w:rPr>
            </w:pPr>
          </w:p>
        </w:tc>
        <w:tc>
          <w:tcPr>
            <w:tcW w:w="595" w:type="pct"/>
            <w:tcBorders>
              <w:top w:val="single" w:sz="4" w:space="0" w:color="auto"/>
              <w:left w:val="nil"/>
              <w:bottom w:val="nil"/>
              <w:right w:val="nil"/>
            </w:tcBorders>
            <w:shd w:val="clear" w:color="auto" w:fill="auto"/>
            <w:vAlign w:val="bottom"/>
          </w:tcPr>
          <w:p w14:paraId="6F52F716" w14:textId="77777777" w:rsidR="00D60259" w:rsidRPr="00820077" w:rsidRDefault="00D60259" w:rsidP="00324D18">
            <w:pPr>
              <w:jc w:val="center"/>
              <w:rPr>
                <w:rFonts w:ascii="Verdana" w:hAnsi="Verdana"/>
                <w:i/>
                <w:sz w:val="4"/>
                <w:szCs w:val="4"/>
              </w:rPr>
            </w:pPr>
          </w:p>
        </w:tc>
        <w:tc>
          <w:tcPr>
            <w:tcW w:w="87" w:type="pct"/>
            <w:tcBorders>
              <w:top w:val="nil"/>
              <w:left w:val="nil"/>
              <w:bottom w:val="nil"/>
              <w:right w:val="nil"/>
            </w:tcBorders>
            <w:shd w:val="clear" w:color="auto" w:fill="auto"/>
            <w:vAlign w:val="bottom"/>
          </w:tcPr>
          <w:p w14:paraId="5CDE00AD" w14:textId="77777777" w:rsidR="00D60259" w:rsidRPr="00820077" w:rsidRDefault="00D60259" w:rsidP="00324D18">
            <w:pPr>
              <w:jc w:val="center"/>
              <w:rPr>
                <w:rFonts w:ascii="Verdana" w:hAnsi="Verdana"/>
                <w:i/>
                <w:sz w:val="4"/>
                <w:szCs w:val="4"/>
              </w:rPr>
            </w:pPr>
          </w:p>
        </w:tc>
        <w:tc>
          <w:tcPr>
            <w:tcW w:w="455" w:type="pct"/>
            <w:tcBorders>
              <w:top w:val="single" w:sz="4" w:space="0" w:color="auto"/>
              <w:left w:val="nil"/>
              <w:bottom w:val="nil"/>
              <w:right w:val="nil"/>
            </w:tcBorders>
            <w:shd w:val="clear" w:color="auto" w:fill="auto"/>
            <w:vAlign w:val="bottom"/>
          </w:tcPr>
          <w:p w14:paraId="4BCCC616" w14:textId="77777777" w:rsidR="00D60259" w:rsidRPr="00820077" w:rsidRDefault="00D60259" w:rsidP="00324D18">
            <w:pPr>
              <w:jc w:val="center"/>
              <w:rPr>
                <w:rFonts w:ascii="Verdana" w:hAnsi="Verdana"/>
                <w:i/>
                <w:sz w:val="4"/>
                <w:szCs w:val="4"/>
              </w:rPr>
            </w:pPr>
          </w:p>
        </w:tc>
        <w:tc>
          <w:tcPr>
            <w:tcW w:w="87" w:type="pct"/>
            <w:tcBorders>
              <w:top w:val="single" w:sz="4" w:space="0" w:color="auto"/>
              <w:left w:val="nil"/>
              <w:bottom w:val="nil"/>
              <w:right w:val="nil"/>
            </w:tcBorders>
            <w:shd w:val="clear" w:color="auto" w:fill="auto"/>
            <w:vAlign w:val="bottom"/>
          </w:tcPr>
          <w:p w14:paraId="09D820A6" w14:textId="77777777" w:rsidR="00D60259" w:rsidRPr="00820077" w:rsidRDefault="00D60259" w:rsidP="00324D18">
            <w:pPr>
              <w:jc w:val="center"/>
              <w:rPr>
                <w:rFonts w:ascii="Verdana" w:hAnsi="Verdana"/>
                <w:i/>
                <w:sz w:val="4"/>
                <w:szCs w:val="4"/>
              </w:rPr>
            </w:pPr>
          </w:p>
        </w:tc>
        <w:tc>
          <w:tcPr>
            <w:tcW w:w="1258" w:type="pct"/>
            <w:gridSpan w:val="2"/>
            <w:tcBorders>
              <w:top w:val="nil"/>
              <w:left w:val="nil"/>
              <w:bottom w:val="nil"/>
              <w:right w:val="nil"/>
            </w:tcBorders>
            <w:shd w:val="clear" w:color="auto" w:fill="auto"/>
            <w:vAlign w:val="bottom"/>
          </w:tcPr>
          <w:p w14:paraId="43692DF0" w14:textId="77777777" w:rsidR="00D60259" w:rsidRPr="00820077" w:rsidRDefault="00D60259" w:rsidP="00324D18">
            <w:pPr>
              <w:jc w:val="center"/>
              <w:rPr>
                <w:rFonts w:ascii="Verdana" w:hAnsi="Verdana"/>
                <w:i/>
                <w:sz w:val="4"/>
                <w:szCs w:val="4"/>
              </w:rPr>
            </w:pPr>
          </w:p>
        </w:tc>
        <w:tc>
          <w:tcPr>
            <w:tcW w:w="141" w:type="pct"/>
            <w:tcBorders>
              <w:top w:val="nil"/>
              <w:left w:val="nil"/>
              <w:bottom w:val="nil"/>
            </w:tcBorders>
            <w:shd w:val="clear" w:color="auto" w:fill="auto"/>
            <w:vAlign w:val="bottom"/>
          </w:tcPr>
          <w:p w14:paraId="35141B6B" w14:textId="77777777" w:rsidR="00D60259" w:rsidRPr="00820077" w:rsidRDefault="00D60259" w:rsidP="00324D18">
            <w:pPr>
              <w:jc w:val="center"/>
              <w:rPr>
                <w:rFonts w:ascii="Verdana" w:hAnsi="Verdana"/>
                <w:sz w:val="2"/>
                <w:szCs w:val="2"/>
              </w:rPr>
            </w:pPr>
          </w:p>
        </w:tc>
      </w:tr>
      <w:tr w:rsidR="00D60259" w:rsidRPr="00820077" w14:paraId="2349FA27" w14:textId="77777777" w:rsidTr="0063731B">
        <w:tblPrEx>
          <w:tblCellMar>
            <w:left w:w="57" w:type="dxa"/>
            <w:right w:w="57" w:type="dxa"/>
          </w:tblCellMar>
        </w:tblPrEx>
        <w:trPr>
          <w:trHeight w:val="190"/>
          <w:jc w:val="center"/>
        </w:trPr>
        <w:tc>
          <w:tcPr>
            <w:tcW w:w="1559" w:type="pct"/>
            <w:vMerge w:val="restart"/>
            <w:tcBorders>
              <w:top w:val="nil"/>
              <w:left w:val="single" w:sz="12" w:space="0" w:color="auto"/>
              <w:bottom w:val="nil"/>
              <w:right w:val="nil"/>
            </w:tcBorders>
            <w:shd w:val="clear" w:color="auto" w:fill="auto"/>
            <w:tcMar>
              <w:left w:w="0" w:type="dxa"/>
              <w:right w:w="0" w:type="dxa"/>
            </w:tcMar>
            <w:vAlign w:val="bottom"/>
          </w:tcPr>
          <w:p w14:paraId="64470EB0"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Responsable del Proceso de Contratación (RPC</w:t>
            </w:r>
            <w:r w:rsidR="00793E4A" w:rsidRPr="00820077">
              <w:rPr>
                <w:rFonts w:ascii="Verdana" w:hAnsi="Verdana" w:cs="Arial"/>
                <w:b/>
                <w:sz w:val="16"/>
                <w:szCs w:val="16"/>
              </w:rPr>
              <w:t>E</w:t>
            </w:r>
            <w:r w:rsidRPr="00820077">
              <w:rPr>
                <w:rFonts w:ascii="Verdana" w:hAnsi="Verdana" w:cs="Arial"/>
                <w:b/>
                <w:sz w:val="16"/>
                <w:szCs w:val="16"/>
              </w:rPr>
              <w:t>)</w:t>
            </w:r>
          </w:p>
        </w:tc>
        <w:tc>
          <w:tcPr>
            <w:tcW w:w="98" w:type="pct"/>
            <w:vMerge w:val="restart"/>
            <w:tcBorders>
              <w:top w:val="nil"/>
              <w:left w:val="nil"/>
              <w:bottom w:val="nil"/>
              <w:right w:val="nil"/>
            </w:tcBorders>
            <w:shd w:val="clear" w:color="auto" w:fill="auto"/>
            <w:vAlign w:val="bottom"/>
          </w:tcPr>
          <w:p w14:paraId="150B6E33"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w:t>
            </w:r>
          </w:p>
        </w:tc>
        <w:tc>
          <w:tcPr>
            <w:tcW w:w="87" w:type="pct"/>
            <w:tcBorders>
              <w:top w:val="nil"/>
              <w:left w:val="nil"/>
              <w:bottom w:val="nil"/>
              <w:right w:val="nil"/>
            </w:tcBorders>
            <w:shd w:val="clear" w:color="auto" w:fill="auto"/>
            <w:vAlign w:val="center"/>
          </w:tcPr>
          <w:p w14:paraId="728F6275" w14:textId="77777777" w:rsidR="00D60259" w:rsidRPr="00820077" w:rsidRDefault="00D60259" w:rsidP="00324D18">
            <w:pPr>
              <w:jc w:val="center"/>
              <w:rPr>
                <w:rFonts w:ascii="Verdana" w:hAnsi="Verdana"/>
                <w:i/>
                <w:sz w:val="14"/>
                <w:szCs w:val="14"/>
              </w:rPr>
            </w:pPr>
          </w:p>
        </w:tc>
        <w:tc>
          <w:tcPr>
            <w:tcW w:w="547" w:type="pct"/>
            <w:tcBorders>
              <w:top w:val="nil"/>
              <w:left w:val="nil"/>
              <w:bottom w:val="single" w:sz="4" w:space="0" w:color="auto"/>
              <w:right w:val="nil"/>
            </w:tcBorders>
            <w:shd w:val="clear" w:color="auto" w:fill="auto"/>
            <w:vAlign w:val="center"/>
          </w:tcPr>
          <w:p w14:paraId="01C10ABC"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Paterno</w:t>
            </w:r>
          </w:p>
        </w:tc>
        <w:tc>
          <w:tcPr>
            <w:tcW w:w="87" w:type="pct"/>
            <w:tcBorders>
              <w:top w:val="nil"/>
              <w:left w:val="nil"/>
              <w:bottom w:val="nil"/>
              <w:right w:val="nil"/>
            </w:tcBorders>
            <w:shd w:val="clear" w:color="auto" w:fill="auto"/>
            <w:vAlign w:val="center"/>
          </w:tcPr>
          <w:p w14:paraId="65C574E2" w14:textId="77777777" w:rsidR="00D60259" w:rsidRPr="00820077" w:rsidRDefault="00D60259" w:rsidP="00324D18">
            <w:pPr>
              <w:jc w:val="center"/>
              <w:rPr>
                <w:rFonts w:ascii="Verdana" w:hAnsi="Verdana"/>
                <w:i/>
                <w:sz w:val="14"/>
                <w:szCs w:val="14"/>
              </w:rPr>
            </w:pPr>
          </w:p>
        </w:tc>
        <w:tc>
          <w:tcPr>
            <w:tcW w:w="595" w:type="pct"/>
            <w:tcBorders>
              <w:top w:val="nil"/>
              <w:left w:val="nil"/>
              <w:bottom w:val="single" w:sz="4" w:space="0" w:color="auto"/>
              <w:right w:val="nil"/>
            </w:tcBorders>
            <w:shd w:val="clear" w:color="auto" w:fill="auto"/>
            <w:vAlign w:val="center"/>
          </w:tcPr>
          <w:p w14:paraId="6321F0D9"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Materno</w:t>
            </w:r>
          </w:p>
        </w:tc>
        <w:tc>
          <w:tcPr>
            <w:tcW w:w="87" w:type="pct"/>
            <w:tcBorders>
              <w:top w:val="nil"/>
              <w:left w:val="nil"/>
              <w:bottom w:val="nil"/>
              <w:right w:val="nil"/>
            </w:tcBorders>
            <w:shd w:val="clear" w:color="auto" w:fill="auto"/>
            <w:vAlign w:val="center"/>
          </w:tcPr>
          <w:p w14:paraId="28219125" w14:textId="77777777" w:rsidR="00D60259" w:rsidRPr="00820077" w:rsidRDefault="00D60259" w:rsidP="00324D18">
            <w:pPr>
              <w:jc w:val="center"/>
              <w:rPr>
                <w:rFonts w:ascii="Verdana" w:hAnsi="Verdana"/>
                <w:i/>
                <w:sz w:val="14"/>
                <w:szCs w:val="14"/>
              </w:rPr>
            </w:pPr>
          </w:p>
        </w:tc>
        <w:tc>
          <w:tcPr>
            <w:tcW w:w="542" w:type="pct"/>
            <w:gridSpan w:val="2"/>
            <w:tcBorders>
              <w:top w:val="nil"/>
              <w:left w:val="nil"/>
              <w:bottom w:val="single" w:sz="4" w:space="0" w:color="auto"/>
              <w:right w:val="nil"/>
            </w:tcBorders>
            <w:shd w:val="clear" w:color="auto" w:fill="auto"/>
            <w:vAlign w:val="center"/>
          </w:tcPr>
          <w:p w14:paraId="2ACA09E4"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Nombre(s)</w:t>
            </w:r>
          </w:p>
        </w:tc>
        <w:tc>
          <w:tcPr>
            <w:tcW w:w="88" w:type="pct"/>
            <w:tcBorders>
              <w:top w:val="nil"/>
              <w:left w:val="nil"/>
              <w:bottom w:val="nil"/>
              <w:right w:val="nil"/>
            </w:tcBorders>
            <w:shd w:val="clear" w:color="auto" w:fill="auto"/>
            <w:vAlign w:val="center"/>
          </w:tcPr>
          <w:p w14:paraId="23EA3451" w14:textId="77777777" w:rsidR="00D60259" w:rsidRPr="00820077" w:rsidRDefault="00D60259" w:rsidP="00324D18">
            <w:pPr>
              <w:jc w:val="center"/>
              <w:rPr>
                <w:rFonts w:ascii="Verdana" w:hAnsi="Verdana"/>
                <w:i/>
                <w:sz w:val="14"/>
                <w:szCs w:val="14"/>
              </w:rPr>
            </w:pPr>
          </w:p>
        </w:tc>
        <w:tc>
          <w:tcPr>
            <w:tcW w:w="1170" w:type="pct"/>
            <w:tcBorders>
              <w:top w:val="nil"/>
              <w:left w:val="nil"/>
              <w:bottom w:val="single" w:sz="4" w:space="0" w:color="auto"/>
              <w:right w:val="nil"/>
            </w:tcBorders>
            <w:shd w:val="clear" w:color="auto" w:fill="auto"/>
            <w:vAlign w:val="center"/>
          </w:tcPr>
          <w:p w14:paraId="6AE5BBA6"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Cargo</w:t>
            </w:r>
          </w:p>
        </w:tc>
        <w:tc>
          <w:tcPr>
            <w:tcW w:w="141" w:type="pct"/>
            <w:tcBorders>
              <w:top w:val="nil"/>
              <w:left w:val="nil"/>
              <w:bottom w:val="nil"/>
            </w:tcBorders>
            <w:shd w:val="clear" w:color="auto" w:fill="auto"/>
            <w:vAlign w:val="center"/>
          </w:tcPr>
          <w:p w14:paraId="0A5CC04D" w14:textId="77777777" w:rsidR="00D60259" w:rsidRPr="00820077" w:rsidRDefault="00D60259" w:rsidP="00324D18">
            <w:pPr>
              <w:rPr>
                <w:rFonts w:ascii="Verdana" w:hAnsi="Verdana" w:cs="Arial"/>
                <w:sz w:val="16"/>
                <w:szCs w:val="16"/>
              </w:rPr>
            </w:pPr>
          </w:p>
        </w:tc>
      </w:tr>
      <w:tr w:rsidR="00D60259" w:rsidRPr="00820077" w14:paraId="33A35354" w14:textId="77777777" w:rsidTr="0063731B">
        <w:tblPrEx>
          <w:tblCellMar>
            <w:left w:w="57" w:type="dxa"/>
            <w:right w:w="57" w:type="dxa"/>
          </w:tblCellMar>
        </w:tblPrEx>
        <w:trPr>
          <w:trHeight w:val="190"/>
          <w:jc w:val="center"/>
        </w:trPr>
        <w:tc>
          <w:tcPr>
            <w:tcW w:w="1559" w:type="pct"/>
            <w:vMerge/>
            <w:tcBorders>
              <w:top w:val="nil"/>
              <w:left w:val="single" w:sz="12" w:space="0" w:color="auto"/>
              <w:bottom w:val="nil"/>
              <w:right w:val="nil"/>
            </w:tcBorders>
            <w:shd w:val="clear" w:color="auto" w:fill="auto"/>
            <w:tcMar>
              <w:left w:w="0" w:type="dxa"/>
              <w:right w:w="0" w:type="dxa"/>
            </w:tcMar>
            <w:vAlign w:val="bottom"/>
          </w:tcPr>
          <w:p w14:paraId="680E7C23" w14:textId="77777777" w:rsidR="00D60259" w:rsidRPr="00820077" w:rsidRDefault="00D60259" w:rsidP="00324D18">
            <w:pPr>
              <w:jc w:val="right"/>
              <w:rPr>
                <w:rFonts w:ascii="Verdana" w:hAnsi="Verdana" w:cs="Arial"/>
                <w:b/>
                <w:sz w:val="16"/>
                <w:szCs w:val="16"/>
              </w:rPr>
            </w:pPr>
          </w:p>
        </w:tc>
        <w:tc>
          <w:tcPr>
            <w:tcW w:w="98" w:type="pct"/>
            <w:vMerge/>
            <w:tcBorders>
              <w:top w:val="nil"/>
              <w:left w:val="nil"/>
              <w:bottom w:val="nil"/>
              <w:right w:val="nil"/>
            </w:tcBorders>
            <w:shd w:val="clear" w:color="auto" w:fill="auto"/>
            <w:vAlign w:val="bottom"/>
          </w:tcPr>
          <w:p w14:paraId="0EBD3FFB" w14:textId="77777777" w:rsidR="00D60259" w:rsidRPr="00820077" w:rsidRDefault="00D60259" w:rsidP="00324D18">
            <w:pPr>
              <w:jc w:val="right"/>
              <w:rPr>
                <w:rFonts w:ascii="Verdana" w:hAnsi="Verdana" w:cs="Arial"/>
                <w:b/>
                <w:sz w:val="16"/>
                <w:szCs w:val="16"/>
              </w:rPr>
            </w:pPr>
          </w:p>
        </w:tc>
        <w:tc>
          <w:tcPr>
            <w:tcW w:w="87" w:type="pct"/>
            <w:tcBorders>
              <w:top w:val="nil"/>
              <w:left w:val="nil"/>
              <w:bottom w:val="nil"/>
              <w:right w:val="single" w:sz="4" w:space="0" w:color="auto"/>
            </w:tcBorders>
            <w:shd w:val="clear" w:color="auto" w:fill="auto"/>
            <w:vAlign w:val="center"/>
          </w:tcPr>
          <w:p w14:paraId="0D4C3DEE" w14:textId="77777777" w:rsidR="00D60259" w:rsidRPr="00820077" w:rsidRDefault="00D60259" w:rsidP="00324D18">
            <w:pPr>
              <w:jc w:val="center"/>
              <w:rPr>
                <w:rFonts w:ascii="Verdana" w:hAnsi="Verdana" w:cs="Arial"/>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auto" w:fill="DBE5F1"/>
            <w:vAlign w:val="center"/>
          </w:tcPr>
          <w:p w14:paraId="40F07A59" w14:textId="4D22CE5B" w:rsidR="00D60259" w:rsidRPr="00820077" w:rsidRDefault="00C21FD3" w:rsidP="00324D18">
            <w:pPr>
              <w:jc w:val="center"/>
              <w:rPr>
                <w:rFonts w:ascii="Verdana" w:hAnsi="Verdana" w:cs="Arial"/>
                <w:sz w:val="14"/>
                <w:szCs w:val="14"/>
              </w:rPr>
            </w:pPr>
            <w:r>
              <w:rPr>
                <w:rFonts w:ascii="Verdana" w:hAnsi="Verdana" w:cs="Arial"/>
                <w:sz w:val="14"/>
                <w:szCs w:val="14"/>
              </w:rPr>
              <w:t>ZABALA</w:t>
            </w:r>
          </w:p>
        </w:tc>
        <w:tc>
          <w:tcPr>
            <w:tcW w:w="87" w:type="pct"/>
            <w:tcBorders>
              <w:top w:val="nil"/>
              <w:left w:val="single" w:sz="4" w:space="0" w:color="auto"/>
              <w:bottom w:val="nil"/>
              <w:right w:val="single" w:sz="4" w:space="0" w:color="auto"/>
            </w:tcBorders>
            <w:shd w:val="clear" w:color="auto" w:fill="auto"/>
            <w:vAlign w:val="center"/>
          </w:tcPr>
          <w:p w14:paraId="64928C96" w14:textId="77777777" w:rsidR="00D60259" w:rsidRPr="00820077" w:rsidRDefault="00D60259" w:rsidP="00324D18">
            <w:pPr>
              <w:jc w:val="center"/>
              <w:rPr>
                <w:rFonts w:ascii="Verdana" w:hAnsi="Verdana" w:cs="Arial"/>
                <w:sz w:val="14"/>
                <w:szCs w:val="14"/>
              </w:rPr>
            </w:pPr>
          </w:p>
        </w:tc>
        <w:tc>
          <w:tcPr>
            <w:tcW w:w="595" w:type="pct"/>
            <w:tcBorders>
              <w:top w:val="single" w:sz="4" w:space="0" w:color="auto"/>
              <w:left w:val="single" w:sz="4" w:space="0" w:color="auto"/>
              <w:bottom w:val="single" w:sz="4" w:space="0" w:color="auto"/>
              <w:right w:val="single" w:sz="4" w:space="0" w:color="auto"/>
            </w:tcBorders>
            <w:shd w:val="clear" w:color="auto" w:fill="DBE5F1"/>
            <w:vAlign w:val="center"/>
          </w:tcPr>
          <w:p w14:paraId="652831AE" w14:textId="5774C9A8" w:rsidR="00D60259" w:rsidRPr="00820077" w:rsidRDefault="00C21FD3" w:rsidP="00324D18">
            <w:pPr>
              <w:jc w:val="center"/>
              <w:rPr>
                <w:rFonts w:ascii="Verdana" w:hAnsi="Verdana" w:cs="Arial"/>
                <w:sz w:val="14"/>
                <w:szCs w:val="14"/>
              </w:rPr>
            </w:pPr>
            <w:r>
              <w:rPr>
                <w:rFonts w:ascii="Verdana" w:hAnsi="Verdana" w:cs="Arial"/>
                <w:sz w:val="14"/>
                <w:szCs w:val="14"/>
              </w:rPr>
              <w:t>ARTEAGA</w:t>
            </w:r>
          </w:p>
        </w:tc>
        <w:tc>
          <w:tcPr>
            <w:tcW w:w="87" w:type="pct"/>
            <w:tcBorders>
              <w:top w:val="nil"/>
              <w:left w:val="single" w:sz="4" w:space="0" w:color="auto"/>
              <w:bottom w:val="nil"/>
              <w:right w:val="single" w:sz="4" w:space="0" w:color="auto"/>
            </w:tcBorders>
            <w:shd w:val="clear" w:color="auto" w:fill="auto"/>
            <w:vAlign w:val="center"/>
          </w:tcPr>
          <w:p w14:paraId="5206BC39" w14:textId="77777777" w:rsidR="00D60259" w:rsidRPr="00820077" w:rsidRDefault="00D60259" w:rsidP="00324D18">
            <w:pPr>
              <w:jc w:val="center"/>
              <w:rPr>
                <w:rFonts w:ascii="Verdana" w:hAnsi="Verdana" w:cs="Arial"/>
                <w:sz w:val="14"/>
                <w:szCs w:val="14"/>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76FB2A4" w14:textId="6FF3C7C6" w:rsidR="00D60259" w:rsidRPr="00820077" w:rsidRDefault="00C21FD3" w:rsidP="00324D18">
            <w:pPr>
              <w:jc w:val="center"/>
              <w:rPr>
                <w:rFonts w:ascii="Verdana" w:hAnsi="Verdana" w:cs="Arial"/>
                <w:sz w:val="14"/>
                <w:szCs w:val="14"/>
              </w:rPr>
            </w:pPr>
            <w:r>
              <w:rPr>
                <w:rFonts w:ascii="Verdana" w:hAnsi="Verdana" w:cs="Arial"/>
                <w:sz w:val="14"/>
                <w:szCs w:val="14"/>
              </w:rPr>
              <w:t>MANOLO SÁUL</w:t>
            </w:r>
          </w:p>
        </w:tc>
        <w:tc>
          <w:tcPr>
            <w:tcW w:w="88" w:type="pct"/>
            <w:tcBorders>
              <w:top w:val="nil"/>
              <w:left w:val="single" w:sz="4" w:space="0" w:color="auto"/>
              <w:bottom w:val="nil"/>
              <w:right w:val="single" w:sz="4" w:space="0" w:color="auto"/>
            </w:tcBorders>
            <w:shd w:val="clear" w:color="auto" w:fill="auto"/>
            <w:vAlign w:val="center"/>
          </w:tcPr>
          <w:p w14:paraId="432538E9" w14:textId="77777777" w:rsidR="00D60259" w:rsidRPr="00820077" w:rsidRDefault="00D60259" w:rsidP="00324D18">
            <w:pPr>
              <w:jc w:val="center"/>
              <w:rPr>
                <w:rFonts w:ascii="Verdana" w:hAnsi="Verdana" w:cs="Arial"/>
                <w:sz w:val="14"/>
                <w:szCs w:val="14"/>
              </w:rPr>
            </w:pPr>
          </w:p>
        </w:tc>
        <w:tc>
          <w:tcPr>
            <w:tcW w:w="1170" w:type="pct"/>
            <w:tcBorders>
              <w:top w:val="single" w:sz="4" w:space="0" w:color="auto"/>
              <w:left w:val="single" w:sz="4" w:space="0" w:color="auto"/>
              <w:bottom w:val="single" w:sz="4" w:space="0" w:color="auto"/>
              <w:right w:val="single" w:sz="4" w:space="0" w:color="auto"/>
            </w:tcBorders>
            <w:shd w:val="clear" w:color="auto" w:fill="DBE5F1"/>
            <w:vAlign w:val="center"/>
          </w:tcPr>
          <w:p w14:paraId="06051BBD" w14:textId="1CE5E1E8" w:rsidR="00D60259" w:rsidRPr="00820077" w:rsidRDefault="00793E4A" w:rsidP="00C21FD3">
            <w:pPr>
              <w:jc w:val="center"/>
              <w:rPr>
                <w:rFonts w:ascii="Verdana" w:hAnsi="Verdana" w:cs="Arial"/>
                <w:sz w:val="14"/>
                <w:szCs w:val="14"/>
              </w:rPr>
            </w:pPr>
            <w:r w:rsidRPr="00820077">
              <w:rPr>
                <w:rFonts w:ascii="Verdana" w:hAnsi="Verdana" w:cs="Arial"/>
                <w:sz w:val="14"/>
                <w:szCs w:val="14"/>
              </w:rPr>
              <w:t>DIRECTOR</w:t>
            </w:r>
            <w:r w:rsidR="00C21FD3">
              <w:rPr>
                <w:rFonts w:ascii="Verdana" w:hAnsi="Verdana" w:cs="Arial"/>
                <w:sz w:val="14"/>
                <w:szCs w:val="14"/>
              </w:rPr>
              <w:t xml:space="preserve"> GENERAL EJECUTIVO</w:t>
            </w:r>
            <w:r w:rsidRPr="00820077">
              <w:rPr>
                <w:rFonts w:ascii="Verdana" w:hAnsi="Verdana" w:cs="Arial"/>
                <w:sz w:val="14"/>
                <w:szCs w:val="14"/>
              </w:rPr>
              <w:t xml:space="preserve"> EEC-GNV</w:t>
            </w:r>
          </w:p>
        </w:tc>
        <w:tc>
          <w:tcPr>
            <w:tcW w:w="141" w:type="pct"/>
            <w:tcBorders>
              <w:top w:val="nil"/>
              <w:left w:val="single" w:sz="4" w:space="0" w:color="auto"/>
              <w:bottom w:val="nil"/>
            </w:tcBorders>
            <w:shd w:val="clear" w:color="auto" w:fill="auto"/>
            <w:vAlign w:val="center"/>
          </w:tcPr>
          <w:p w14:paraId="0D05D404" w14:textId="77777777" w:rsidR="00D60259" w:rsidRPr="00820077" w:rsidRDefault="00D60259" w:rsidP="00324D18">
            <w:pPr>
              <w:rPr>
                <w:rFonts w:ascii="Verdana" w:hAnsi="Verdana" w:cs="Arial"/>
                <w:sz w:val="16"/>
                <w:szCs w:val="16"/>
              </w:rPr>
            </w:pPr>
          </w:p>
        </w:tc>
      </w:tr>
      <w:tr w:rsidR="00D60259" w:rsidRPr="00820077" w14:paraId="693BCDAB" w14:textId="77777777" w:rsidTr="0063731B">
        <w:tblPrEx>
          <w:tblCellMar>
            <w:left w:w="57" w:type="dxa"/>
            <w:right w:w="57" w:type="dxa"/>
          </w:tblCellMar>
        </w:tblPrEx>
        <w:trPr>
          <w:jc w:val="center"/>
        </w:trPr>
        <w:tc>
          <w:tcPr>
            <w:tcW w:w="1559" w:type="pct"/>
            <w:tcBorders>
              <w:top w:val="nil"/>
              <w:left w:val="single" w:sz="12" w:space="0" w:color="auto"/>
              <w:bottom w:val="nil"/>
              <w:right w:val="nil"/>
            </w:tcBorders>
            <w:shd w:val="clear" w:color="auto" w:fill="auto"/>
            <w:tcMar>
              <w:left w:w="0" w:type="dxa"/>
              <w:right w:w="0" w:type="dxa"/>
            </w:tcMar>
            <w:vAlign w:val="bottom"/>
          </w:tcPr>
          <w:p w14:paraId="1BC087FF" w14:textId="77777777" w:rsidR="00D60259" w:rsidRPr="00820077" w:rsidRDefault="00D60259" w:rsidP="00324D18">
            <w:pPr>
              <w:jc w:val="right"/>
              <w:rPr>
                <w:rFonts w:ascii="Verdana" w:hAnsi="Verdana" w:cs="Arial"/>
                <w:b/>
                <w:sz w:val="2"/>
                <w:szCs w:val="2"/>
              </w:rPr>
            </w:pPr>
          </w:p>
        </w:tc>
        <w:tc>
          <w:tcPr>
            <w:tcW w:w="98" w:type="pct"/>
            <w:tcBorders>
              <w:top w:val="nil"/>
              <w:left w:val="nil"/>
              <w:bottom w:val="nil"/>
              <w:right w:val="nil"/>
            </w:tcBorders>
            <w:shd w:val="clear" w:color="auto" w:fill="auto"/>
            <w:vAlign w:val="bottom"/>
          </w:tcPr>
          <w:p w14:paraId="442E0A3E" w14:textId="77777777" w:rsidR="00D60259" w:rsidRPr="00820077" w:rsidRDefault="00D60259" w:rsidP="00324D18">
            <w:pPr>
              <w:jc w:val="right"/>
              <w:rPr>
                <w:rFonts w:ascii="Verdana" w:hAnsi="Verdana" w:cs="Arial"/>
                <w:b/>
                <w:sz w:val="2"/>
                <w:szCs w:val="2"/>
              </w:rPr>
            </w:pPr>
          </w:p>
        </w:tc>
        <w:tc>
          <w:tcPr>
            <w:tcW w:w="87" w:type="pct"/>
            <w:tcBorders>
              <w:top w:val="nil"/>
              <w:left w:val="nil"/>
              <w:bottom w:val="nil"/>
              <w:right w:val="nil"/>
            </w:tcBorders>
            <w:shd w:val="clear" w:color="auto" w:fill="auto"/>
            <w:vAlign w:val="center"/>
          </w:tcPr>
          <w:p w14:paraId="354BC6BD" w14:textId="77777777" w:rsidR="00D60259" w:rsidRPr="00820077" w:rsidRDefault="00D60259" w:rsidP="00324D18">
            <w:pPr>
              <w:rPr>
                <w:rFonts w:ascii="Verdana" w:hAnsi="Verdana" w:cs="Arial"/>
                <w:sz w:val="2"/>
                <w:szCs w:val="2"/>
              </w:rPr>
            </w:pPr>
          </w:p>
        </w:tc>
        <w:tc>
          <w:tcPr>
            <w:tcW w:w="547" w:type="pct"/>
            <w:tcBorders>
              <w:top w:val="single" w:sz="4" w:space="0" w:color="auto"/>
              <w:left w:val="nil"/>
              <w:bottom w:val="nil"/>
              <w:right w:val="nil"/>
            </w:tcBorders>
            <w:shd w:val="clear" w:color="auto" w:fill="auto"/>
            <w:vAlign w:val="bottom"/>
          </w:tcPr>
          <w:p w14:paraId="37140ED0" w14:textId="77777777" w:rsidR="00D60259" w:rsidRPr="00820077" w:rsidRDefault="00D60259" w:rsidP="00324D18">
            <w:pPr>
              <w:jc w:val="center"/>
              <w:rPr>
                <w:rFonts w:ascii="Verdana" w:hAnsi="Verdana"/>
                <w:i/>
                <w:sz w:val="2"/>
                <w:szCs w:val="2"/>
              </w:rPr>
            </w:pPr>
          </w:p>
        </w:tc>
        <w:tc>
          <w:tcPr>
            <w:tcW w:w="87" w:type="pct"/>
            <w:tcBorders>
              <w:top w:val="nil"/>
              <w:left w:val="nil"/>
              <w:bottom w:val="nil"/>
              <w:right w:val="nil"/>
            </w:tcBorders>
            <w:shd w:val="clear" w:color="auto" w:fill="auto"/>
            <w:vAlign w:val="bottom"/>
          </w:tcPr>
          <w:p w14:paraId="17890659" w14:textId="77777777" w:rsidR="00D60259" w:rsidRPr="00820077" w:rsidRDefault="00D60259" w:rsidP="00324D18">
            <w:pPr>
              <w:jc w:val="center"/>
              <w:rPr>
                <w:rFonts w:ascii="Verdana" w:hAnsi="Verdana"/>
                <w:i/>
                <w:sz w:val="2"/>
                <w:szCs w:val="2"/>
              </w:rPr>
            </w:pPr>
          </w:p>
        </w:tc>
        <w:tc>
          <w:tcPr>
            <w:tcW w:w="595" w:type="pct"/>
            <w:tcBorders>
              <w:top w:val="single" w:sz="4" w:space="0" w:color="auto"/>
              <w:left w:val="nil"/>
              <w:bottom w:val="nil"/>
              <w:right w:val="nil"/>
            </w:tcBorders>
            <w:shd w:val="clear" w:color="auto" w:fill="auto"/>
            <w:vAlign w:val="bottom"/>
          </w:tcPr>
          <w:p w14:paraId="7EC5546D" w14:textId="77777777" w:rsidR="00D60259" w:rsidRPr="00820077" w:rsidRDefault="00D60259" w:rsidP="00324D18">
            <w:pPr>
              <w:jc w:val="center"/>
              <w:rPr>
                <w:rFonts w:ascii="Verdana" w:hAnsi="Verdana"/>
                <w:i/>
                <w:sz w:val="2"/>
                <w:szCs w:val="2"/>
              </w:rPr>
            </w:pPr>
          </w:p>
        </w:tc>
        <w:tc>
          <w:tcPr>
            <w:tcW w:w="87" w:type="pct"/>
            <w:tcBorders>
              <w:top w:val="nil"/>
              <w:left w:val="nil"/>
              <w:bottom w:val="nil"/>
              <w:right w:val="nil"/>
            </w:tcBorders>
            <w:shd w:val="clear" w:color="auto" w:fill="auto"/>
            <w:vAlign w:val="bottom"/>
          </w:tcPr>
          <w:p w14:paraId="7344E077" w14:textId="77777777" w:rsidR="00D60259" w:rsidRPr="00820077" w:rsidRDefault="00D60259" w:rsidP="00324D18">
            <w:pPr>
              <w:jc w:val="center"/>
              <w:rPr>
                <w:rFonts w:ascii="Verdana" w:hAnsi="Verdana"/>
                <w:i/>
                <w:sz w:val="2"/>
                <w:szCs w:val="2"/>
              </w:rPr>
            </w:pPr>
          </w:p>
        </w:tc>
        <w:tc>
          <w:tcPr>
            <w:tcW w:w="455" w:type="pct"/>
            <w:tcBorders>
              <w:top w:val="single" w:sz="4" w:space="0" w:color="auto"/>
              <w:left w:val="nil"/>
              <w:bottom w:val="nil"/>
              <w:right w:val="nil"/>
            </w:tcBorders>
            <w:shd w:val="clear" w:color="auto" w:fill="auto"/>
            <w:vAlign w:val="bottom"/>
          </w:tcPr>
          <w:p w14:paraId="346433A3" w14:textId="77777777" w:rsidR="00D60259" w:rsidRPr="00820077" w:rsidRDefault="00D60259" w:rsidP="00324D18">
            <w:pPr>
              <w:jc w:val="center"/>
              <w:rPr>
                <w:rFonts w:ascii="Verdana" w:hAnsi="Verdana"/>
                <w:i/>
                <w:sz w:val="2"/>
                <w:szCs w:val="2"/>
              </w:rPr>
            </w:pPr>
          </w:p>
        </w:tc>
        <w:tc>
          <w:tcPr>
            <w:tcW w:w="87" w:type="pct"/>
            <w:tcBorders>
              <w:top w:val="single" w:sz="4" w:space="0" w:color="auto"/>
              <w:left w:val="nil"/>
              <w:bottom w:val="nil"/>
              <w:right w:val="nil"/>
            </w:tcBorders>
            <w:shd w:val="clear" w:color="auto" w:fill="auto"/>
            <w:vAlign w:val="bottom"/>
          </w:tcPr>
          <w:p w14:paraId="031DB82E" w14:textId="77777777" w:rsidR="00D60259" w:rsidRPr="00820077" w:rsidRDefault="00D60259" w:rsidP="00324D18">
            <w:pPr>
              <w:jc w:val="center"/>
              <w:rPr>
                <w:rFonts w:ascii="Verdana" w:hAnsi="Verdana"/>
                <w:i/>
                <w:sz w:val="2"/>
                <w:szCs w:val="2"/>
              </w:rPr>
            </w:pPr>
          </w:p>
        </w:tc>
        <w:tc>
          <w:tcPr>
            <w:tcW w:w="1258" w:type="pct"/>
            <w:gridSpan w:val="2"/>
            <w:tcBorders>
              <w:top w:val="nil"/>
              <w:left w:val="nil"/>
              <w:bottom w:val="nil"/>
              <w:right w:val="nil"/>
            </w:tcBorders>
            <w:shd w:val="clear" w:color="auto" w:fill="auto"/>
            <w:vAlign w:val="bottom"/>
          </w:tcPr>
          <w:p w14:paraId="262F6686" w14:textId="77777777" w:rsidR="00D60259" w:rsidRPr="00820077" w:rsidRDefault="00D60259" w:rsidP="00324D18">
            <w:pPr>
              <w:jc w:val="center"/>
              <w:rPr>
                <w:rFonts w:ascii="Verdana" w:hAnsi="Verdana"/>
                <w:i/>
                <w:sz w:val="2"/>
                <w:szCs w:val="2"/>
              </w:rPr>
            </w:pPr>
          </w:p>
        </w:tc>
        <w:tc>
          <w:tcPr>
            <w:tcW w:w="141" w:type="pct"/>
            <w:tcBorders>
              <w:top w:val="nil"/>
              <w:left w:val="nil"/>
              <w:bottom w:val="nil"/>
            </w:tcBorders>
            <w:shd w:val="clear" w:color="auto" w:fill="auto"/>
            <w:vAlign w:val="bottom"/>
          </w:tcPr>
          <w:p w14:paraId="037CE3CC" w14:textId="77777777" w:rsidR="00D60259" w:rsidRPr="00820077" w:rsidRDefault="00D60259" w:rsidP="00324D18">
            <w:pPr>
              <w:jc w:val="center"/>
              <w:rPr>
                <w:rFonts w:ascii="Verdana" w:hAnsi="Verdana"/>
                <w:sz w:val="2"/>
                <w:szCs w:val="2"/>
              </w:rPr>
            </w:pPr>
          </w:p>
        </w:tc>
      </w:tr>
      <w:tr w:rsidR="00D60259" w:rsidRPr="00820077" w14:paraId="4C224145" w14:textId="77777777" w:rsidTr="0063731B">
        <w:tblPrEx>
          <w:tblCellMar>
            <w:left w:w="57" w:type="dxa"/>
            <w:right w:w="57" w:type="dxa"/>
          </w:tblCellMar>
        </w:tblPrEx>
        <w:trPr>
          <w:trHeight w:val="190"/>
          <w:jc w:val="center"/>
        </w:trPr>
        <w:tc>
          <w:tcPr>
            <w:tcW w:w="1559" w:type="pct"/>
            <w:vMerge w:val="restart"/>
            <w:tcBorders>
              <w:top w:val="nil"/>
              <w:left w:val="single" w:sz="12" w:space="0" w:color="auto"/>
              <w:bottom w:val="nil"/>
              <w:right w:val="nil"/>
            </w:tcBorders>
            <w:shd w:val="clear" w:color="auto" w:fill="auto"/>
            <w:tcMar>
              <w:left w:w="0" w:type="dxa"/>
              <w:right w:w="0" w:type="dxa"/>
            </w:tcMar>
            <w:vAlign w:val="bottom"/>
          </w:tcPr>
          <w:p w14:paraId="364DFAAE"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Encargado de atender consultas</w:t>
            </w:r>
          </w:p>
        </w:tc>
        <w:tc>
          <w:tcPr>
            <w:tcW w:w="98" w:type="pct"/>
            <w:vMerge w:val="restart"/>
            <w:tcBorders>
              <w:top w:val="nil"/>
              <w:left w:val="nil"/>
              <w:bottom w:val="nil"/>
              <w:right w:val="nil"/>
            </w:tcBorders>
            <w:shd w:val="clear" w:color="auto" w:fill="auto"/>
            <w:vAlign w:val="bottom"/>
          </w:tcPr>
          <w:p w14:paraId="6896ABB7" w14:textId="77777777" w:rsidR="00D60259" w:rsidRPr="00820077" w:rsidRDefault="00D60259" w:rsidP="00324D18">
            <w:pPr>
              <w:jc w:val="right"/>
              <w:rPr>
                <w:rFonts w:ascii="Verdana" w:hAnsi="Verdana" w:cs="Arial"/>
                <w:b/>
                <w:sz w:val="16"/>
                <w:szCs w:val="16"/>
              </w:rPr>
            </w:pPr>
            <w:r w:rsidRPr="00820077">
              <w:rPr>
                <w:rFonts w:ascii="Verdana" w:hAnsi="Verdana" w:cs="Arial"/>
                <w:b/>
                <w:sz w:val="16"/>
                <w:szCs w:val="16"/>
              </w:rPr>
              <w:t>:</w:t>
            </w:r>
          </w:p>
        </w:tc>
        <w:tc>
          <w:tcPr>
            <w:tcW w:w="87" w:type="pct"/>
            <w:tcBorders>
              <w:top w:val="nil"/>
              <w:left w:val="nil"/>
              <w:bottom w:val="nil"/>
              <w:right w:val="nil"/>
            </w:tcBorders>
            <w:shd w:val="clear" w:color="auto" w:fill="auto"/>
            <w:vAlign w:val="center"/>
          </w:tcPr>
          <w:p w14:paraId="774688C2" w14:textId="77777777" w:rsidR="00D60259" w:rsidRPr="00820077" w:rsidRDefault="00D60259" w:rsidP="00324D18">
            <w:pPr>
              <w:jc w:val="center"/>
              <w:rPr>
                <w:rFonts w:ascii="Verdana" w:hAnsi="Verdana"/>
                <w:i/>
                <w:sz w:val="14"/>
                <w:szCs w:val="14"/>
              </w:rPr>
            </w:pPr>
          </w:p>
        </w:tc>
        <w:tc>
          <w:tcPr>
            <w:tcW w:w="547" w:type="pct"/>
            <w:tcBorders>
              <w:top w:val="nil"/>
              <w:left w:val="nil"/>
              <w:bottom w:val="single" w:sz="4" w:space="0" w:color="auto"/>
              <w:right w:val="nil"/>
            </w:tcBorders>
            <w:shd w:val="clear" w:color="auto" w:fill="auto"/>
            <w:vAlign w:val="center"/>
          </w:tcPr>
          <w:p w14:paraId="67F96F4A"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Paterno</w:t>
            </w:r>
          </w:p>
        </w:tc>
        <w:tc>
          <w:tcPr>
            <w:tcW w:w="87" w:type="pct"/>
            <w:tcBorders>
              <w:top w:val="nil"/>
              <w:left w:val="nil"/>
              <w:bottom w:val="nil"/>
              <w:right w:val="nil"/>
            </w:tcBorders>
            <w:shd w:val="clear" w:color="auto" w:fill="auto"/>
            <w:vAlign w:val="center"/>
          </w:tcPr>
          <w:p w14:paraId="672F4A9D" w14:textId="77777777" w:rsidR="00D60259" w:rsidRPr="00820077" w:rsidRDefault="00D60259" w:rsidP="00324D18">
            <w:pPr>
              <w:jc w:val="center"/>
              <w:rPr>
                <w:rFonts w:ascii="Verdana" w:hAnsi="Verdana"/>
                <w:i/>
                <w:sz w:val="14"/>
                <w:szCs w:val="14"/>
              </w:rPr>
            </w:pPr>
          </w:p>
        </w:tc>
        <w:tc>
          <w:tcPr>
            <w:tcW w:w="595" w:type="pct"/>
            <w:tcBorders>
              <w:top w:val="nil"/>
              <w:left w:val="nil"/>
              <w:bottom w:val="single" w:sz="4" w:space="0" w:color="auto"/>
              <w:right w:val="nil"/>
            </w:tcBorders>
            <w:shd w:val="clear" w:color="auto" w:fill="auto"/>
            <w:vAlign w:val="center"/>
          </w:tcPr>
          <w:p w14:paraId="1C4E55FC"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Materno</w:t>
            </w:r>
          </w:p>
        </w:tc>
        <w:tc>
          <w:tcPr>
            <w:tcW w:w="87" w:type="pct"/>
            <w:tcBorders>
              <w:top w:val="nil"/>
              <w:left w:val="nil"/>
              <w:bottom w:val="nil"/>
              <w:right w:val="nil"/>
            </w:tcBorders>
            <w:shd w:val="clear" w:color="auto" w:fill="auto"/>
            <w:vAlign w:val="center"/>
          </w:tcPr>
          <w:p w14:paraId="04455C13" w14:textId="77777777" w:rsidR="00D60259" w:rsidRPr="00820077" w:rsidRDefault="00D60259" w:rsidP="00324D18">
            <w:pPr>
              <w:jc w:val="center"/>
              <w:rPr>
                <w:rFonts w:ascii="Verdana" w:hAnsi="Verdana"/>
                <w:i/>
                <w:sz w:val="14"/>
                <w:szCs w:val="14"/>
              </w:rPr>
            </w:pPr>
          </w:p>
        </w:tc>
        <w:tc>
          <w:tcPr>
            <w:tcW w:w="542" w:type="pct"/>
            <w:gridSpan w:val="2"/>
            <w:tcBorders>
              <w:top w:val="nil"/>
              <w:left w:val="nil"/>
              <w:bottom w:val="single" w:sz="4" w:space="0" w:color="auto"/>
              <w:right w:val="nil"/>
            </w:tcBorders>
            <w:shd w:val="clear" w:color="auto" w:fill="auto"/>
            <w:vAlign w:val="center"/>
          </w:tcPr>
          <w:p w14:paraId="73E9E8DD"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Nombre(s)</w:t>
            </w:r>
          </w:p>
        </w:tc>
        <w:tc>
          <w:tcPr>
            <w:tcW w:w="88" w:type="pct"/>
            <w:tcBorders>
              <w:top w:val="nil"/>
              <w:left w:val="nil"/>
              <w:bottom w:val="nil"/>
              <w:right w:val="nil"/>
            </w:tcBorders>
            <w:shd w:val="clear" w:color="auto" w:fill="auto"/>
            <w:vAlign w:val="center"/>
          </w:tcPr>
          <w:p w14:paraId="6F976DAE" w14:textId="77777777" w:rsidR="00D60259" w:rsidRPr="00820077" w:rsidRDefault="00D60259" w:rsidP="00324D18">
            <w:pPr>
              <w:jc w:val="center"/>
              <w:rPr>
                <w:rFonts w:ascii="Verdana" w:hAnsi="Verdana"/>
                <w:i/>
                <w:sz w:val="14"/>
                <w:szCs w:val="14"/>
              </w:rPr>
            </w:pPr>
          </w:p>
        </w:tc>
        <w:tc>
          <w:tcPr>
            <w:tcW w:w="1170" w:type="pct"/>
            <w:tcBorders>
              <w:top w:val="nil"/>
              <w:left w:val="nil"/>
              <w:bottom w:val="single" w:sz="4" w:space="0" w:color="auto"/>
              <w:right w:val="nil"/>
            </w:tcBorders>
            <w:shd w:val="clear" w:color="auto" w:fill="auto"/>
            <w:vAlign w:val="center"/>
          </w:tcPr>
          <w:p w14:paraId="1F578EBE"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Cargo</w:t>
            </w:r>
          </w:p>
        </w:tc>
        <w:tc>
          <w:tcPr>
            <w:tcW w:w="141" w:type="pct"/>
            <w:tcBorders>
              <w:top w:val="nil"/>
              <w:left w:val="nil"/>
              <w:bottom w:val="nil"/>
            </w:tcBorders>
            <w:shd w:val="clear" w:color="auto" w:fill="auto"/>
            <w:vAlign w:val="center"/>
          </w:tcPr>
          <w:p w14:paraId="7D0BE377" w14:textId="77777777" w:rsidR="00D60259" w:rsidRPr="00820077" w:rsidRDefault="00D60259" w:rsidP="00324D18">
            <w:pPr>
              <w:rPr>
                <w:rFonts w:ascii="Verdana" w:hAnsi="Verdana" w:cs="Arial"/>
                <w:sz w:val="16"/>
                <w:szCs w:val="16"/>
              </w:rPr>
            </w:pPr>
          </w:p>
        </w:tc>
      </w:tr>
      <w:tr w:rsidR="0063731B" w:rsidRPr="00820077" w14:paraId="364E78B6" w14:textId="77777777" w:rsidTr="0063731B">
        <w:tblPrEx>
          <w:tblCellMar>
            <w:left w:w="57" w:type="dxa"/>
            <w:right w:w="57" w:type="dxa"/>
          </w:tblCellMar>
        </w:tblPrEx>
        <w:trPr>
          <w:trHeight w:val="190"/>
          <w:jc w:val="center"/>
        </w:trPr>
        <w:tc>
          <w:tcPr>
            <w:tcW w:w="1559" w:type="pct"/>
            <w:vMerge/>
            <w:tcBorders>
              <w:top w:val="nil"/>
              <w:left w:val="single" w:sz="12" w:space="0" w:color="auto"/>
              <w:bottom w:val="nil"/>
              <w:right w:val="nil"/>
            </w:tcBorders>
            <w:shd w:val="clear" w:color="auto" w:fill="auto"/>
            <w:tcMar>
              <w:left w:w="0" w:type="dxa"/>
              <w:right w:w="0" w:type="dxa"/>
            </w:tcMar>
            <w:vAlign w:val="center"/>
          </w:tcPr>
          <w:p w14:paraId="592EC36A" w14:textId="77777777" w:rsidR="0063731B" w:rsidRPr="00820077" w:rsidRDefault="0063731B" w:rsidP="0063731B">
            <w:pPr>
              <w:jc w:val="right"/>
              <w:rPr>
                <w:rFonts w:ascii="Verdana" w:hAnsi="Verdana" w:cs="Arial"/>
                <w:b/>
                <w:sz w:val="16"/>
                <w:szCs w:val="16"/>
              </w:rPr>
            </w:pPr>
          </w:p>
        </w:tc>
        <w:tc>
          <w:tcPr>
            <w:tcW w:w="98" w:type="pct"/>
            <w:vMerge/>
            <w:tcBorders>
              <w:top w:val="nil"/>
              <w:left w:val="nil"/>
              <w:bottom w:val="nil"/>
              <w:right w:val="nil"/>
            </w:tcBorders>
            <w:shd w:val="clear" w:color="auto" w:fill="auto"/>
          </w:tcPr>
          <w:p w14:paraId="720BA10E" w14:textId="77777777" w:rsidR="0063731B" w:rsidRPr="00820077" w:rsidRDefault="0063731B" w:rsidP="0063731B">
            <w:pPr>
              <w:jc w:val="center"/>
              <w:rPr>
                <w:rFonts w:ascii="Verdana" w:hAnsi="Verdana" w:cs="Arial"/>
                <w:b/>
                <w:sz w:val="16"/>
                <w:szCs w:val="16"/>
              </w:rPr>
            </w:pPr>
          </w:p>
        </w:tc>
        <w:tc>
          <w:tcPr>
            <w:tcW w:w="87" w:type="pct"/>
            <w:tcBorders>
              <w:top w:val="nil"/>
              <w:left w:val="nil"/>
              <w:bottom w:val="nil"/>
              <w:right w:val="single" w:sz="4" w:space="0" w:color="auto"/>
            </w:tcBorders>
            <w:shd w:val="clear" w:color="auto" w:fill="auto"/>
            <w:vAlign w:val="center"/>
          </w:tcPr>
          <w:p w14:paraId="432E9756" w14:textId="77777777" w:rsidR="0063731B" w:rsidRPr="00420FB4" w:rsidRDefault="0063731B" w:rsidP="0063731B">
            <w:pPr>
              <w:jc w:val="center"/>
              <w:rPr>
                <w:rFonts w:ascii="Verdana" w:hAnsi="Verdana" w:cs="Arial"/>
                <w:sz w:val="14"/>
                <w:szCs w:val="14"/>
              </w:rPr>
            </w:pPr>
          </w:p>
        </w:tc>
        <w:tc>
          <w:tcPr>
            <w:tcW w:w="547" w:type="pct"/>
            <w:tcBorders>
              <w:top w:val="single" w:sz="4" w:space="0" w:color="auto"/>
              <w:left w:val="single" w:sz="4" w:space="0" w:color="auto"/>
              <w:bottom w:val="single" w:sz="4" w:space="0" w:color="auto"/>
              <w:right w:val="single" w:sz="4" w:space="0" w:color="auto"/>
            </w:tcBorders>
            <w:shd w:val="clear" w:color="auto" w:fill="DBE5F1"/>
            <w:vAlign w:val="center"/>
          </w:tcPr>
          <w:p w14:paraId="6D70A4D1" w14:textId="27D16C15" w:rsidR="00420FB4" w:rsidRPr="00820077" w:rsidRDefault="00C21FD3" w:rsidP="00420FB4">
            <w:pPr>
              <w:jc w:val="center"/>
              <w:rPr>
                <w:rFonts w:ascii="Verdana" w:hAnsi="Verdana" w:cs="Arial"/>
                <w:sz w:val="14"/>
                <w:szCs w:val="14"/>
              </w:rPr>
            </w:pPr>
            <w:r>
              <w:rPr>
                <w:rFonts w:ascii="Verdana" w:hAnsi="Verdana" w:cs="Arial"/>
                <w:sz w:val="14"/>
                <w:szCs w:val="14"/>
              </w:rPr>
              <w:t>SALINAS</w:t>
            </w:r>
          </w:p>
        </w:tc>
        <w:tc>
          <w:tcPr>
            <w:tcW w:w="87" w:type="pct"/>
            <w:tcBorders>
              <w:top w:val="nil"/>
              <w:left w:val="single" w:sz="4" w:space="0" w:color="auto"/>
              <w:bottom w:val="nil"/>
              <w:right w:val="single" w:sz="4" w:space="0" w:color="auto"/>
            </w:tcBorders>
            <w:shd w:val="clear" w:color="auto" w:fill="auto"/>
            <w:vAlign w:val="center"/>
          </w:tcPr>
          <w:p w14:paraId="156FD951" w14:textId="77777777" w:rsidR="0063731B" w:rsidRPr="00820077" w:rsidRDefault="0063731B" w:rsidP="0063731B">
            <w:pPr>
              <w:jc w:val="center"/>
              <w:rPr>
                <w:rFonts w:ascii="Verdana" w:hAnsi="Verdana" w:cs="Arial"/>
                <w:sz w:val="14"/>
                <w:szCs w:val="14"/>
              </w:rPr>
            </w:pPr>
          </w:p>
        </w:tc>
        <w:tc>
          <w:tcPr>
            <w:tcW w:w="595" w:type="pct"/>
            <w:tcBorders>
              <w:top w:val="single" w:sz="4" w:space="0" w:color="auto"/>
              <w:left w:val="single" w:sz="4" w:space="0" w:color="auto"/>
              <w:bottom w:val="single" w:sz="4" w:space="0" w:color="auto"/>
              <w:right w:val="single" w:sz="4" w:space="0" w:color="auto"/>
            </w:tcBorders>
            <w:shd w:val="clear" w:color="auto" w:fill="DBE5F1"/>
            <w:vAlign w:val="center"/>
          </w:tcPr>
          <w:p w14:paraId="7EF0C7C5" w14:textId="43C9FE14" w:rsidR="0063731B" w:rsidRPr="00820077" w:rsidRDefault="00C21FD3" w:rsidP="0063731B">
            <w:pPr>
              <w:jc w:val="center"/>
              <w:rPr>
                <w:rFonts w:ascii="Verdana" w:hAnsi="Verdana" w:cs="Arial"/>
                <w:sz w:val="14"/>
                <w:szCs w:val="14"/>
              </w:rPr>
            </w:pPr>
            <w:r>
              <w:rPr>
                <w:rFonts w:ascii="Verdana" w:hAnsi="Verdana" w:cs="Arial"/>
                <w:sz w:val="14"/>
                <w:szCs w:val="14"/>
              </w:rPr>
              <w:t>IRAHOLA</w:t>
            </w:r>
          </w:p>
        </w:tc>
        <w:tc>
          <w:tcPr>
            <w:tcW w:w="87" w:type="pct"/>
            <w:tcBorders>
              <w:top w:val="nil"/>
              <w:left w:val="single" w:sz="4" w:space="0" w:color="auto"/>
              <w:bottom w:val="nil"/>
              <w:right w:val="single" w:sz="4" w:space="0" w:color="auto"/>
            </w:tcBorders>
            <w:shd w:val="clear" w:color="auto" w:fill="auto"/>
            <w:vAlign w:val="center"/>
          </w:tcPr>
          <w:p w14:paraId="762CDE7A" w14:textId="77777777" w:rsidR="0063731B" w:rsidRPr="00820077" w:rsidRDefault="0063731B" w:rsidP="0063731B">
            <w:pPr>
              <w:jc w:val="center"/>
              <w:rPr>
                <w:rFonts w:ascii="Verdana" w:hAnsi="Verdana" w:cs="Arial"/>
                <w:sz w:val="14"/>
                <w:szCs w:val="14"/>
              </w:rPr>
            </w:pPr>
          </w:p>
        </w:tc>
        <w:tc>
          <w:tcPr>
            <w:tcW w:w="54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25FEFB9" w14:textId="1404ECDC" w:rsidR="0063731B" w:rsidRPr="00820077" w:rsidRDefault="00C21FD3" w:rsidP="0063731B">
            <w:pPr>
              <w:jc w:val="center"/>
              <w:rPr>
                <w:rFonts w:ascii="Verdana" w:hAnsi="Verdana" w:cs="Arial"/>
                <w:sz w:val="14"/>
                <w:szCs w:val="14"/>
              </w:rPr>
            </w:pPr>
            <w:r>
              <w:rPr>
                <w:rFonts w:ascii="Verdana" w:hAnsi="Verdana" w:cs="Arial"/>
                <w:sz w:val="14"/>
                <w:szCs w:val="14"/>
              </w:rPr>
              <w:t>PAVEL JUAN</w:t>
            </w:r>
          </w:p>
        </w:tc>
        <w:tc>
          <w:tcPr>
            <w:tcW w:w="88" w:type="pct"/>
            <w:tcBorders>
              <w:top w:val="nil"/>
              <w:left w:val="single" w:sz="4" w:space="0" w:color="auto"/>
              <w:bottom w:val="nil"/>
              <w:right w:val="single" w:sz="4" w:space="0" w:color="auto"/>
            </w:tcBorders>
            <w:shd w:val="clear" w:color="auto" w:fill="auto"/>
            <w:vAlign w:val="center"/>
          </w:tcPr>
          <w:p w14:paraId="257C5A5C" w14:textId="77777777" w:rsidR="0063731B" w:rsidRPr="00820077" w:rsidRDefault="0063731B" w:rsidP="0063731B">
            <w:pPr>
              <w:jc w:val="center"/>
              <w:rPr>
                <w:rFonts w:ascii="Verdana" w:hAnsi="Verdana" w:cs="Arial"/>
                <w:sz w:val="14"/>
                <w:szCs w:val="14"/>
              </w:rPr>
            </w:pPr>
          </w:p>
        </w:tc>
        <w:tc>
          <w:tcPr>
            <w:tcW w:w="1170" w:type="pct"/>
            <w:tcBorders>
              <w:top w:val="single" w:sz="4" w:space="0" w:color="auto"/>
              <w:left w:val="single" w:sz="4" w:space="0" w:color="auto"/>
              <w:bottom w:val="single" w:sz="4" w:space="0" w:color="auto"/>
              <w:right w:val="single" w:sz="4" w:space="0" w:color="auto"/>
            </w:tcBorders>
            <w:shd w:val="clear" w:color="auto" w:fill="DBE5F1"/>
            <w:vAlign w:val="center"/>
          </w:tcPr>
          <w:p w14:paraId="2EA34035" w14:textId="77777777" w:rsidR="00420FB4" w:rsidRPr="00420FB4" w:rsidRDefault="00420FB4" w:rsidP="0063731B">
            <w:pPr>
              <w:jc w:val="center"/>
              <w:rPr>
                <w:rFonts w:ascii="Verdana" w:hAnsi="Verdana" w:cs="Arial"/>
                <w:sz w:val="6"/>
                <w:szCs w:val="14"/>
              </w:rPr>
            </w:pPr>
          </w:p>
          <w:p w14:paraId="47E3015A" w14:textId="30932134" w:rsidR="0063731B" w:rsidRDefault="00420FB4" w:rsidP="0063731B">
            <w:pPr>
              <w:jc w:val="center"/>
              <w:rPr>
                <w:rFonts w:ascii="Verdana" w:hAnsi="Verdana" w:cs="Arial"/>
                <w:sz w:val="14"/>
                <w:szCs w:val="14"/>
              </w:rPr>
            </w:pPr>
            <w:r w:rsidRPr="00420FB4">
              <w:rPr>
                <w:rFonts w:ascii="Verdana" w:hAnsi="Verdana" w:cs="Arial"/>
                <w:sz w:val="14"/>
                <w:szCs w:val="14"/>
              </w:rPr>
              <w:t>JEF</w:t>
            </w:r>
            <w:r w:rsidR="00C21FD3">
              <w:rPr>
                <w:rFonts w:ascii="Verdana" w:hAnsi="Verdana" w:cs="Arial"/>
                <w:sz w:val="14"/>
                <w:szCs w:val="14"/>
              </w:rPr>
              <w:t>E</w:t>
            </w:r>
            <w:r w:rsidRPr="00420FB4">
              <w:rPr>
                <w:rFonts w:ascii="Verdana" w:hAnsi="Verdana" w:cs="Arial"/>
                <w:sz w:val="14"/>
                <w:szCs w:val="14"/>
              </w:rPr>
              <w:t xml:space="preserve"> UNIDAD OPERATIVA</w:t>
            </w:r>
          </w:p>
          <w:p w14:paraId="6AB7BA33" w14:textId="77777777" w:rsidR="00420FB4" w:rsidRPr="00420FB4" w:rsidRDefault="00420FB4" w:rsidP="0063731B">
            <w:pPr>
              <w:jc w:val="center"/>
              <w:rPr>
                <w:rFonts w:ascii="Verdana" w:hAnsi="Verdana" w:cs="Arial"/>
                <w:sz w:val="8"/>
                <w:szCs w:val="14"/>
              </w:rPr>
            </w:pPr>
          </w:p>
        </w:tc>
        <w:tc>
          <w:tcPr>
            <w:tcW w:w="141" w:type="pct"/>
            <w:tcBorders>
              <w:top w:val="nil"/>
              <w:left w:val="single" w:sz="4" w:space="0" w:color="auto"/>
              <w:bottom w:val="nil"/>
            </w:tcBorders>
            <w:shd w:val="clear" w:color="auto" w:fill="auto"/>
            <w:vAlign w:val="center"/>
          </w:tcPr>
          <w:p w14:paraId="256F34EF" w14:textId="77777777" w:rsidR="0063731B" w:rsidRPr="00820077" w:rsidRDefault="0063731B" w:rsidP="0063731B">
            <w:pPr>
              <w:rPr>
                <w:rFonts w:ascii="Verdana" w:hAnsi="Verdana" w:cs="Arial"/>
                <w:sz w:val="16"/>
                <w:szCs w:val="16"/>
              </w:rPr>
            </w:pPr>
          </w:p>
        </w:tc>
      </w:tr>
      <w:tr w:rsidR="00D60259" w:rsidRPr="00820077" w14:paraId="43704454" w14:textId="77777777" w:rsidTr="00FF6E3C">
        <w:tblPrEx>
          <w:tblCellMar>
            <w:left w:w="57" w:type="dxa"/>
            <w:right w:w="57" w:type="dxa"/>
          </w:tblCellMar>
        </w:tblPrEx>
        <w:trPr>
          <w:trHeight w:val="269"/>
          <w:jc w:val="center"/>
        </w:trPr>
        <w:tc>
          <w:tcPr>
            <w:tcW w:w="1559" w:type="pct"/>
            <w:tcBorders>
              <w:top w:val="nil"/>
              <w:left w:val="single" w:sz="12" w:space="0" w:color="auto"/>
              <w:bottom w:val="single" w:sz="12" w:space="0" w:color="auto"/>
              <w:right w:val="nil"/>
            </w:tcBorders>
            <w:shd w:val="clear" w:color="auto" w:fill="auto"/>
            <w:tcMar>
              <w:left w:w="0" w:type="dxa"/>
              <w:right w:w="0" w:type="dxa"/>
            </w:tcMar>
            <w:vAlign w:val="center"/>
          </w:tcPr>
          <w:p w14:paraId="7B79A752" w14:textId="77777777" w:rsidR="00D60259" w:rsidRPr="008436A4" w:rsidRDefault="00D60259" w:rsidP="00324D18">
            <w:pPr>
              <w:jc w:val="right"/>
              <w:rPr>
                <w:rFonts w:ascii="Verdana" w:hAnsi="Verdana" w:cs="Arial"/>
                <w:b/>
                <w:sz w:val="2"/>
                <w:szCs w:val="4"/>
              </w:rPr>
            </w:pPr>
          </w:p>
        </w:tc>
        <w:tc>
          <w:tcPr>
            <w:tcW w:w="98" w:type="pct"/>
            <w:tcBorders>
              <w:top w:val="nil"/>
              <w:left w:val="nil"/>
              <w:bottom w:val="single" w:sz="12" w:space="0" w:color="auto"/>
              <w:right w:val="nil"/>
            </w:tcBorders>
            <w:shd w:val="clear" w:color="auto" w:fill="auto"/>
          </w:tcPr>
          <w:p w14:paraId="0514E064" w14:textId="77777777" w:rsidR="00D60259" w:rsidRPr="00820077" w:rsidRDefault="00D60259" w:rsidP="00324D18">
            <w:pPr>
              <w:jc w:val="center"/>
              <w:rPr>
                <w:rFonts w:ascii="Verdana" w:hAnsi="Verdana" w:cs="Arial"/>
                <w:b/>
                <w:sz w:val="2"/>
                <w:szCs w:val="2"/>
              </w:rPr>
            </w:pPr>
          </w:p>
        </w:tc>
        <w:tc>
          <w:tcPr>
            <w:tcW w:w="87" w:type="pct"/>
            <w:tcBorders>
              <w:top w:val="nil"/>
              <w:left w:val="nil"/>
              <w:bottom w:val="single" w:sz="12" w:space="0" w:color="auto"/>
              <w:right w:val="nil"/>
            </w:tcBorders>
            <w:shd w:val="clear" w:color="auto" w:fill="auto"/>
            <w:vAlign w:val="center"/>
          </w:tcPr>
          <w:p w14:paraId="0CF10983" w14:textId="77777777" w:rsidR="00D60259" w:rsidRPr="00820077" w:rsidRDefault="00D60259" w:rsidP="00324D18">
            <w:pPr>
              <w:rPr>
                <w:rFonts w:ascii="Verdana" w:hAnsi="Verdana" w:cs="Arial"/>
                <w:sz w:val="2"/>
                <w:szCs w:val="2"/>
              </w:rPr>
            </w:pPr>
          </w:p>
        </w:tc>
        <w:tc>
          <w:tcPr>
            <w:tcW w:w="547" w:type="pct"/>
            <w:tcBorders>
              <w:top w:val="single" w:sz="4" w:space="0" w:color="auto"/>
              <w:left w:val="nil"/>
              <w:bottom w:val="single" w:sz="12" w:space="0" w:color="auto"/>
              <w:right w:val="nil"/>
            </w:tcBorders>
            <w:shd w:val="clear" w:color="auto" w:fill="auto"/>
            <w:vAlign w:val="bottom"/>
          </w:tcPr>
          <w:p w14:paraId="1606AE60" w14:textId="77777777" w:rsidR="00D60259" w:rsidRPr="00820077" w:rsidRDefault="00D60259" w:rsidP="00324D18">
            <w:pPr>
              <w:jc w:val="center"/>
              <w:rPr>
                <w:rFonts w:ascii="Verdana" w:hAnsi="Verdana"/>
                <w:i/>
                <w:sz w:val="2"/>
                <w:szCs w:val="2"/>
              </w:rPr>
            </w:pPr>
          </w:p>
        </w:tc>
        <w:tc>
          <w:tcPr>
            <w:tcW w:w="87" w:type="pct"/>
            <w:tcBorders>
              <w:top w:val="nil"/>
              <w:left w:val="nil"/>
              <w:bottom w:val="single" w:sz="12" w:space="0" w:color="auto"/>
              <w:right w:val="nil"/>
            </w:tcBorders>
            <w:shd w:val="clear" w:color="auto" w:fill="auto"/>
            <w:vAlign w:val="bottom"/>
          </w:tcPr>
          <w:p w14:paraId="195C4CCE" w14:textId="77777777" w:rsidR="00D60259" w:rsidRPr="00820077" w:rsidRDefault="00D60259" w:rsidP="00324D18">
            <w:pPr>
              <w:jc w:val="center"/>
              <w:rPr>
                <w:rFonts w:ascii="Verdana" w:hAnsi="Verdana"/>
                <w:i/>
                <w:sz w:val="2"/>
                <w:szCs w:val="2"/>
              </w:rPr>
            </w:pPr>
          </w:p>
        </w:tc>
        <w:tc>
          <w:tcPr>
            <w:tcW w:w="595" w:type="pct"/>
            <w:tcBorders>
              <w:top w:val="single" w:sz="4" w:space="0" w:color="auto"/>
              <w:left w:val="nil"/>
              <w:bottom w:val="single" w:sz="12" w:space="0" w:color="auto"/>
              <w:right w:val="nil"/>
            </w:tcBorders>
            <w:shd w:val="clear" w:color="auto" w:fill="auto"/>
            <w:vAlign w:val="bottom"/>
          </w:tcPr>
          <w:p w14:paraId="04FB2998" w14:textId="77777777" w:rsidR="00D60259" w:rsidRPr="00820077" w:rsidRDefault="00D60259" w:rsidP="00324D18">
            <w:pPr>
              <w:jc w:val="center"/>
              <w:rPr>
                <w:rFonts w:ascii="Verdana" w:hAnsi="Verdana"/>
                <w:i/>
                <w:sz w:val="2"/>
                <w:szCs w:val="2"/>
              </w:rPr>
            </w:pPr>
          </w:p>
        </w:tc>
        <w:tc>
          <w:tcPr>
            <w:tcW w:w="87" w:type="pct"/>
            <w:tcBorders>
              <w:top w:val="nil"/>
              <w:left w:val="nil"/>
              <w:bottom w:val="single" w:sz="12" w:space="0" w:color="auto"/>
              <w:right w:val="nil"/>
            </w:tcBorders>
            <w:shd w:val="clear" w:color="auto" w:fill="auto"/>
            <w:vAlign w:val="bottom"/>
          </w:tcPr>
          <w:p w14:paraId="32776CE2" w14:textId="77777777" w:rsidR="00D60259" w:rsidRPr="00820077" w:rsidRDefault="00D60259" w:rsidP="00324D18">
            <w:pPr>
              <w:jc w:val="center"/>
              <w:rPr>
                <w:rFonts w:ascii="Verdana" w:hAnsi="Verdana"/>
                <w:i/>
                <w:sz w:val="2"/>
                <w:szCs w:val="2"/>
              </w:rPr>
            </w:pPr>
          </w:p>
        </w:tc>
        <w:tc>
          <w:tcPr>
            <w:tcW w:w="455" w:type="pct"/>
            <w:tcBorders>
              <w:top w:val="single" w:sz="4" w:space="0" w:color="auto"/>
              <w:left w:val="nil"/>
              <w:bottom w:val="single" w:sz="12" w:space="0" w:color="auto"/>
              <w:right w:val="nil"/>
            </w:tcBorders>
            <w:shd w:val="clear" w:color="auto" w:fill="auto"/>
            <w:vAlign w:val="bottom"/>
          </w:tcPr>
          <w:p w14:paraId="2A98EA94" w14:textId="77777777" w:rsidR="00D60259" w:rsidRPr="00820077" w:rsidRDefault="00D60259" w:rsidP="00324D18">
            <w:pPr>
              <w:jc w:val="center"/>
              <w:rPr>
                <w:rFonts w:ascii="Verdana" w:hAnsi="Verdana"/>
                <w:i/>
                <w:sz w:val="2"/>
                <w:szCs w:val="2"/>
              </w:rPr>
            </w:pPr>
          </w:p>
        </w:tc>
        <w:tc>
          <w:tcPr>
            <w:tcW w:w="87" w:type="pct"/>
            <w:tcBorders>
              <w:top w:val="single" w:sz="4" w:space="0" w:color="auto"/>
              <w:left w:val="nil"/>
              <w:bottom w:val="single" w:sz="12" w:space="0" w:color="auto"/>
              <w:right w:val="nil"/>
            </w:tcBorders>
            <w:shd w:val="clear" w:color="auto" w:fill="auto"/>
            <w:vAlign w:val="bottom"/>
          </w:tcPr>
          <w:p w14:paraId="476BE663" w14:textId="77777777" w:rsidR="00D60259" w:rsidRPr="00820077" w:rsidRDefault="00D60259" w:rsidP="00324D18">
            <w:pPr>
              <w:jc w:val="center"/>
              <w:rPr>
                <w:rFonts w:ascii="Verdana" w:hAnsi="Verdana"/>
                <w:i/>
                <w:sz w:val="2"/>
                <w:szCs w:val="2"/>
              </w:rPr>
            </w:pPr>
          </w:p>
        </w:tc>
        <w:tc>
          <w:tcPr>
            <w:tcW w:w="1258" w:type="pct"/>
            <w:gridSpan w:val="2"/>
            <w:tcBorders>
              <w:top w:val="nil"/>
              <w:left w:val="nil"/>
              <w:bottom w:val="single" w:sz="12" w:space="0" w:color="auto"/>
              <w:right w:val="nil"/>
            </w:tcBorders>
            <w:shd w:val="clear" w:color="auto" w:fill="auto"/>
            <w:vAlign w:val="bottom"/>
          </w:tcPr>
          <w:p w14:paraId="11724DC4" w14:textId="77777777" w:rsidR="00D60259" w:rsidRPr="00820077" w:rsidRDefault="00D60259" w:rsidP="00324D18">
            <w:pPr>
              <w:jc w:val="center"/>
              <w:rPr>
                <w:rFonts w:ascii="Verdana" w:hAnsi="Verdana"/>
                <w:i/>
                <w:sz w:val="12"/>
                <w:szCs w:val="2"/>
              </w:rPr>
            </w:pPr>
          </w:p>
        </w:tc>
        <w:tc>
          <w:tcPr>
            <w:tcW w:w="141" w:type="pct"/>
            <w:tcBorders>
              <w:top w:val="nil"/>
              <w:left w:val="nil"/>
              <w:bottom w:val="single" w:sz="12" w:space="0" w:color="auto"/>
            </w:tcBorders>
            <w:shd w:val="clear" w:color="auto" w:fill="auto"/>
            <w:vAlign w:val="bottom"/>
          </w:tcPr>
          <w:p w14:paraId="691E1DF6" w14:textId="77777777" w:rsidR="00D60259" w:rsidRPr="00820077" w:rsidRDefault="00D60259" w:rsidP="00324D18">
            <w:pPr>
              <w:jc w:val="center"/>
              <w:rPr>
                <w:rFonts w:ascii="Verdana" w:hAnsi="Verdana"/>
                <w:sz w:val="2"/>
                <w:szCs w:val="2"/>
              </w:rPr>
            </w:pPr>
          </w:p>
        </w:tc>
      </w:tr>
    </w:tbl>
    <w:p w14:paraId="44FA1BD0" w14:textId="77777777" w:rsidR="00D60259" w:rsidRPr="00820077" w:rsidRDefault="00D60259" w:rsidP="00C64C88">
      <w:pPr>
        <w:numPr>
          <w:ilvl w:val="0"/>
          <w:numId w:val="5"/>
        </w:numPr>
        <w:rPr>
          <w:rFonts w:ascii="Verdana" w:hAnsi="Verdana"/>
          <w:sz w:val="2"/>
          <w:szCs w:val="2"/>
        </w:rPr>
      </w:pPr>
    </w:p>
    <w:tbl>
      <w:tblPr>
        <w:tblW w:w="4925" w:type="pct"/>
        <w:tblInd w:w="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9"/>
        <w:gridCol w:w="1883"/>
        <w:gridCol w:w="126"/>
        <w:gridCol w:w="736"/>
        <w:gridCol w:w="159"/>
        <w:gridCol w:w="125"/>
        <w:gridCol w:w="122"/>
        <w:gridCol w:w="743"/>
        <w:gridCol w:w="9"/>
        <w:gridCol w:w="118"/>
        <w:gridCol w:w="9"/>
        <w:gridCol w:w="1876"/>
        <w:gridCol w:w="40"/>
        <w:gridCol w:w="87"/>
        <w:gridCol w:w="34"/>
        <w:gridCol w:w="2230"/>
        <w:gridCol w:w="9"/>
        <w:gridCol w:w="241"/>
      </w:tblGrid>
      <w:tr w:rsidR="00D60259" w:rsidRPr="00820077" w14:paraId="769C1FC9" w14:textId="77777777" w:rsidTr="00B2177D">
        <w:tc>
          <w:tcPr>
            <w:tcW w:w="5000" w:type="pct"/>
            <w:gridSpan w:val="18"/>
            <w:tcBorders>
              <w:top w:val="single" w:sz="12" w:space="0" w:color="auto"/>
            </w:tcBorders>
            <w:shd w:val="clear" w:color="auto" w:fill="17365D"/>
            <w:vAlign w:val="center"/>
          </w:tcPr>
          <w:p w14:paraId="4A09D779" w14:textId="77777777" w:rsidR="00D60259" w:rsidRPr="00820077" w:rsidRDefault="00DE385A" w:rsidP="00BB3C1F">
            <w:pPr>
              <w:rPr>
                <w:rFonts w:ascii="Verdana" w:hAnsi="Verdana"/>
                <w:b/>
                <w:sz w:val="18"/>
                <w:szCs w:val="18"/>
              </w:rPr>
            </w:pPr>
            <w:r w:rsidRPr="00820077">
              <w:rPr>
                <w:rFonts w:ascii="Verdana" w:hAnsi="Verdana" w:cs="Arial"/>
                <w:b/>
                <w:sz w:val="16"/>
                <w:szCs w:val="18"/>
              </w:rPr>
              <w:lastRenderedPageBreak/>
              <w:t>4. SERVIDORES PÚBLICOS QUE OCUPAN CARGOS EJECUTIVOS HASTA EL TERCER NIVEL JERÁRQUICO DE LA ESTRUCTURA ORGÁNICA SON:</w:t>
            </w:r>
          </w:p>
        </w:tc>
      </w:tr>
      <w:tr w:rsidR="00D60259" w:rsidRPr="00820077" w14:paraId="1A60C74F" w14:textId="77777777" w:rsidTr="00B2177D">
        <w:tblPrEx>
          <w:tblCellMar>
            <w:left w:w="57" w:type="dxa"/>
            <w:right w:w="57" w:type="dxa"/>
          </w:tblCellMar>
        </w:tblPrEx>
        <w:tc>
          <w:tcPr>
            <w:tcW w:w="75" w:type="pct"/>
            <w:tcBorders>
              <w:top w:val="nil"/>
              <w:left w:val="single" w:sz="12" w:space="0" w:color="auto"/>
              <w:bottom w:val="nil"/>
              <w:right w:val="nil"/>
            </w:tcBorders>
            <w:shd w:val="clear" w:color="auto" w:fill="auto"/>
            <w:tcMar>
              <w:left w:w="0" w:type="dxa"/>
              <w:right w:w="0" w:type="dxa"/>
            </w:tcMar>
            <w:vAlign w:val="center"/>
          </w:tcPr>
          <w:p w14:paraId="5E7C5243" w14:textId="77777777" w:rsidR="00D60259" w:rsidRPr="00820077" w:rsidRDefault="00D60259" w:rsidP="00324D18">
            <w:pPr>
              <w:jc w:val="right"/>
              <w:rPr>
                <w:rFonts w:ascii="Verdana" w:hAnsi="Verdana" w:cs="Arial"/>
                <w:b/>
                <w:sz w:val="2"/>
                <w:szCs w:val="2"/>
              </w:rPr>
            </w:pPr>
          </w:p>
        </w:tc>
        <w:tc>
          <w:tcPr>
            <w:tcW w:w="1584" w:type="pct"/>
            <w:gridSpan w:val="3"/>
            <w:tcBorders>
              <w:top w:val="nil"/>
              <w:left w:val="nil"/>
              <w:bottom w:val="nil"/>
              <w:right w:val="nil"/>
            </w:tcBorders>
            <w:shd w:val="clear" w:color="auto" w:fill="auto"/>
            <w:vAlign w:val="center"/>
          </w:tcPr>
          <w:p w14:paraId="626CB213" w14:textId="77777777" w:rsidR="00D60259" w:rsidRPr="00820077" w:rsidRDefault="00D60259" w:rsidP="00324D18">
            <w:pPr>
              <w:jc w:val="center"/>
              <w:rPr>
                <w:rFonts w:ascii="Verdana" w:hAnsi="Verdana" w:cs="Arial"/>
                <w:b/>
                <w:sz w:val="2"/>
                <w:szCs w:val="2"/>
              </w:rPr>
            </w:pPr>
          </w:p>
        </w:tc>
        <w:tc>
          <w:tcPr>
            <w:tcW w:w="3341" w:type="pct"/>
            <w:gridSpan w:val="14"/>
            <w:tcBorders>
              <w:top w:val="nil"/>
              <w:left w:val="nil"/>
              <w:bottom w:val="nil"/>
            </w:tcBorders>
            <w:shd w:val="clear" w:color="auto" w:fill="auto"/>
            <w:vAlign w:val="center"/>
          </w:tcPr>
          <w:p w14:paraId="7EF865A8" w14:textId="77777777" w:rsidR="00D60259" w:rsidRPr="00820077" w:rsidRDefault="00D60259" w:rsidP="00324D18">
            <w:pPr>
              <w:jc w:val="center"/>
              <w:rPr>
                <w:rFonts w:ascii="Verdana" w:hAnsi="Verdana"/>
                <w:sz w:val="2"/>
                <w:szCs w:val="2"/>
              </w:rPr>
            </w:pPr>
          </w:p>
        </w:tc>
      </w:tr>
      <w:tr w:rsidR="00D60259" w:rsidRPr="00820077" w14:paraId="3A0E54E4" w14:textId="77777777" w:rsidTr="00B2177D">
        <w:tblPrEx>
          <w:tblCellMar>
            <w:left w:w="57" w:type="dxa"/>
            <w:right w:w="57" w:type="dxa"/>
          </w:tblCellMar>
        </w:tblPrEx>
        <w:trPr>
          <w:trHeight w:val="190"/>
        </w:trPr>
        <w:tc>
          <w:tcPr>
            <w:tcW w:w="75" w:type="pct"/>
            <w:tcBorders>
              <w:top w:val="nil"/>
              <w:left w:val="single" w:sz="12" w:space="0" w:color="auto"/>
              <w:bottom w:val="nil"/>
              <w:right w:val="nil"/>
            </w:tcBorders>
            <w:shd w:val="clear" w:color="auto" w:fill="auto"/>
            <w:tcMar>
              <w:left w:w="0" w:type="dxa"/>
              <w:right w:w="0" w:type="dxa"/>
            </w:tcMar>
            <w:vAlign w:val="bottom"/>
          </w:tcPr>
          <w:p w14:paraId="0DCADD1F" w14:textId="77777777" w:rsidR="00D60259" w:rsidRPr="00820077" w:rsidRDefault="00D60259" w:rsidP="00324D18">
            <w:pPr>
              <w:jc w:val="right"/>
              <w:rPr>
                <w:rFonts w:ascii="Verdana" w:hAnsi="Verdana" w:cs="Arial"/>
                <w:b/>
                <w:sz w:val="16"/>
                <w:szCs w:val="16"/>
              </w:rPr>
            </w:pPr>
          </w:p>
        </w:tc>
        <w:tc>
          <w:tcPr>
            <w:tcW w:w="1086" w:type="pct"/>
            <w:tcBorders>
              <w:top w:val="nil"/>
              <w:left w:val="nil"/>
              <w:bottom w:val="single" w:sz="4" w:space="0" w:color="auto"/>
              <w:right w:val="nil"/>
            </w:tcBorders>
            <w:shd w:val="clear" w:color="auto" w:fill="auto"/>
            <w:vAlign w:val="bottom"/>
          </w:tcPr>
          <w:p w14:paraId="3A91A350"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Paterno</w:t>
            </w:r>
          </w:p>
        </w:tc>
        <w:tc>
          <w:tcPr>
            <w:tcW w:w="73" w:type="pct"/>
            <w:tcBorders>
              <w:top w:val="nil"/>
              <w:left w:val="nil"/>
              <w:bottom w:val="nil"/>
              <w:right w:val="nil"/>
            </w:tcBorders>
            <w:shd w:val="clear" w:color="auto" w:fill="auto"/>
            <w:vAlign w:val="center"/>
          </w:tcPr>
          <w:p w14:paraId="0032FE9F" w14:textId="77777777" w:rsidR="00D60259" w:rsidRPr="00820077" w:rsidRDefault="00D60259" w:rsidP="00324D18">
            <w:pPr>
              <w:jc w:val="center"/>
              <w:rPr>
                <w:rFonts w:ascii="Verdana" w:hAnsi="Verdana"/>
                <w:i/>
                <w:sz w:val="14"/>
                <w:szCs w:val="14"/>
              </w:rPr>
            </w:pPr>
          </w:p>
        </w:tc>
        <w:tc>
          <w:tcPr>
            <w:tcW w:w="1086" w:type="pct"/>
            <w:gridSpan w:val="5"/>
            <w:tcBorders>
              <w:top w:val="nil"/>
              <w:left w:val="nil"/>
              <w:bottom w:val="single" w:sz="4" w:space="0" w:color="auto"/>
              <w:right w:val="nil"/>
            </w:tcBorders>
            <w:shd w:val="clear" w:color="auto" w:fill="auto"/>
            <w:vAlign w:val="center"/>
          </w:tcPr>
          <w:p w14:paraId="3F5EC2F9"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Materno</w:t>
            </w:r>
          </w:p>
        </w:tc>
        <w:tc>
          <w:tcPr>
            <w:tcW w:w="73" w:type="pct"/>
            <w:gridSpan w:val="2"/>
            <w:tcBorders>
              <w:top w:val="nil"/>
              <w:left w:val="nil"/>
              <w:bottom w:val="nil"/>
              <w:right w:val="nil"/>
            </w:tcBorders>
            <w:shd w:val="clear" w:color="auto" w:fill="auto"/>
            <w:vAlign w:val="center"/>
          </w:tcPr>
          <w:p w14:paraId="316AA08D" w14:textId="77777777" w:rsidR="00D60259" w:rsidRPr="00820077" w:rsidRDefault="00D60259" w:rsidP="00324D18">
            <w:pPr>
              <w:jc w:val="center"/>
              <w:rPr>
                <w:rFonts w:ascii="Verdana" w:hAnsi="Verdana"/>
                <w:i/>
                <w:sz w:val="14"/>
                <w:szCs w:val="14"/>
              </w:rPr>
            </w:pPr>
          </w:p>
        </w:tc>
        <w:tc>
          <w:tcPr>
            <w:tcW w:w="1086" w:type="pct"/>
            <w:gridSpan w:val="2"/>
            <w:tcBorders>
              <w:top w:val="nil"/>
              <w:left w:val="nil"/>
              <w:bottom w:val="single" w:sz="4" w:space="0" w:color="auto"/>
              <w:right w:val="nil"/>
            </w:tcBorders>
            <w:shd w:val="clear" w:color="auto" w:fill="auto"/>
            <w:vAlign w:val="center"/>
          </w:tcPr>
          <w:p w14:paraId="629E1E22"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Nombre(s)</w:t>
            </w:r>
          </w:p>
        </w:tc>
        <w:tc>
          <w:tcPr>
            <w:tcW w:w="73" w:type="pct"/>
            <w:gridSpan w:val="2"/>
            <w:tcBorders>
              <w:top w:val="nil"/>
              <w:left w:val="nil"/>
              <w:bottom w:val="nil"/>
              <w:right w:val="nil"/>
            </w:tcBorders>
            <w:shd w:val="clear" w:color="auto" w:fill="auto"/>
            <w:vAlign w:val="center"/>
          </w:tcPr>
          <w:p w14:paraId="66F6E12E" w14:textId="77777777" w:rsidR="00D60259" w:rsidRPr="00820077" w:rsidRDefault="00D60259" w:rsidP="00324D18">
            <w:pPr>
              <w:jc w:val="center"/>
              <w:rPr>
                <w:rFonts w:ascii="Verdana" w:hAnsi="Verdana"/>
                <w:i/>
                <w:sz w:val="14"/>
                <w:szCs w:val="14"/>
              </w:rPr>
            </w:pPr>
          </w:p>
        </w:tc>
        <w:tc>
          <w:tcPr>
            <w:tcW w:w="1304" w:type="pct"/>
            <w:gridSpan w:val="2"/>
            <w:tcBorders>
              <w:top w:val="nil"/>
              <w:left w:val="nil"/>
              <w:bottom w:val="single" w:sz="4" w:space="0" w:color="auto"/>
              <w:right w:val="nil"/>
            </w:tcBorders>
            <w:shd w:val="clear" w:color="auto" w:fill="auto"/>
            <w:vAlign w:val="center"/>
          </w:tcPr>
          <w:p w14:paraId="282991F5" w14:textId="77777777" w:rsidR="00D60259" w:rsidRPr="00820077" w:rsidRDefault="00D60259" w:rsidP="00324D18">
            <w:pPr>
              <w:jc w:val="center"/>
              <w:rPr>
                <w:rFonts w:ascii="Verdana" w:hAnsi="Verdana"/>
                <w:i/>
                <w:sz w:val="14"/>
                <w:szCs w:val="14"/>
              </w:rPr>
            </w:pPr>
            <w:r w:rsidRPr="00820077">
              <w:rPr>
                <w:rFonts w:ascii="Verdana" w:hAnsi="Verdana"/>
                <w:i/>
                <w:sz w:val="14"/>
                <w:szCs w:val="14"/>
              </w:rPr>
              <w:t>Cargo</w:t>
            </w:r>
          </w:p>
        </w:tc>
        <w:tc>
          <w:tcPr>
            <w:tcW w:w="144" w:type="pct"/>
            <w:gridSpan w:val="2"/>
            <w:tcBorders>
              <w:top w:val="nil"/>
              <w:left w:val="nil"/>
              <w:bottom w:val="nil"/>
            </w:tcBorders>
            <w:shd w:val="clear" w:color="auto" w:fill="auto"/>
            <w:vAlign w:val="center"/>
          </w:tcPr>
          <w:p w14:paraId="5DD11B39" w14:textId="77777777" w:rsidR="00D60259" w:rsidRPr="00820077" w:rsidRDefault="00D60259" w:rsidP="00324D18">
            <w:pPr>
              <w:rPr>
                <w:rFonts w:ascii="Verdana" w:hAnsi="Verdana" w:cs="Arial"/>
                <w:sz w:val="16"/>
                <w:szCs w:val="16"/>
              </w:rPr>
            </w:pPr>
          </w:p>
        </w:tc>
      </w:tr>
      <w:tr w:rsidR="00B2177D" w:rsidRPr="00820077" w14:paraId="015EAB67" w14:textId="77777777" w:rsidTr="00B2177D">
        <w:tblPrEx>
          <w:tblCellMar>
            <w:left w:w="57" w:type="dxa"/>
            <w:right w:w="57" w:type="dxa"/>
          </w:tblCellMar>
        </w:tblPrEx>
        <w:trPr>
          <w:trHeight w:val="190"/>
        </w:trPr>
        <w:tc>
          <w:tcPr>
            <w:tcW w:w="75" w:type="pct"/>
            <w:tcBorders>
              <w:top w:val="nil"/>
              <w:left w:val="single" w:sz="12" w:space="0" w:color="auto"/>
              <w:bottom w:val="nil"/>
              <w:right w:val="single" w:sz="4" w:space="0" w:color="auto"/>
            </w:tcBorders>
            <w:shd w:val="clear" w:color="auto" w:fill="auto"/>
            <w:tcMar>
              <w:left w:w="0" w:type="dxa"/>
              <w:right w:w="0" w:type="dxa"/>
            </w:tcMar>
            <w:vAlign w:val="bottom"/>
          </w:tcPr>
          <w:p w14:paraId="52DB79FB" w14:textId="77777777" w:rsidR="00B2177D" w:rsidRPr="00820077" w:rsidRDefault="00B2177D" w:rsidP="00B2177D">
            <w:pPr>
              <w:jc w:val="right"/>
              <w:rPr>
                <w:rFonts w:ascii="Verdana" w:hAnsi="Verdana" w:cs="Arial"/>
                <w:b/>
                <w:sz w:val="16"/>
                <w:szCs w:val="16"/>
              </w:rPr>
            </w:pPr>
          </w:p>
        </w:tc>
        <w:tc>
          <w:tcPr>
            <w:tcW w:w="1086" w:type="pct"/>
            <w:tcBorders>
              <w:top w:val="single" w:sz="4" w:space="0" w:color="auto"/>
              <w:left w:val="single" w:sz="4" w:space="0" w:color="auto"/>
              <w:bottom w:val="single" w:sz="4" w:space="0" w:color="auto"/>
              <w:right w:val="single" w:sz="4" w:space="0" w:color="auto"/>
            </w:tcBorders>
            <w:shd w:val="clear" w:color="auto" w:fill="DBE5F1"/>
            <w:vAlign w:val="center"/>
          </w:tcPr>
          <w:p w14:paraId="48E37324" w14:textId="69E4C588" w:rsidR="00B2177D" w:rsidRPr="00820077" w:rsidRDefault="00B2177D" w:rsidP="00B2177D">
            <w:pPr>
              <w:jc w:val="center"/>
              <w:rPr>
                <w:rFonts w:ascii="Verdana" w:hAnsi="Verdana" w:cs="Arial"/>
                <w:sz w:val="14"/>
                <w:szCs w:val="14"/>
              </w:rPr>
            </w:pPr>
            <w:r>
              <w:rPr>
                <w:rFonts w:ascii="Verdana" w:hAnsi="Verdana" w:cs="Arial"/>
                <w:sz w:val="14"/>
                <w:szCs w:val="14"/>
              </w:rPr>
              <w:t>ZABALA</w:t>
            </w:r>
          </w:p>
        </w:tc>
        <w:tc>
          <w:tcPr>
            <w:tcW w:w="73" w:type="pct"/>
            <w:tcBorders>
              <w:top w:val="nil"/>
              <w:left w:val="single" w:sz="4" w:space="0" w:color="auto"/>
              <w:bottom w:val="nil"/>
              <w:right w:val="single" w:sz="4" w:space="0" w:color="auto"/>
            </w:tcBorders>
            <w:shd w:val="clear" w:color="auto" w:fill="auto"/>
            <w:vAlign w:val="center"/>
          </w:tcPr>
          <w:p w14:paraId="58C50790" w14:textId="77777777" w:rsidR="00B2177D" w:rsidRPr="00820077" w:rsidRDefault="00B2177D" w:rsidP="00B2177D">
            <w:pPr>
              <w:jc w:val="center"/>
              <w:rPr>
                <w:rFonts w:ascii="Verdana" w:hAnsi="Verdana" w:cs="Arial"/>
                <w:sz w:val="14"/>
                <w:szCs w:val="14"/>
              </w:rPr>
            </w:pPr>
          </w:p>
        </w:tc>
        <w:tc>
          <w:tcPr>
            <w:tcW w:w="1086" w:type="pct"/>
            <w:gridSpan w:val="5"/>
            <w:tcBorders>
              <w:top w:val="single" w:sz="4" w:space="0" w:color="auto"/>
              <w:left w:val="single" w:sz="4" w:space="0" w:color="auto"/>
              <w:bottom w:val="single" w:sz="4" w:space="0" w:color="auto"/>
              <w:right w:val="single" w:sz="4" w:space="0" w:color="auto"/>
            </w:tcBorders>
            <w:shd w:val="clear" w:color="auto" w:fill="DBE5F1"/>
            <w:vAlign w:val="center"/>
          </w:tcPr>
          <w:p w14:paraId="19C01733" w14:textId="6FE25A88" w:rsidR="00B2177D" w:rsidRPr="00820077" w:rsidRDefault="00B2177D" w:rsidP="00B2177D">
            <w:pPr>
              <w:jc w:val="center"/>
              <w:rPr>
                <w:rFonts w:ascii="Verdana" w:hAnsi="Verdana" w:cs="Arial"/>
                <w:sz w:val="14"/>
                <w:szCs w:val="14"/>
              </w:rPr>
            </w:pPr>
            <w:r>
              <w:rPr>
                <w:rFonts w:ascii="Verdana" w:hAnsi="Verdana" w:cs="Arial"/>
                <w:sz w:val="14"/>
                <w:szCs w:val="14"/>
              </w:rPr>
              <w:t>ARTEAGA</w:t>
            </w:r>
          </w:p>
        </w:tc>
        <w:tc>
          <w:tcPr>
            <w:tcW w:w="73" w:type="pct"/>
            <w:gridSpan w:val="2"/>
            <w:tcBorders>
              <w:top w:val="nil"/>
              <w:left w:val="single" w:sz="4" w:space="0" w:color="auto"/>
              <w:bottom w:val="nil"/>
              <w:right w:val="single" w:sz="4" w:space="0" w:color="auto"/>
            </w:tcBorders>
            <w:shd w:val="clear" w:color="auto" w:fill="auto"/>
            <w:vAlign w:val="center"/>
          </w:tcPr>
          <w:p w14:paraId="7946CAFA" w14:textId="77777777" w:rsidR="00B2177D" w:rsidRPr="00820077" w:rsidRDefault="00B2177D" w:rsidP="00B2177D">
            <w:pPr>
              <w:jc w:val="center"/>
              <w:rPr>
                <w:rFonts w:ascii="Verdana" w:hAnsi="Verdana" w:cs="Arial"/>
                <w:sz w:val="14"/>
                <w:szCs w:val="14"/>
              </w:rPr>
            </w:pPr>
          </w:p>
        </w:tc>
        <w:tc>
          <w:tcPr>
            <w:tcW w:w="1086"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BE5D5A7" w14:textId="02DE3B91" w:rsidR="00B2177D" w:rsidRPr="00820077" w:rsidRDefault="00B2177D" w:rsidP="00B2177D">
            <w:pPr>
              <w:jc w:val="center"/>
              <w:rPr>
                <w:rFonts w:ascii="Verdana" w:hAnsi="Verdana" w:cs="Arial"/>
                <w:sz w:val="14"/>
                <w:szCs w:val="14"/>
              </w:rPr>
            </w:pPr>
            <w:r>
              <w:rPr>
                <w:rFonts w:ascii="Verdana" w:hAnsi="Verdana" w:cs="Arial"/>
                <w:sz w:val="14"/>
                <w:szCs w:val="14"/>
              </w:rPr>
              <w:t>MANOLO SÁUL</w:t>
            </w:r>
          </w:p>
        </w:tc>
        <w:tc>
          <w:tcPr>
            <w:tcW w:w="73" w:type="pct"/>
            <w:gridSpan w:val="2"/>
            <w:tcBorders>
              <w:top w:val="nil"/>
              <w:left w:val="single" w:sz="4" w:space="0" w:color="auto"/>
              <w:bottom w:val="nil"/>
              <w:right w:val="single" w:sz="4" w:space="0" w:color="auto"/>
            </w:tcBorders>
            <w:shd w:val="clear" w:color="auto" w:fill="auto"/>
            <w:vAlign w:val="center"/>
          </w:tcPr>
          <w:p w14:paraId="2B4232D3" w14:textId="77777777" w:rsidR="00B2177D" w:rsidRPr="00820077" w:rsidRDefault="00B2177D" w:rsidP="00B2177D">
            <w:pPr>
              <w:jc w:val="center"/>
              <w:rPr>
                <w:rFonts w:ascii="Verdana" w:hAnsi="Verdana" w:cs="Arial"/>
                <w:sz w:val="14"/>
                <w:szCs w:val="14"/>
              </w:rPr>
            </w:pPr>
          </w:p>
        </w:tc>
        <w:tc>
          <w:tcPr>
            <w:tcW w:w="130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5A48340" w14:textId="673F3202" w:rsidR="00B2177D" w:rsidRPr="00820077" w:rsidRDefault="00B2177D" w:rsidP="00B2177D">
            <w:pPr>
              <w:jc w:val="center"/>
              <w:rPr>
                <w:rFonts w:ascii="Verdana" w:hAnsi="Verdana" w:cs="Arial"/>
                <w:sz w:val="14"/>
                <w:szCs w:val="14"/>
              </w:rPr>
            </w:pPr>
            <w:r w:rsidRPr="00820077">
              <w:rPr>
                <w:rFonts w:ascii="Verdana" w:hAnsi="Verdana" w:cs="Arial"/>
                <w:sz w:val="14"/>
                <w:szCs w:val="14"/>
              </w:rPr>
              <w:t>DIRECTOR</w:t>
            </w:r>
            <w:r>
              <w:rPr>
                <w:rFonts w:ascii="Verdana" w:hAnsi="Verdana" w:cs="Arial"/>
                <w:sz w:val="14"/>
                <w:szCs w:val="14"/>
              </w:rPr>
              <w:t xml:space="preserve"> GENERAL EJECUTIVO</w:t>
            </w:r>
            <w:r w:rsidRPr="00820077">
              <w:rPr>
                <w:rFonts w:ascii="Verdana" w:hAnsi="Verdana" w:cs="Arial"/>
                <w:sz w:val="14"/>
                <w:szCs w:val="14"/>
              </w:rPr>
              <w:t xml:space="preserve"> EEC-GNV</w:t>
            </w:r>
          </w:p>
        </w:tc>
        <w:tc>
          <w:tcPr>
            <w:tcW w:w="144" w:type="pct"/>
            <w:gridSpan w:val="2"/>
            <w:tcBorders>
              <w:top w:val="nil"/>
              <w:left w:val="single" w:sz="4" w:space="0" w:color="auto"/>
              <w:bottom w:val="nil"/>
            </w:tcBorders>
            <w:shd w:val="clear" w:color="auto" w:fill="auto"/>
            <w:vAlign w:val="center"/>
          </w:tcPr>
          <w:p w14:paraId="334BE360" w14:textId="77777777" w:rsidR="00B2177D" w:rsidRPr="00820077" w:rsidRDefault="00B2177D" w:rsidP="00B2177D">
            <w:pPr>
              <w:rPr>
                <w:rFonts w:ascii="Verdana" w:hAnsi="Verdana" w:cs="Arial"/>
                <w:sz w:val="16"/>
                <w:szCs w:val="16"/>
              </w:rPr>
            </w:pPr>
          </w:p>
        </w:tc>
      </w:tr>
      <w:tr w:rsidR="00793E4A" w:rsidRPr="00820077" w14:paraId="4BEB46BD" w14:textId="77777777" w:rsidTr="00B2177D">
        <w:tblPrEx>
          <w:tblCellMar>
            <w:left w:w="57" w:type="dxa"/>
            <w:right w:w="57" w:type="dxa"/>
          </w:tblCellMar>
        </w:tblPrEx>
        <w:tc>
          <w:tcPr>
            <w:tcW w:w="75" w:type="pct"/>
            <w:tcBorders>
              <w:top w:val="nil"/>
              <w:left w:val="single" w:sz="12" w:space="0" w:color="auto"/>
              <w:bottom w:val="nil"/>
              <w:right w:val="nil"/>
            </w:tcBorders>
            <w:shd w:val="clear" w:color="auto" w:fill="auto"/>
            <w:tcMar>
              <w:left w:w="0" w:type="dxa"/>
              <w:right w:w="0" w:type="dxa"/>
            </w:tcMar>
            <w:vAlign w:val="bottom"/>
          </w:tcPr>
          <w:p w14:paraId="27E23382" w14:textId="77777777" w:rsidR="00793E4A" w:rsidRPr="00820077" w:rsidRDefault="00793E4A" w:rsidP="00324D18">
            <w:pPr>
              <w:jc w:val="right"/>
              <w:rPr>
                <w:rFonts w:ascii="Verdana" w:hAnsi="Verdana" w:cs="Arial"/>
                <w:b/>
                <w:sz w:val="2"/>
                <w:szCs w:val="2"/>
              </w:rPr>
            </w:pPr>
          </w:p>
        </w:tc>
        <w:tc>
          <w:tcPr>
            <w:tcW w:w="1584" w:type="pct"/>
            <w:gridSpan w:val="3"/>
            <w:tcBorders>
              <w:top w:val="nil"/>
              <w:left w:val="nil"/>
              <w:bottom w:val="nil"/>
              <w:right w:val="nil"/>
            </w:tcBorders>
            <w:shd w:val="clear" w:color="auto" w:fill="auto"/>
            <w:vAlign w:val="bottom"/>
          </w:tcPr>
          <w:p w14:paraId="2BDED8B2" w14:textId="77777777" w:rsidR="00793E4A" w:rsidRPr="00820077" w:rsidRDefault="00793E4A" w:rsidP="00324D18">
            <w:pPr>
              <w:jc w:val="right"/>
              <w:rPr>
                <w:rFonts w:ascii="Verdana" w:hAnsi="Verdana" w:cs="Arial"/>
                <w:b/>
                <w:sz w:val="2"/>
                <w:szCs w:val="2"/>
              </w:rPr>
            </w:pPr>
          </w:p>
        </w:tc>
        <w:tc>
          <w:tcPr>
            <w:tcW w:w="92" w:type="pct"/>
            <w:tcBorders>
              <w:top w:val="nil"/>
              <w:left w:val="nil"/>
              <w:bottom w:val="nil"/>
              <w:right w:val="nil"/>
            </w:tcBorders>
            <w:shd w:val="clear" w:color="auto" w:fill="auto"/>
            <w:vAlign w:val="center"/>
          </w:tcPr>
          <w:p w14:paraId="1F2BFB2C" w14:textId="77777777" w:rsidR="00793E4A" w:rsidRPr="00820077" w:rsidRDefault="00793E4A" w:rsidP="00324D18">
            <w:pPr>
              <w:rPr>
                <w:rFonts w:ascii="Verdana" w:hAnsi="Verdana" w:cs="Arial"/>
                <w:sz w:val="2"/>
                <w:szCs w:val="2"/>
              </w:rPr>
            </w:pPr>
          </w:p>
        </w:tc>
        <w:tc>
          <w:tcPr>
            <w:tcW w:w="72" w:type="pct"/>
            <w:tcBorders>
              <w:top w:val="single" w:sz="4" w:space="0" w:color="auto"/>
              <w:left w:val="nil"/>
              <w:bottom w:val="nil"/>
              <w:right w:val="nil"/>
            </w:tcBorders>
            <w:shd w:val="clear" w:color="auto" w:fill="auto"/>
            <w:vAlign w:val="bottom"/>
          </w:tcPr>
          <w:p w14:paraId="754F824A" w14:textId="77777777" w:rsidR="00793E4A" w:rsidRPr="00820077" w:rsidRDefault="00793E4A" w:rsidP="00324D18">
            <w:pPr>
              <w:jc w:val="center"/>
              <w:rPr>
                <w:rFonts w:ascii="Verdana" w:hAnsi="Verdana"/>
                <w:i/>
                <w:sz w:val="2"/>
                <w:szCs w:val="2"/>
              </w:rPr>
            </w:pPr>
          </w:p>
        </w:tc>
        <w:tc>
          <w:tcPr>
            <w:tcW w:w="69" w:type="pct"/>
            <w:tcBorders>
              <w:top w:val="nil"/>
              <w:left w:val="nil"/>
              <w:bottom w:val="nil"/>
              <w:right w:val="nil"/>
            </w:tcBorders>
            <w:shd w:val="clear" w:color="auto" w:fill="auto"/>
            <w:vAlign w:val="bottom"/>
          </w:tcPr>
          <w:p w14:paraId="06463507" w14:textId="77777777" w:rsidR="00793E4A" w:rsidRPr="00820077" w:rsidRDefault="00793E4A" w:rsidP="00324D18">
            <w:pPr>
              <w:jc w:val="center"/>
              <w:rPr>
                <w:rFonts w:ascii="Verdana" w:hAnsi="Verdana"/>
                <w:i/>
                <w:sz w:val="2"/>
                <w:szCs w:val="2"/>
              </w:rPr>
            </w:pPr>
          </w:p>
        </w:tc>
        <w:tc>
          <w:tcPr>
            <w:tcW w:w="433" w:type="pct"/>
            <w:gridSpan w:val="2"/>
            <w:tcBorders>
              <w:top w:val="single" w:sz="4" w:space="0" w:color="auto"/>
              <w:left w:val="nil"/>
              <w:bottom w:val="nil"/>
              <w:right w:val="nil"/>
            </w:tcBorders>
            <w:shd w:val="clear" w:color="auto" w:fill="auto"/>
            <w:vAlign w:val="bottom"/>
          </w:tcPr>
          <w:p w14:paraId="4E6D0B35" w14:textId="77777777" w:rsidR="00793E4A" w:rsidRPr="00820077" w:rsidRDefault="00793E4A" w:rsidP="00324D18">
            <w:pPr>
              <w:jc w:val="center"/>
              <w:rPr>
                <w:rFonts w:ascii="Verdana" w:hAnsi="Verdana"/>
                <w:i/>
                <w:sz w:val="2"/>
                <w:szCs w:val="2"/>
              </w:rPr>
            </w:pPr>
          </w:p>
        </w:tc>
        <w:tc>
          <w:tcPr>
            <w:tcW w:w="73" w:type="pct"/>
            <w:gridSpan w:val="2"/>
            <w:tcBorders>
              <w:top w:val="nil"/>
              <w:left w:val="nil"/>
              <w:bottom w:val="nil"/>
              <w:right w:val="nil"/>
            </w:tcBorders>
            <w:shd w:val="clear" w:color="auto" w:fill="auto"/>
            <w:vAlign w:val="bottom"/>
          </w:tcPr>
          <w:p w14:paraId="4853DCE6" w14:textId="77777777" w:rsidR="00793E4A" w:rsidRPr="00820077" w:rsidRDefault="00793E4A" w:rsidP="00324D18">
            <w:pPr>
              <w:jc w:val="center"/>
              <w:rPr>
                <w:rFonts w:ascii="Verdana" w:hAnsi="Verdana"/>
                <w:i/>
                <w:sz w:val="2"/>
                <w:szCs w:val="2"/>
              </w:rPr>
            </w:pPr>
          </w:p>
        </w:tc>
        <w:tc>
          <w:tcPr>
            <w:tcW w:w="1104" w:type="pct"/>
            <w:gridSpan w:val="2"/>
            <w:tcBorders>
              <w:top w:val="nil"/>
              <w:left w:val="nil"/>
              <w:bottom w:val="nil"/>
              <w:right w:val="nil"/>
            </w:tcBorders>
            <w:shd w:val="clear" w:color="auto" w:fill="auto"/>
            <w:vAlign w:val="bottom"/>
          </w:tcPr>
          <w:p w14:paraId="544E4BEE" w14:textId="77777777" w:rsidR="00793E4A" w:rsidRPr="00820077" w:rsidRDefault="00793E4A" w:rsidP="00324D18">
            <w:pPr>
              <w:jc w:val="center"/>
              <w:rPr>
                <w:rFonts w:ascii="Verdana" w:hAnsi="Verdana"/>
                <w:i/>
                <w:sz w:val="2"/>
                <w:szCs w:val="2"/>
              </w:rPr>
            </w:pPr>
          </w:p>
        </w:tc>
        <w:tc>
          <w:tcPr>
            <w:tcW w:w="69" w:type="pct"/>
            <w:gridSpan w:val="2"/>
            <w:tcBorders>
              <w:top w:val="nil"/>
              <w:left w:val="nil"/>
              <w:bottom w:val="nil"/>
              <w:right w:val="nil"/>
            </w:tcBorders>
            <w:shd w:val="clear" w:color="auto" w:fill="auto"/>
            <w:vAlign w:val="bottom"/>
          </w:tcPr>
          <w:p w14:paraId="5AC3C446" w14:textId="77777777" w:rsidR="00793E4A" w:rsidRPr="00820077" w:rsidRDefault="00793E4A" w:rsidP="00324D18">
            <w:pPr>
              <w:jc w:val="center"/>
              <w:rPr>
                <w:rFonts w:ascii="Verdana" w:hAnsi="Verdana"/>
                <w:i/>
                <w:sz w:val="2"/>
                <w:szCs w:val="2"/>
              </w:rPr>
            </w:pPr>
          </w:p>
        </w:tc>
        <w:tc>
          <w:tcPr>
            <w:tcW w:w="1290" w:type="pct"/>
            <w:gridSpan w:val="2"/>
            <w:tcBorders>
              <w:top w:val="nil"/>
              <w:left w:val="nil"/>
              <w:bottom w:val="nil"/>
              <w:right w:val="nil"/>
            </w:tcBorders>
            <w:shd w:val="clear" w:color="auto" w:fill="auto"/>
            <w:vAlign w:val="bottom"/>
          </w:tcPr>
          <w:p w14:paraId="234D90F7" w14:textId="77777777" w:rsidR="00793E4A" w:rsidRPr="00820077" w:rsidRDefault="00793E4A" w:rsidP="00324D18">
            <w:pPr>
              <w:jc w:val="center"/>
              <w:rPr>
                <w:rFonts w:ascii="Verdana" w:hAnsi="Verdana"/>
                <w:i/>
                <w:sz w:val="2"/>
                <w:szCs w:val="2"/>
              </w:rPr>
            </w:pPr>
          </w:p>
        </w:tc>
        <w:tc>
          <w:tcPr>
            <w:tcW w:w="140" w:type="pct"/>
            <w:tcBorders>
              <w:top w:val="nil"/>
              <w:left w:val="nil"/>
              <w:bottom w:val="nil"/>
            </w:tcBorders>
            <w:shd w:val="clear" w:color="auto" w:fill="auto"/>
            <w:vAlign w:val="bottom"/>
          </w:tcPr>
          <w:p w14:paraId="71BF1DE8" w14:textId="77777777" w:rsidR="00793E4A" w:rsidRPr="00820077" w:rsidRDefault="00793E4A" w:rsidP="00324D18">
            <w:pPr>
              <w:jc w:val="center"/>
              <w:rPr>
                <w:rFonts w:ascii="Verdana" w:hAnsi="Verdana"/>
                <w:sz w:val="2"/>
                <w:szCs w:val="2"/>
              </w:rPr>
            </w:pPr>
          </w:p>
        </w:tc>
      </w:tr>
    </w:tbl>
    <w:p w14:paraId="1C05AB6F" w14:textId="77777777" w:rsidR="00D60259" w:rsidRPr="00820077" w:rsidRDefault="00D60259" w:rsidP="006B531E">
      <w:pPr>
        <w:rPr>
          <w:rFonts w:ascii="Verdana" w:hAnsi="Verdana"/>
          <w:sz w:val="2"/>
          <w:szCs w:val="2"/>
        </w:rPr>
      </w:pPr>
    </w:p>
    <w:p w14:paraId="208E94F2" w14:textId="77777777" w:rsidR="00D60259" w:rsidRPr="00820077" w:rsidRDefault="00D60259" w:rsidP="006B531E">
      <w:pPr>
        <w:ind w:left="420"/>
        <w:rPr>
          <w:rFonts w:ascii="Verdana" w:hAnsi="Verdana"/>
          <w:sz w:val="2"/>
          <w:szCs w:val="2"/>
        </w:rPr>
      </w:pPr>
    </w:p>
    <w:p w14:paraId="18F4D6AB" w14:textId="77777777" w:rsidR="002C09D7" w:rsidRPr="00820077" w:rsidRDefault="002C09D7" w:rsidP="00323775">
      <w:pPr>
        <w:pStyle w:val="Puesto"/>
        <w:numPr>
          <w:ilvl w:val="0"/>
          <w:numId w:val="11"/>
        </w:numPr>
        <w:tabs>
          <w:tab w:val="left" w:pos="567"/>
        </w:tabs>
        <w:ind w:left="567" w:hanging="567"/>
        <w:jc w:val="left"/>
        <w:rPr>
          <w:rFonts w:ascii="Verdana" w:hAnsi="Verdana"/>
          <w:sz w:val="18"/>
          <w:szCs w:val="18"/>
        </w:rPr>
      </w:pPr>
      <w:bookmarkStart w:id="111" w:name="_Toc479704636"/>
      <w:r w:rsidRPr="00820077">
        <w:rPr>
          <w:rFonts w:ascii="Verdana" w:hAnsi="Verdana"/>
          <w:sz w:val="18"/>
          <w:szCs w:val="18"/>
        </w:rPr>
        <w:t>CRONOGRAMA DE PLAZOS DEL PROCESO DE CONTRATACIÓN</w:t>
      </w:r>
      <w:bookmarkEnd w:id="111"/>
    </w:p>
    <w:p w14:paraId="03DC0DEE" w14:textId="77777777" w:rsidR="002C09D7" w:rsidRPr="00820077" w:rsidRDefault="002C09D7" w:rsidP="002C09D7">
      <w:pPr>
        <w:rPr>
          <w:rFonts w:ascii="Verdana" w:hAnsi="Verdana" w:cs="Arial"/>
          <w:b/>
          <w:sz w:val="16"/>
          <w:szCs w:val="16"/>
        </w:rPr>
      </w:pPr>
    </w:p>
    <w:p w14:paraId="2C0F1298" w14:textId="77777777" w:rsidR="002C09D7" w:rsidRPr="00820077" w:rsidRDefault="002C09D7" w:rsidP="006D0559">
      <w:pPr>
        <w:ind w:firstLine="709"/>
        <w:rPr>
          <w:rFonts w:ascii="Verdana" w:hAnsi="Verdana" w:cs="Arial"/>
          <w:sz w:val="18"/>
          <w:szCs w:val="18"/>
        </w:rPr>
      </w:pPr>
      <w:r w:rsidRPr="00820077">
        <w:rPr>
          <w:rFonts w:ascii="Verdana" w:hAnsi="Verdana" w:cs="Arial"/>
          <w:sz w:val="18"/>
          <w:szCs w:val="18"/>
        </w:rPr>
        <w:t>El proceso de contratación se sujetará al siguiente Cronograma de Plazos:</w:t>
      </w:r>
    </w:p>
    <w:p w14:paraId="59490E5C" w14:textId="77777777" w:rsidR="001D7721" w:rsidRPr="00820077" w:rsidRDefault="001D7721" w:rsidP="006D0559">
      <w:pPr>
        <w:ind w:firstLine="709"/>
        <w:rPr>
          <w:rFonts w:ascii="Verdana" w:hAnsi="Verdana" w:cs="Arial"/>
          <w:sz w:val="18"/>
          <w:szCs w:val="18"/>
        </w:rPr>
      </w:pPr>
    </w:p>
    <w:tbl>
      <w:tblPr>
        <w:tblW w:w="9796" w:type="dxa"/>
        <w:jc w:val="center"/>
        <w:tblCellMar>
          <w:left w:w="70" w:type="dxa"/>
          <w:right w:w="70" w:type="dxa"/>
        </w:tblCellMar>
        <w:tblLook w:val="04A0" w:firstRow="1" w:lastRow="0" w:firstColumn="1" w:lastColumn="0" w:noHBand="0" w:noVBand="1"/>
      </w:tblPr>
      <w:tblGrid>
        <w:gridCol w:w="4693"/>
        <w:gridCol w:w="1418"/>
        <w:gridCol w:w="992"/>
        <w:gridCol w:w="2693"/>
      </w:tblGrid>
      <w:tr w:rsidR="00F53810" w:rsidRPr="00820077" w14:paraId="03EBBCBB" w14:textId="77777777" w:rsidTr="000C378D">
        <w:trPr>
          <w:trHeight w:val="510"/>
          <w:jc w:val="center"/>
        </w:trPr>
        <w:tc>
          <w:tcPr>
            <w:tcW w:w="4693" w:type="dxa"/>
            <w:tcBorders>
              <w:top w:val="single" w:sz="4" w:space="0" w:color="auto"/>
              <w:left w:val="single" w:sz="4" w:space="0" w:color="auto"/>
              <w:bottom w:val="single" w:sz="4" w:space="0" w:color="auto"/>
              <w:right w:val="single" w:sz="4" w:space="0" w:color="auto"/>
            </w:tcBorders>
            <w:shd w:val="clear" w:color="000000" w:fill="1F497D"/>
            <w:vAlign w:val="center"/>
            <w:hideMark/>
          </w:tcPr>
          <w:p w14:paraId="62B8C1A7" w14:textId="77777777" w:rsidR="00F53810" w:rsidRPr="00820077" w:rsidRDefault="00F53810" w:rsidP="00BD5637">
            <w:pPr>
              <w:jc w:val="center"/>
              <w:rPr>
                <w:rFonts w:ascii="Verdana" w:hAnsi="Verdana" w:cs="Calibri"/>
                <w:b/>
                <w:bCs/>
                <w:color w:val="FFFFFF"/>
                <w:sz w:val="18"/>
                <w:szCs w:val="18"/>
                <w:lang w:eastAsia="es-ES"/>
              </w:rPr>
            </w:pPr>
            <w:r w:rsidRPr="00820077">
              <w:rPr>
                <w:rFonts w:ascii="Verdana" w:hAnsi="Verdana" w:cs="Calibri"/>
                <w:b/>
                <w:bCs/>
                <w:color w:val="FFFFFF"/>
                <w:sz w:val="18"/>
                <w:szCs w:val="18"/>
                <w:lang w:eastAsia="es-ES"/>
              </w:rPr>
              <w:t>ACTIVIDAD</w:t>
            </w:r>
          </w:p>
        </w:tc>
        <w:tc>
          <w:tcPr>
            <w:tcW w:w="1418" w:type="dxa"/>
            <w:tcBorders>
              <w:top w:val="single" w:sz="4" w:space="0" w:color="auto"/>
              <w:left w:val="nil"/>
              <w:bottom w:val="single" w:sz="4" w:space="0" w:color="auto"/>
              <w:right w:val="single" w:sz="4" w:space="0" w:color="auto"/>
            </w:tcBorders>
            <w:shd w:val="clear" w:color="000000" w:fill="1F497D"/>
            <w:vAlign w:val="center"/>
            <w:hideMark/>
          </w:tcPr>
          <w:p w14:paraId="64EA0286" w14:textId="77777777" w:rsidR="00F53810" w:rsidRPr="00820077" w:rsidRDefault="00F53810" w:rsidP="00BD5637">
            <w:pPr>
              <w:jc w:val="center"/>
              <w:rPr>
                <w:rFonts w:ascii="Verdana" w:hAnsi="Verdana" w:cs="Calibri"/>
                <w:b/>
                <w:bCs/>
                <w:color w:val="FFFFFF"/>
                <w:sz w:val="18"/>
                <w:szCs w:val="18"/>
                <w:lang w:eastAsia="es-ES"/>
              </w:rPr>
            </w:pPr>
            <w:r w:rsidRPr="00820077">
              <w:rPr>
                <w:rFonts w:ascii="Verdana" w:hAnsi="Verdana" w:cs="Calibri"/>
                <w:b/>
                <w:bCs/>
                <w:color w:val="FFFFFF"/>
                <w:sz w:val="18"/>
                <w:szCs w:val="18"/>
                <w:lang w:eastAsia="es-ES"/>
              </w:rPr>
              <w:t>FECHA LÍMITE</w:t>
            </w:r>
          </w:p>
        </w:tc>
        <w:tc>
          <w:tcPr>
            <w:tcW w:w="992" w:type="dxa"/>
            <w:tcBorders>
              <w:top w:val="single" w:sz="4" w:space="0" w:color="auto"/>
              <w:left w:val="nil"/>
              <w:bottom w:val="single" w:sz="4" w:space="0" w:color="auto"/>
              <w:right w:val="single" w:sz="4" w:space="0" w:color="auto"/>
            </w:tcBorders>
            <w:shd w:val="clear" w:color="000000" w:fill="1F497D"/>
            <w:vAlign w:val="center"/>
            <w:hideMark/>
          </w:tcPr>
          <w:p w14:paraId="006FCD3D" w14:textId="77777777" w:rsidR="00F53810" w:rsidRPr="00820077" w:rsidRDefault="00F53810" w:rsidP="00BD5637">
            <w:pPr>
              <w:jc w:val="center"/>
              <w:rPr>
                <w:rFonts w:ascii="Verdana" w:hAnsi="Verdana" w:cs="Calibri"/>
                <w:b/>
                <w:bCs/>
                <w:color w:val="FFFFFF"/>
                <w:sz w:val="18"/>
                <w:szCs w:val="18"/>
                <w:lang w:eastAsia="es-ES"/>
              </w:rPr>
            </w:pPr>
            <w:r w:rsidRPr="00820077">
              <w:rPr>
                <w:rFonts w:ascii="Verdana" w:hAnsi="Verdana" w:cs="Calibri"/>
                <w:b/>
                <w:bCs/>
                <w:color w:val="FFFFFF"/>
                <w:sz w:val="18"/>
                <w:szCs w:val="18"/>
                <w:lang w:eastAsia="es-ES"/>
              </w:rPr>
              <w:t>HORA LÍMITE</w:t>
            </w:r>
          </w:p>
        </w:tc>
        <w:tc>
          <w:tcPr>
            <w:tcW w:w="2693" w:type="dxa"/>
            <w:tcBorders>
              <w:top w:val="single" w:sz="4" w:space="0" w:color="auto"/>
              <w:left w:val="nil"/>
              <w:bottom w:val="single" w:sz="4" w:space="0" w:color="auto"/>
              <w:right w:val="single" w:sz="4" w:space="0" w:color="auto"/>
            </w:tcBorders>
            <w:shd w:val="clear" w:color="000000" w:fill="1F497D"/>
            <w:vAlign w:val="center"/>
            <w:hideMark/>
          </w:tcPr>
          <w:p w14:paraId="5C21489E" w14:textId="77777777" w:rsidR="00F53810" w:rsidRPr="00820077" w:rsidRDefault="00F53810" w:rsidP="00BD5637">
            <w:pPr>
              <w:jc w:val="center"/>
              <w:rPr>
                <w:rFonts w:ascii="Verdana" w:hAnsi="Verdana" w:cs="Calibri"/>
                <w:b/>
                <w:bCs/>
                <w:color w:val="FFFFFF"/>
                <w:sz w:val="18"/>
                <w:szCs w:val="18"/>
                <w:lang w:eastAsia="es-ES"/>
              </w:rPr>
            </w:pPr>
            <w:r w:rsidRPr="00820077">
              <w:rPr>
                <w:rFonts w:ascii="Verdana" w:hAnsi="Verdana" w:cs="Calibri"/>
                <w:b/>
                <w:bCs/>
                <w:color w:val="FFFFFF"/>
                <w:sz w:val="18"/>
                <w:szCs w:val="18"/>
                <w:lang w:eastAsia="es-ES"/>
              </w:rPr>
              <w:t>LUGAR</w:t>
            </w:r>
          </w:p>
        </w:tc>
      </w:tr>
      <w:tr w:rsidR="00697F82" w:rsidRPr="00820077" w14:paraId="09BBBF19"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5B3FD05" w14:textId="77777777" w:rsidR="00697F82" w:rsidRPr="005779EC" w:rsidRDefault="00697F82" w:rsidP="00697F82">
            <w:pPr>
              <w:rPr>
                <w:rFonts w:ascii="Verdana" w:hAnsi="Verdana" w:cs="Calibri"/>
                <w:color w:val="000000"/>
                <w:sz w:val="18"/>
                <w:szCs w:val="18"/>
                <w:lang w:eastAsia="es-ES"/>
              </w:rPr>
            </w:pPr>
            <w:r w:rsidRPr="005779EC">
              <w:rPr>
                <w:rFonts w:ascii="Verdana" w:hAnsi="Verdana" w:cs="Calibri"/>
                <w:color w:val="000000"/>
                <w:sz w:val="18"/>
                <w:szCs w:val="18"/>
                <w:lang w:eastAsia="es-ES"/>
              </w:rPr>
              <w:t>Elaboración Documento Base de Contratación Preliminar</w:t>
            </w:r>
          </w:p>
        </w:tc>
        <w:tc>
          <w:tcPr>
            <w:tcW w:w="1418" w:type="dxa"/>
            <w:tcBorders>
              <w:top w:val="nil"/>
              <w:left w:val="nil"/>
              <w:bottom w:val="single" w:sz="4" w:space="0" w:color="auto"/>
              <w:right w:val="single" w:sz="4" w:space="0" w:color="auto"/>
            </w:tcBorders>
            <w:shd w:val="clear" w:color="auto" w:fill="auto"/>
            <w:vAlign w:val="center"/>
          </w:tcPr>
          <w:p w14:paraId="64FE6D4D" w14:textId="31A83911" w:rsidR="00697F82" w:rsidRPr="000C610B" w:rsidRDefault="00697F82" w:rsidP="00697F82">
            <w:pPr>
              <w:jc w:val="center"/>
              <w:rPr>
                <w:rFonts w:ascii="Verdana" w:hAnsi="Verdana" w:cs="Calibri"/>
                <w:color w:val="000000"/>
                <w:sz w:val="18"/>
                <w:szCs w:val="18"/>
                <w:lang w:eastAsia="es-ES"/>
              </w:rPr>
            </w:pPr>
            <w:r w:rsidRPr="000C610B">
              <w:rPr>
                <w:rFonts w:ascii="Verdana" w:hAnsi="Verdana" w:cs="Calibri"/>
                <w:color w:val="000000"/>
                <w:sz w:val="18"/>
                <w:szCs w:val="22"/>
              </w:rPr>
              <w:t>18/6/2020</w:t>
            </w:r>
          </w:p>
        </w:tc>
        <w:tc>
          <w:tcPr>
            <w:tcW w:w="992" w:type="dxa"/>
            <w:tcBorders>
              <w:top w:val="nil"/>
              <w:left w:val="nil"/>
              <w:bottom w:val="single" w:sz="4" w:space="0" w:color="auto"/>
              <w:right w:val="single" w:sz="4" w:space="0" w:color="auto"/>
            </w:tcBorders>
            <w:shd w:val="clear" w:color="auto" w:fill="auto"/>
          </w:tcPr>
          <w:p w14:paraId="0FB3FD90" w14:textId="77777777" w:rsidR="00697F82" w:rsidRPr="00420FB4" w:rsidRDefault="00697F82" w:rsidP="00697F82">
            <w:pPr>
              <w:rPr>
                <w:rFonts w:ascii="Verdana" w:hAnsi="Verdana" w:cs="Calibri"/>
                <w:color w:val="000000"/>
                <w:sz w:val="18"/>
                <w:szCs w:val="18"/>
                <w:lang w:eastAsia="es-ES"/>
              </w:rPr>
            </w:pPr>
          </w:p>
        </w:tc>
        <w:tc>
          <w:tcPr>
            <w:tcW w:w="2693" w:type="dxa"/>
            <w:tcBorders>
              <w:top w:val="nil"/>
              <w:left w:val="nil"/>
              <w:bottom w:val="single" w:sz="4" w:space="0" w:color="auto"/>
              <w:right w:val="single" w:sz="4" w:space="0" w:color="auto"/>
            </w:tcBorders>
            <w:shd w:val="clear" w:color="auto" w:fill="auto"/>
            <w:vAlign w:val="bottom"/>
            <w:hideMark/>
          </w:tcPr>
          <w:p w14:paraId="071347F2" w14:textId="77777777" w:rsidR="00697F82" w:rsidRPr="00820077" w:rsidRDefault="00697F82" w:rsidP="00697F8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697F82" w:rsidRPr="00820077" w14:paraId="58C753FF"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029ECDB2" w14:textId="77777777" w:rsidR="00697F82" w:rsidRPr="005779EC" w:rsidRDefault="00697F82" w:rsidP="00697F82">
            <w:pPr>
              <w:rPr>
                <w:rFonts w:ascii="Verdana" w:hAnsi="Verdana" w:cs="Calibri"/>
                <w:color w:val="000000"/>
                <w:sz w:val="18"/>
                <w:szCs w:val="18"/>
                <w:lang w:eastAsia="es-ES"/>
              </w:rPr>
            </w:pPr>
            <w:r w:rsidRPr="005779EC">
              <w:rPr>
                <w:rFonts w:ascii="Verdana" w:hAnsi="Verdana" w:cs="Calibri"/>
                <w:color w:val="000000"/>
                <w:sz w:val="18"/>
                <w:szCs w:val="18"/>
                <w:lang w:eastAsia="es-ES"/>
              </w:rPr>
              <w:t>Aprobación de la Convocatoria</w:t>
            </w:r>
          </w:p>
        </w:tc>
        <w:tc>
          <w:tcPr>
            <w:tcW w:w="1418" w:type="dxa"/>
            <w:tcBorders>
              <w:top w:val="nil"/>
              <w:left w:val="nil"/>
              <w:bottom w:val="single" w:sz="4" w:space="0" w:color="auto"/>
              <w:right w:val="single" w:sz="4" w:space="0" w:color="auto"/>
            </w:tcBorders>
            <w:shd w:val="clear" w:color="auto" w:fill="auto"/>
            <w:vAlign w:val="center"/>
          </w:tcPr>
          <w:p w14:paraId="2145CE34" w14:textId="6D5DEC5C" w:rsidR="00697F82" w:rsidRPr="000C610B" w:rsidRDefault="00697F82" w:rsidP="00697F82">
            <w:pPr>
              <w:jc w:val="center"/>
              <w:rPr>
                <w:rFonts w:ascii="Verdana" w:hAnsi="Verdana" w:cs="Calibri"/>
                <w:color w:val="000000"/>
                <w:sz w:val="18"/>
                <w:szCs w:val="18"/>
                <w:lang w:eastAsia="es-ES"/>
              </w:rPr>
            </w:pPr>
            <w:r w:rsidRPr="000C610B">
              <w:rPr>
                <w:rFonts w:ascii="Verdana" w:hAnsi="Verdana" w:cs="Calibri"/>
                <w:color w:val="000000"/>
                <w:sz w:val="18"/>
                <w:szCs w:val="22"/>
              </w:rPr>
              <w:t>18/6/2020</w:t>
            </w:r>
          </w:p>
        </w:tc>
        <w:tc>
          <w:tcPr>
            <w:tcW w:w="992" w:type="dxa"/>
            <w:tcBorders>
              <w:top w:val="nil"/>
              <w:left w:val="nil"/>
              <w:bottom w:val="single" w:sz="4" w:space="0" w:color="auto"/>
              <w:right w:val="single" w:sz="4" w:space="0" w:color="auto"/>
            </w:tcBorders>
            <w:shd w:val="clear" w:color="auto" w:fill="auto"/>
            <w:hideMark/>
          </w:tcPr>
          <w:p w14:paraId="0E045EA3" w14:textId="77777777" w:rsidR="00697F82" w:rsidRPr="00420FB4" w:rsidRDefault="00697F82" w:rsidP="00697F82">
            <w:pPr>
              <w:rPr>
                <w:rFonts w:ascii="Verdana" w:hAnsi="Verdana" w:cs="Calibri"/>
                <w:color w:val="000000"/>
                <w:sz w:val="18"/>
                <w:szCs w:val="18"/>
                <w:lang w:eastAsia="es-ES"/>
              </w:rPr>
            </w:pPr>
          </w:p>
        </w:tc>
        <w:tc>
          <w:tcPr>
            <w:tcW w:w="2693" w:type="dxa"/>
            <w:tcBorders>
              <w:top w:val="nil"/>
              <w:left w:val="nil"/>
              <w:bottom w:val="single" w:sz="4" w:space="0" w:color="auto"/>
              <w:right w:val="single" w:sz="4" w:space="0" w:color="auto"/>
            </w:tcBorders>
            <w:shd w:val="clear" w:color="auto" w:fill="auto"/>
            <w:vAlign w:val="bottom"/>
            <w:hideMark/>
          </w:tcPr>
          <w:p w14:paraId="58AF511B" w14:textId="77777777" w:rsidR="00697F82" w:rsidRPr="00820077" w:rsidRDefault="00697F82" w:rsidP="00697F8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697F82" w:rsidRPr="00820077" w14:paraId="46E07F0A"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1EE39A5" w14:textId="77777777" w:rsidR="00697F82" w:rsidRPr="005779EC" w:rsidRDefault="00697F82" w:rsidP="00697F82">
            <w:pPr>
              <w:rPr>
                <w:rFonts w:ascii="Verdana" w:hAnsi="Verdana" w:cs="Calibri"/>
                <w:color w:val="000000"/>
                <w:sz w:val="18"/>
                <w:szCs w:val="18"/>
                <w:lang w:eastAsia="es-ES"/>
              </w:rPr>
            </w:pPr>
            <w:r w:rsidRPr="005779EC">
              <w:rPr>
                <w:rFonts w:ascii="Verdana" w:hAnsi="Verdana" w:cs="Calibri"/>
                <w:color w:val="000000"/>
                <w:sz w:val="18"/>
                <w:szCs w:val="18"/>
                <w:lang w:eastAsia="es-ES"/>
              </w:rPr>
              <w:t>Publicación Documento Base de Contratación Preliminar en sitios WEB</w:t>
            </w:r>
          </w:p>
        </w:tc>
        <w:tc>
          <w:tcPr>
            <w:tcW w:w="1418" w:type="dxa"/>
            <w:tcBorders>
              <w:top w:val="nil"/>
              <w:left w:val="nil"/>
              <w:bottom w:val="single" w:sz="4" w:space="0" w:color="auto"/>
              <w:right w:val="single" w:sz="4" w:space="0" w:color="auto"/>
            </w:tcBorders>
            <w:shd w:val="clear" w:color="auto" w:fill="auto"/>
            <w:vAlign w:val="center"/>
          </w:tcPr>
          <w:p w14:paraId="5B26713E" w14:textId="32B6B617" w:rsidR="00697F82" w:rsidRPr="000C610B" w:rsidRDefault="00697F82" w:rsidP="00697F82">
            <w:pPr>
              <w:jc w:val="center"/>
              <w:rPr>
                <w:rFonts w:ascii="Verdana" w:hAnsi="Verdana" w:cs="Calibri"/>
                <w:color w:val="000000"/>
                <w:sz w:val="18"/>
                <w:szCs w:val="18"/>
                <w:lang w:eastAsia="es-ES"/>
              </w:rPr>
            </w:pPr>
            <w:r w:rsidRPr="000C610B">
              <w:rPr>
                <w:rFonts w:ascii="Verdana" w:hAnsi="Verdana" w:cs="Calibri"/>
                <w:color w:val="000000"/>
                <w:sz w:val="18"/>
                <w:szCs w:val="22"/>
              </w:rPr>
              <w:t>23/6/2020</w:t>
            </w:r>
          </w:p>
        </w:tc>
        <w:tc>
          <w:tcPr>
            <w:tcW w:w="992" w:type="dxa"/>
            <w:tcBorders>
              <w:top w:val="nil"/>
              <w:left w:val="nil"/>
              <w:bottom w:val="single" w:sz="4" w:space="0" w:color="auto"/>
              <w:right w:val="single" w:sz="4" w:space="0" w:color="auto"/>
            </w:tcBorders>
            <w:shd w:val="clear" w:color="auto" w:fill="auto"/>
            <w:hideMark/>
          </w:tcPr>
          <w:p w14:paraId="6CD32C91" w14:textId="77777777" w:rsidR="00697F82" w:rsidRPr="00420FB4" w:rsidRDefault="00697F82" w:rsidP="00697F82">
            <w:pPr>
              <w:rPr>
                <w:rFonts w:ascii="Verdana" w:hAnsi="Verdana" w:cs="Calibri"/>
                <w:color w:val="000000"/>
                <w:sz w:val="18"/>
                <w:szCs w:val="18"/>
                <w:lang w:eastAsia="es-ES"/>
              </w:rPr>
            </w:pPr>
          </w:p>
        </w:tc>
        <w:tc>
          <w:tcPr>
            <w:tcW w:w="2693" w:type="dxa"/>
            <w:tcBorders>
              <w:top w:val="nil"/>
              <w:left w:val="nil"/>
              <w:bottom w:val="single" w:sz="4" w:space="0" w:color="auto"/>
              <w:right w:val="single" w:sz="4" w:space="0" w:color="auto"/>
            </w:tcBorders>
            <w:shd w:val="clear" w:color="auto" w:fill="auto"/>
            <w:vAlign w:val="bottom"/>
            <w:hideMark/>
          </w:tcPr>
          <w:p w14:paraId="7C6196BB" w14:textId="77777777" w:rsidR="00697F82" w:rsidRPr="00820077" w:rsidRDefault="00697F82" w:rsidP="00697F8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697F82" w:rsidRPr="00820077" w14:paraId="5A810F23"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2D768D42" w14:textId="77777777" w:rsidR="00697F82" w:rsidRPr="005779EC" w:rsidRDefault="00697F82" w:rsidP="00697F82">
            <w:pPr>
              <w:rPr>
                <w:rFonts w:ascii="Verdana" w:hAnsi="Verdana" w:cs="Calibri"/>
                <w:color w:val="000000"/>
                <w:sz w:val="18"/>
                <w:szCs w:val="18"/>
                <w:lang w:eastAsia="es-ES"/>
              </w:rPr>
            </w:pPr>
            <w:r w:rsidRPr="005779EC">
              <w:rPr>
                <w:rFonts w:ascii="Verdana" w:hAnsi="Verdana" w:cs="Calibri"/>
                <w:color w:val="000000"/>
                <w:sz w:val="18"/>
                <w:szCs w:val="18"/>
                <w:lang w:eastAsia="es-ES"/>
              </w:rPr>
              <w:t>Invitación a Potenciales Proponentes.</w:t>
            </w:r>
          </w:p>
        </w:tc>
        <w:tc>
          <w:tcPr>
            <w:tcW w:w="1418" w:type="dxa"/>
            <w:tcBorders>
              <w:top w:val="nil"/>
              <w:left w:val="nil"/>
              <w:bottom w:val="single" w:sz="4" w:space="0" w:color="auto"/>
              <w:right w:val="single" w:sz="4" w:space="0" w:color="auto"/>
            </w:tcBorders>
            <w:shd w:val="clear" w:color="auto" w:fill="auto"/>
            <w:vAlign w:val="center"/>
          </w:tcPr>
          <w:p w14:paraId="3815E2A9" w14:textId="58AB0DE6" w:rsidR="00697F82" w:rsidRPr="000C610B" w:rsidRDefault="00697F82" w:rsidP="00697F82">
            <w:pPr>
              <w:jc w:val="center"/>
              <w:rPr>
                <w:rFonts w:ascii="Verdana" w:hAnsi="Verdana" w:cs="Calibri"/>
                <w:color w:val="000000"/>
                <w:sz w:val="18"/>
                <w:szCs w:val="18"/>
                <w:lang w:eastAsia="es-ES"/>
              </w:rPr>
            </w:pPr>
            <w:r w:rsidRPr="000C610B">
              <w:rPr>
                <w:rFonts w:ascii="Verdana" w:hAnsi="Verdana" w:cs="Calibri"/>
                <w:color w:val="000000"/>
                <w:sz w:val="18"/>
                <w:szCs w:val="22"/>
              </w:rPr>
              <w:t>23/6/2020</w:t>
            </w:r>
          </w:p>
        </w:tc>
        <w:tc>
          <w:tcPr>
            <w:tcW w:w="992" w:type="dxa"/>
            <w:tcBorders>
              <w:top w:val="nil"/>
              <w:left w:val="nil"/>
              <w:bottom w:val="single" w:sz="4" w:space="0" w:color="auto"/>
              <w:right w:val="single" w:sz="4" w:space="0" w:color="auto"/>
            </w:tcBorders>
            <w:shd w:val="clear" w:color="auto" w:fill="auto"/>
            <w:vAlign w:val="center"/>
            <w:hideMark/>
          </w:tcPr>
          <w:p w14:paraId="3AA54463" w14:textId="77777777" w:rsidR="00697F82" w:rsidRPr="00BE2C38" w:rsidRDefault="00697F82" w:rsidP="00697F82">
            <w:pPr>
              <w:jc w:val="center"/>
              <w:rPr>
                <w:rFonts w:ascii="Verdana" w:hAnsi="Verdana" w:cs="Calibri"/>
                <w:color w:val="000000"/>
                <w:sz w:val="18"/>
                <w:szCs w:val="18"/>
                <w:lang w:eastAsia="es-ES"/>
              </w:rPr>
            </w:pPr>
          </w:p>
        </w:tc>
        <w:tc>
          <w:tcPr>
            <w:tcW w:w="2693" w:type="dxa"/>
            <w:tcBorders>
              <w:top w:val="nil"/>
              <w:left w:val="nil"/>
              <w:bottom w:val="single" w:sz="4" w:space="0" w:color="auto"/>
              <w:right w:val="single" w:sz="4" w:space="0" w:color="auto"/>
            </w:tcBorders>
            <w:shd w:val="clear" w:color="auto" w:fill="auto"/>
            <w:vAlign w:val="bottom"/>
            <w:hideMark/>
          </w:tcPr>
          <w:p w14:paraId="713D5F61" w14:textId="77777777" w:rsidR="00697F82" w:rsidRPr="00820077" w:rsidRDefault="00697F82" w:rsidP="00697F8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697F82" w:rsidRPr="00820077" w14:paraId="46C7B59E"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tcPr>
          <w:p w14:paraId="242E9825" w14:textId="77777777" w:rsidR="00697F82" w:rsidRPr="005779EC" w:rsidRDefault="00697F82" w:rsidP="00697F82">
            <w:pPr>
              <w:rPr>
                <w:rFonts w:ascii="Verdana" w:hAnsi="Verdana" w:cs="Calibri"/>
                <w:color w:val="000000"/>
                <w:sz w:val="18"/>
                <w:szCs w:val="18"/>
                <w:lang w:eastAsia="es-ES"/>
              </w:rPr>
            </w:pPr>
            <w:r w:rsidRPr="005779EC">
              <w:rPr>
                <w:rFonts w:ascii="Verdana" w:hAnsi="Verdana" w:cs="Calibri"/>
                <w:color w:val="000000"/>
                <w:sz w:val="18"/>
                <w:szCs w:val="18"/>
                <w:lang w:eastAsia="es-ES"/>
              </w:rPr>
              <w:t>Plazo Límite para realizar Consultas Escritas</w:t>
            </w:r>
          </w:p>
        </w:tc>
        <w:tc>
          <w:tcPr>
            <w:tcW w:w="1418" w:type="dxa"/>
            <w:tcBorders>
              <w:top w:val="nil"/>
              <w:left w:val="nil"/>
              <w:bottom w:val="single" w:sz="4" w:space="0" w:color="auto"/>
              <w:right w:val="single" w:sz="4" w:space="0" w:color="auto"/>
            </w:tcBorders>
            <w:shd w:val="clear" w:color="auto" w:fill="auto"/>
            <w:vAlign w:val="center"/>
          </w:tcPr>
          <w:p w14:paraId="2A8F8288" w14:textId="1CF06294" w:rsidR="00697F82" w:rsidRPr="000C610B" w:rsidRDefault="00697F82" w:rsidP="00697F82">
            <w:pPr>
              <w:jc w:val="center"/>
              <w:rPr>
                <w:rFonts w:ascii="Verdana" w:hAnsi="Verdana" w:cs="Calibri"/>
                <w:color w:val="000000"/>
                <w:sz w:val="18"/>
                <w:szCs w:val="18"/>
                <w:lang w:eastAsia="es-ES"/>
              </w:rPr>
            </w:pPr>
            <w:r w:rsidRPr="000C610B">
              <w:rPr>
                <w:rFonts w:ascii="Verdana" w:hAnsi="Verdana" w:cs="Calibri"/>
                <w:color w:val="000000"/>
                <w:sz w:val="18"/>
                <w:szCs w:val="22"/>
              </w:rPr>
              <w:t>29/6/2020</w:t>
            </w:r>
          </w:p>
        </w:tc>
        <w:tc>
          <w:tcPr>
            <w:tcW w:w="992" w:type="dxa"/>
            <w:tcBorders>
              <w:top w:val="nil"/>
              <w:left w:val="nil"/>
              <w:bottom w:val="single" w:sz="4" w:space="0" w:color="auto"/>
              <w:right w:val="single" w:sz="4" w:space="0" w:color="auto"/>
            </w:tcBorders>
            <w:shd w:val="clear" w:color="auto" w:fill="FFFFFF"/>
            <w:vAlign w:val="center"/>
          </w:tcPr>
          <w:p w14:paraId="5E8F72FF" w14:textId="1BA08A75" w:rsidR="00697F82" w:rsidRPr="00BE2C38" w:rsidRDefault="00697F82" w:rsidP="00697F82">
            <w:pPr>
              <w:jc w:val="center"/>
              <w:rPr>
                <w:rFonts w:ascii="Verdana" w:hAnsi="Verdana" w:cs="Calibri"/>
                <w:color w:val="000000"/>
                <w:sz w:val="18"/>
                <w:szCs w:val="18"/>
                <w:lang w:eastAsia="es-ES"/>
              </w:rPr>
            </w:pPr>
            <w:r w:rsidRPr="00BE2C38">
              <w:rPr>
                <w:rFonts w:ascii="Verdana" w:hAnsi="Verdana" w:cs="Calibri"/>
                <w:color w:val="000000"/>
                <w:sz w:val="18"/>
                <w:szCs w:val="18"/>
                <w:lang w:eastAsia="es-ES"/>
              </w:rPr>
              <w:t>1</w:t>
            </w:r>
            <w:r>
              <w:rPr>
                <w:rFonts w:ascii="Verdana" w:hAnsi="Verdana" w:cs="Calibri"/>
                <w:color w:val="000000"/>
                <w:sz w:val="18"/>
                <w:szCs w:val="18"/>
                <w:lang w:eastAsia="es-ES"/>
              </w:rPr>
              <w:t>5</w:t>
            </w:r>
            <w:r w:rsidRPr="00BE2C38">
              <w:rPr>
                <w:rFonts w:ascii="Verdana" w:hAnsi="Verdana" w:cs="Calibri"/>
                <w:color w:val="000000"/>
                <w:sz w:val="18"/>
                <w:szCs w:val="18"/>
                <w:lang w:eastAsia="es-ES"/>
              </w:rPr>
              <w:t>:00</w:t>
            </w:r>
          </w:p>
        </w:tc>
        <w:tc>
          <w:tcPr>
            <w:tcW w:w="2693" w:type="dxa"/>
            <w:tcBorders>
              <w:top w:val="nil"/>
              <w:left w:val="nil"/>
              <w:bottom w:val="single" w:sz="4" w:space="0" w:color="auto"/>
              <w:right w:val="single" w:sz="4" w:space="0" w:color="auto"/>
            </w:tcBorders>
            <w:shd w:val="clear" w:color="auto" w:fill="auto"/>
            <w:vAlign w:val="bottom"/>
          </w:tcPr>
          <w:p w14:paraId="403B8770" w14:textId="77777777" w:rsidR="00697F82" w:rsidRPr="00820077" w:rsidRDefault="00697F82" w:rsidP="00697F82">
            <w:pPr>
              <w:rPr>
                <w:rFonts w:ascii="Verdana" w:hAnsi="Verdana" w:cs="Calibri"/>
                <w:color w:val="000000"/>
                <w:sz w:val="18"/>
                <w:szCs w:val="18"/>
                <w:lang w:eastAsia="es-ES"/>
              </w:rPr>
            </w:pPr>
          </w:p>
        </w:tc>
      </w:tr>
      <w:tr w:rsidR="00697F82" w:rsidRPr="00820077" w14:paraId="39D642B8"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tcPr>
          <w:p w14:paraId="768F57BF" w14:textId="77777777" w:rsidR="00697F82" w:rsidRPr="005779EC" w:rsidRDefault="00697F82" w:rsidP="00697F82">
            <w:pPr>
              <w:rPr>
                <w:rFonts w:ascii="Verdana" w:hAnsi="Verdana" w:cs="Calibri"/>
                <w:color w:val="000000"/>
                <w:sz w:val="18"/>
                <w:szCs w:val="18"/>
                <w:lang w:eastAsia="es-ES"/>
              </w:rPr>
            </w:pPr>
            <w:r w:rsidRPr="005779EC">
              <w:rPr>
                <w:rFonts w:ascii="Verdana" w:hAnsi="Verdana" w:cs="Calibri"/>
                <w:color w:val="000000"/>
                <w:sz w:val="18"/>
                <w:szCs w:val="18"/>
                <w:lang w:eastAsia="es-ES"/>
              </w:rPr>
              <w:t>Fecha Reunión de Aclaración</w:t>
            </w:r>
          </w:p>
        </w:tc>
        <w:tc>
          <w:tcPr>
            <w:tcW w:w="1418" w:type="dxa"/>
            <w:tcBorders>
              <w:top w:val="nil"/>
              <w:left w:val="nil"/>
              <w:bottom w:val="single" w:sz="4" w:space="0" w:color="auto"/>
              <w:right w:val="single" w:sz="4" w:space="0" w:color="auto"/>
            </w:tcBorders>
            <w:shd w:val="clear" w:color="auto" w:fill="auto"/>
            <w:vAlign w:val="center"/>
          </w:tcPr>
          <w:p w14:paraId="7426230F" w14:textId="766C4698" w:rsidR="00697F82" w:rsidRPr="000C610B" w:rsidRDefault="00697F82" w:rsidP="00697F82">
            <w:pPr>
              <w:jc w:val="center"/>
              <w:rPr>
                <w:rFonts w:ascii="Verdana" w:hAnsi="Verdana" w:cs="Calibri"/>
                <w:color w:val="000000"/>
                <w:sz w:val="18"/>
                <w:szCs w:val="18"/>
                <w:lang w:eastAsia="es-ES"/>
              </w:rPr>
            </w:pPr>
            <w:r w:rsidRPr="000C610B">
              <w:rPr>
                <w:rFonts w:ascii="Verdana" w:hAnsi="Verdana" w:cs="Calibri"/>
                <w:color w:val="000000"/>
                <w:sz w:val="18"/>
                <w:szCs w:val="22"/>
              </w:rPr>
              <w:t>30/6/2020</w:t>
            </w:r>
          </w:p>
        </w:tc>
        <w:tc>
          <w:tcPr>
            <w:tcW w:w="992" w:type="dxa"/>
            <w:tcBorders>
              <w:top w:val="nil"/>
              <w:left w:val="nil"/>
              <w:bottom w:val="single" w:sz="4" w:space="0" w:color="auto"/>
              <w:right w:val="single" w:sz="4" w:space="0" w:color="auto"/>
            </w:tcBorders>
            <w:shd w:val="clear" w:color="auto" w:fill="auto"/>
            <w:vAlign w:val="center"/>
          </w:tcPr>
          <w:p w14:paraId="761BED35" w14:textId="20904454" w:rsidR="00697F82" w:rsidRPr="00BE2C38" w:rsidRDefault="00697F82" w:rsidP="00697F82">
            <w:pPr>
              <w:jc w:val="center"/>
              <w:rPr>
                <w:rFonts w:ascii="Verdana" w:hAnsi="Verdana" w:cs="Calibri"/>
                <w:color w:val="000000"/>
                <w:sz w:val="18"/>
                <w:szCs w:val="18"/>
                <w:lang w:eastAsia="es-ES"/>
              </w:rPr>
            </w:pPr>
            <w:r>
              <w:rPr>
                <w:rFonts w:ascii="Verdana" w:hAnsi="Verdana" w:cs="Calibri"/>
                <w:color w:val="000000"/>
                <w:sz w:val="18"/>
                <w:szCs w:val="18"/>
                <w:lang w:eastAsia="es-ES"/>
              </w:rPr>
              <w:t>1</w:t>
            </w:r>
            <w:r w:rsidRPr="00BE2C38">
              <w:rPr>
                <w:rFonts w:ascii="Verdana" w:hAnsi="Verdana" w:cs="Calibri"/>
                <w:color w:val="000000"/>
                <w:sz w:val="18"/>
                <w:szCs w:val="18"/>
                <w:lang w:eastAsia="es-ES"/>
              </w:rPr>
              <w:t>0:00</w:t>
            </w:r>
          </w:p>
        </w:tc>
        <w:tc>
          <w:tcPr>
            <w:tcW w:w="2693" w:type="dxa"/>
            <w:tcBorders>
              <w:top w:val="nil"/>
              <w:left w:val="nil"/>
              <w:bottom w:val="single" w:sz="4" w:space="0" w:color="auto"/>
              <w:right w:val="single" w:sz="4" w:space="0" w:color="auto"/>
            </w:tcBorders>
            <w:shd w:val="clear" w:color="auto" w:fill="auto"/>
            <w:vAlign w:val="bottom"/>
          </w:tcPr>
          <w:p w14:paraId="286806B6" w14:textId="77777777" w:rsidR="00697F82" w:rsidRPr="00820077" w:rsidRDefault="00697F82" w:rsidP="00697F82">
            <w:pPr>
              <w:rPr>
                <w:rFonts w:ascii="Verdana" w:hAnsi="Verdana" w:cs="Calibri"/>
                <w:color w:val="000000"/>
                <w:sz w:val="18"/>
                <w:szCs w:val="18"/>
                <w:lang w:eastAsia="es-ES"/>
              </w:rPr>
            </w:pPr>
          </w:p>
        </w:tc>
      </w:tr>
      <w:tr w:rsidR="00AB1562" w:rsidRPr="00820077" w14:paraId="7DE342BE"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tcPr>
          <w:p w14:paraId="6BCA5513"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Aprobación Documento Base de Contratación con enmiendas si existiera</w:t>
            </w:r>
          </w:p>
        </w:tc>
        <w:tc>
          <w:tcPr>
            <w:tcW w:w="1418" w:type="dxa"/>
            <w:tcBorders>
              <w:top w:val="nil"/>
              <w:left w:val="nil"/>
              <w:bottom w:val="single" w:sz="4" w:space="0" w:color="auto"/>
              <w:right w:val="single" w:sz="4" w:space="0" w:color="auto"/>
            </w:tcBorders>
            <w:shd w:val="clear" w:color="auto" w:fill="auto"/>
            <w:vAlign w:val="center"/>
          </w:tcPr>
          <w:p w14:paraId="4C2E97A3" w14:textId="38412624" w:rsidR="00AB1562" w:rsidRPr="00A43D37" w:rsidRDefault="00A43D37" w:rsidP="00A43D37">
            <w:pPr>
              <w:jc w:val="center"/>
              <w:rPr>
                <w:rFonts w:ascii="Verdana" w:hAnsi="Verdana" w:cs="Calibri"/>
                <w:sz w:val="18"/>
                <w:szCs w:val="18"/>
              </w:rPr>
            </w:pPr>
            <w:r w:rsidRPr="00A43D37">
              <w:rPr>
                <w:rFonts w:ascii="Verdana" w:hAnsi="Verdana" w:cs="Calibri"/>
                <w:sz w:val="18"/>
                <w:szCs w:val="18"/>
              </w:rPr>
              <w:t>6/7/2020</w:t>
            </w:r>
          </w:p>
        </w:tc>
        <w:tc>
          <w:tcPr>
            <w:tcW w:w="992" w:type="dxa"/>
            <w:tcBorders>
              <w:top w:val="nil"/>
              <w:left w:val="nil"/>
              <w:bottom w:val="single" w:sz="4" w:space="0" w:color="auto"/>
              <w:right w:val="single" w:sz="4" w:space="0" w:color="auto"/>
            </w:tcBorders>
            <w:shd w:val="clear" w:color="auto" w:fill="auto"/>
            <w:vAlign w:val="center"/>
          </w:tcPr>
          <w:p w14:paraId="327C2B0C" w14:textId="77777777" w:rsidR="00AB1562" w:rsidRPr="00BE2C38" w:rsidRDefault="00AB1562" w:rsidP="00AB1562">
            <w:pPr>
              <w:jc w:val="center"/>
              <w:rPr>
                <w:rFonts w:ascii="Verdana" w:hAnsi="Verdana" w:cs="Calibri"/>
                <w:color w:val="000000"/>
                <w:sz w:val="18"/>
                <w:szCs w:val="18"/>
                <w:lang w:eastAsia="es-ES"/>
              </w:rPr>
            </w:pPr>
          </w:p>
        </w:tc>
        <w:tc>
          <w:tcPr>
            <w:tcW w:w="2693" w:type="dxa"/>
            <w:tcBorders>
              <w:top w:val="nil"/>
              <w:left w:val="nil"/>
              <w:bottom w:val="single" w:sz="4" w:space="0" w:color="auto"/>
              <w:right w:val="single" w:sz="4" w:space="0" w:color="auto"/>
            </w:tcBorders>
            <w:shd w:val="clear" w:color="auto" w:fill="auto"/>
            <w:vAlign w:val="bottom"/>
          </w:tcPr>
          <w:p w14:paraId="608C353D" w14:textId="77777777" w:rsidR="00AB1562" w:rsidRPr="00820077" w:rsidRDefault="00AB1562" w:rsidP="00AB1562">
            <w:pPr>
              <w:rPr>
                <w:rFonts w:ascii="Verdana" w:hAnsi="Verdana" w:cs="Calibri"/>
                <w:color w:val="000000"/>
                <w:sz w:val="18"/>
                <w:szCs w:val="18"/>
                <w:lang w:eastAsia="es-ES"/>
              </w:rPr>
            </w:pPr>
          </w:p>
        </w:tc>
      </w:tr>
      <w:tr w:rsidR="00AB1562" w:rsidRPr="00820077" w14:paraId="41001911"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tcPr>
          <w:p w14:paraId="12846E35"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Publicación del Documento Base de Contratación aprobado</w:t>
            </w:r>
          </w:p>
        </w:tc>
        <w:tc>
          <w:tcPr>
            <w:tcW w:w="1418" w:type="dxa"/>
            <w:tcBorders>
              <w:top w:val="nil"/>
              <w:left w:val="nil"/>
              <w:bottom w:val="single" w:sz="4" w:space="0" w:color="auto"/>
              <w:right w:val="single" w:sz="4" w:space="0" w:color="auto"/>
            </w:tcBorders>
            <w:shd w:val="clear" w:color="auto" w:fill="auto"/>
            <w:vAlign w:val="center"/>
          </w:tcPr>
          <w:p w14:paraId="7D84B267" w14:textId="366114B6" w:rsidR="00AB1562" w:rsidRPr="00A43D37" w:rsidRDefault="00A43D37" w:rsidP="00AB1562">
            <w:pPr>
              <w:jc w:val="center"/>
              <w:rPr>
                <w:rFonts w:ascii="Verdana" w:hAnsi="Verdana" w:cs="Calibri"/>
                <w:sz w:val="18"/>
                <w:szCs w:val="18"/>
              </w:rPr>
            </w:pPr>
            <w:r w:rsidRPr="00A43D37">
              <w:rPr>
                <w:rFonts w:ascii="Verdana" w:hAnsi="Verdana" w:cs="Calibri"/>
                <w:sz w:val="18"/>
                <w:szCs w:val="18"/>
              </w:rPr>
              <w:t>6/7/2020</w:t>
            </w:r>
          </w:p>
        </w:tc>
        <w:tc>
          <w:tcPr>
            <w:tcW w:w="992" w:type="dxa"/>
            <w:tcBorders>
              <w:top w:val="nil"/>
              <w:left w:val="nil"/>
              <w:bottom w:val="single" w:sz="4" w:space="0" w:color="auto"/>
              <w:right w:val="single" w:sz="4" w:space="0" w:color="auto"/>
            </w:tcBorders>
            <w:shd w:val="clear" w:color="auto" w:fill="auto"/>
            <w:vAlign w:val="center"/>
          </w:tcPr>
          <w:p w14:paraId="66BD20BD" w14:textId="77777777" w:rsidR="00AB1562" w:rsidRPr="00BE2C38" w:rsidRDefault="00AB1562" w:rsidP="00AB1562">
            <w:pPr>
              <w:jc w:val="center"/>
              <w:rPr>
                <w:rFonts w:ascii="Verdana" w:hAnsi="Verdana" w:cs="Calibri"/>
                <w:color w:val="000000"/>
                <w:sz w:val="18"/>
                <w:szCs w:val="18"/>
                <w:lang w:eastAsia="es-ES"/>
              </w:rPr>
            </w:pPr>
          </w:p>
        </w:tc>
        <w:tc>
          <w:tcPr>
            <w:tcW w:w="2693" w:type="dxa"/>
            <w:tcBorders>
              <w:top w:val="nil"/>
              <w:left w:val="nil"/>
              <w:bottom w:val="single" w:sz="4" w:space="0" w:color="auto"/>
              <w:right w:val="single" w:sz="4" w:space="0" w:color="auto"/>
            </w:tcBorders>
            <w:shd w:val="clear" w:color="auto" w:fill="auto"/>
            <w:vAlign w:val="bottom"/>
          </w:tcPr>
          <w:p w14:paraId="009DCE4D" w14:textId="77777777" w:rsidR="00AB1562" w:rsidRPr="00820077" w:rsidRDefault="00AB1562" w:rsidP="00AB1562">
            <w:pPr>
              <w:rPr>
                <w:rFonts w:ascii="Verdana" w:hAnsi="Verdana" w:cs="Calibri"/>
                <w:color w:val="000000"/>
                <w:sz w:val="18"/>
                <w:szCs w:val="18"/>
                <w:lang w:eastAsia="es-ES"/>
              </w:rPr>
            </w:pPr>
          </w:p>
        </w:tc>
      </w:tr>
      <w:tr w:rsidR="00AB1562" w:rsidRPr="00820077" w14:paraId="3271F37A"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3BCE8AC0"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Fecha límite de Presentación de Propuestas</w:t>
            </w:r>
          </w:p>
        </w:tc>
        <w:tc>
          <w:tcPr>
            <w:tcW w:w="1418" w:type="dxa"/>
            <w:tcBorders>
              <w:top w:val="nil"/>
              <w:left w:val="nil"/>
              <w:bottom w:val="single" w:sz="4" w:space="0" w:color="auto"/>
              <w:right w:val="single" w:sz="4" w:space="0" w:color="auto"/>
            </w:tcBorders>
            <w:shd w:val="clear" w:color="auto" w:fill="auto"/>
            <w:vAlign w:val="center"/>
          </w:tcPr>
          <w:p w14:paraId="7DADCA6D" w14:textId="45645798" w:rsidR="00AB1562" w:rsidRPr="00A43D37" w:rsidRDefault="00A43D37" w:rsidP="00AB1562">
            <w:pPr>
              <w:jc w:val="center"/>
              <w:rPr>
                <w:rFonts w:ascii="Verdana" w:hAnsi="Verdana" w:cs="Calibri"/>
                <w:sz w:val="18"/>
                <w:szCs w:val="18"/>
              </w:rPr>
            </w:pPr>
            <w:r w:rsidRPr="00A43D37">
              <w:rPr>
                <w:rFonts w:ascii="Verdana" w:hAnsi="Verdana" w:cs="Calibri"/>
                <w:sz w:val="18"/>
                <w:szCs w:val="18"/>
              </w:rPr>
              <w:t>22/7/2020</w:t>
            </w:r>
          </w:p>
        </w:tc>
        <w:tc>
          <w:tcPr>
            <w:tcW w:w="992" w:type="dxa"/>
            <w:tcBorders>
              <w:top w:val="nil"/>
              <w:left w:val="nil"/>
              <w:bottom w:val="single" w:sz="4" w:space="0" w:color="auto"/>
              <w:right w:val="single" w:sz="4" w:space="0" w:color="auto"/>
            </w:tcBorders>
            <w:shd w:val="clear" w:color="auto" w:fill="auto"/>
            <w:vAlign w:val="center"/>
          </w:tcPr>
          <w:p w14:paraId="0F3BC045" w14:textId="77777777" w:rsidR="00AB1562" w:rsidRPr="00BE2C38" w:rsidRDefault="00AB1562" w:rsidP="00AB1562">
            <w:pPr>
              <w:jc w:val="center"/>
              <w:rPr>
                <w:rFonts w:ascii="Verdana" w:hAnsi="Verdana" w:cs="Calibri"/>
                <w:color w:val="000000"/>
                <w:sz w:val="18"/>
                <w:szCs w:val="18"/>
                <w:lang w:eastAsia="es-ES"/>
              </w:rPr>
            </w:pPr>
            <w:r w:rsidRPr="00BE2C38">
              <w:rPr>
                <w:rFonts w:ascii="Verdana" w:hAnsi="Verdana" w:cs="Calibri"/>
                <w:color w:val="000000"/>
                <w:sz w:val="18"/>
                <w:szCs w:val="18"/>
                <w:lang w:eastAsia="es-ES"/>
              </w:rPr>
              <w:t>10:00</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14:paraId="704AC618" w14:textId="39767143" w:rsidR="00AB1562" w:rsidRDefault="00AB1562" w:rsidP="00AB1562">
            <w:pPr>
              <w:rPr>
                <w:rFonts w:ascii="Verdana" w:hAnsi="Verdana" w:cs="Calibri"/>
                <w:color w:val="000000"/>
                <w:sz w:val="18"/>
                <w:szCs w:val="18"/>
                <w:lang w:eastAsia="es-ES"/>
              </w:rPr>
            </w:pPr>
            <w:r w:rsidRPr="00B2177D">
              <w:rPr>
                <w:rFonts w:ascii="Verdana" w:hAnsi="Verdana" w:cs="Calibri"/>
                <w:color w:val="000000"/>
                <w:sz w:val="18"/>
                <w:szCs w:val="18"/>
                <w:lang w:eastAsia="es-ES"/>
              </w:rPr>
              <w:t xml:space="preserve">Calle Campos N° 233, Edificio </w:t>
            </w:r>
            <w:proofErr w:type="spellStart"/>
            <w:r w:rsidRPr="00B2177D">
              <w:rPr>
                <w:rFonts w:ascii="Verdana" w:hAnsi="Verdana" w:cs="Calibri"/>
                <w:color w:val="000000"/>
                <w:sz w:val="18"/>
                <w:szCs w:val="18"/>
                <w:lang w:eastAsia="es-ES"/>
              </w:rPr>
              <w:t>Pacific</w:t>
            </w:r>
            <w:proofErr w:type="spellEnd"/>
            <w:r w:rsidRPr="00B2177D">
              <w:rPr>
                <w:rFonts w:ascii="Verdana" w:hAnsi="Verdana" w:cs="Calibri"/>
                <w:color w:val="000000"/>
                <w:sz w:val="18"/>
                <w:szCs w:val="18"/>
                <w:lang w:eastAsia="es-ES"/>
              </w:rPr>
              <w:t xml:space="preserve"> </w:t>
            </w:r>
            <w:proofErr w:type="spellStart"/>
            <w:r w:rsidRPr="00B2177D">
              <w:rPr>
                <w:rFonts w:ascii="Verdana" w:hAnsi="Verdana" w:cs="Calibri"/>
                <w:color w:val="000000"/>
                <w:sz w:val="18"/>
                <w:szCs w:val="18"/>
                <w:lang w:eastAsia="es-ES"/>
              </w:rPr>
              <w:t>Group</w:t>
            </w:r>
            <w:proofErr w:type="spellEnd"/>
            <w:r w:rsidRPr="00B2177D">
              <w:rPr>
                <w:rFonts w:ascii="Verdana" w:hAnsi="Verdana" w:cs="Calibri"/>
                <w:color w:val="000000"/>
                <w:sz w:val="18"/>
                <w:szCs w:val="18"/>
                <w:lang w:eastAsia="es-ES"/>
              </w:rPr>
              <w:t>, entre Av. 6 de agosto y Av. Arce Zona Sopocachi</w:t>
            </w:r>
          </w:p>
          <w:p w14:paraId="024BD689" w14:textId="7FC4BC3D" w:rsidR="00AB1562" w:rsidRPr="00820077" w:rsidRDefault="00AB1562" w:rsidP="00AB1562">
            <w:pPr>
              <w:rPr>
                <w:rFonts w:ascii="Verdana" w:hAnsi="Verdana" w:cs="Calibri"/>
                <w:color w:val="000000"/>
                <w:sz w:val="18"/>
                <w:szCs w:val="18"/>
                <w:lang w:eastAsia="es-ES"/>
              </w:rPr>
            </w:pPr>
            <w:r w:rsidRPr="00B2177D">
              <w:rPr>
                <w:rFonts w:ascii="Verdana" w:hAnsi="Verdana" w:cs="Calibri"/>
                <w:color w:val="000000"/>
                <w:sz w:val="18"/>
                <w:szCs w:val="18"/>
                <w:lang w:eastAsia="es-ES"/>
              </w:rPr>
              <w:t>La Paz - Bolivia.</w:t>
            </w:r>
          </w:p>
        </w:tc>
      </w:tr>
      <w:tr w:rsidR="00AB1562" w:rsidRPr="00820077" w14:paraId="597E06C8"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8966185"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Apertura de Propuestas</w:t>
            </w:r>
          </w:p>
        </w:tc>
        <w:tc>
          <w:tcPr>
            <w:tcW w:w="1418" w:type="dxa"/>
            <w:tcBorders>
              <w:top w:val="nil"/>
              <w:left w:val="nil"/>
              <w:bottom w:val="single" w:sz="4" w:space="0" w:color="auto"/>
              <w:right w:val="single" w:sz="4" w:space="0" w:color="auto"/>
            </w:tcBorders>
            <w:shd w:val="clear" w:color="auto" w:fill="auto"/>
            <w:vAlign w:val="center"/>
          </w:tcPr>
          <w:p w14:paraId="1C27FFC3" w14:textId="35813504" w:rsidR="00AB1562" w:rsidRPr="00A43D37" w:rsidRDefault="00A43D37" w:rsidP="00AB1562">
            <w:pPr>
              <w:jc w:val="center"/>
              <w:rPr>
                <w:rFonts w:ascii="Verdana" w:hAnsi="Verdana" w:cs="Calibri"/>
                <w:sz w:val="18"/>
                <w:szCs w:val="18"/>
              </w:rPr>
            </w:pPr>
            <w:r w:rsidRPr="00A43D37">
              <w:rPr>
                <w:rFonts w:ascii="Verdana" w:hAnsi="Verdana" w:cs="Calibri"/>
                <w:sz w:val="18"/>
                <w:szCs w:val="18"/>
              </w:rPr>
              <w:t>22/7/2020</w:t>
            </w:r>
          </w:p>
        </w:tc>
        <w:tc>
          <w:tcPr>
            <w:tcW w:w="992" w:type="dxa"/>
            <w:tcBorders>
              <w:top w:val="nil"/>
              <w:left w:val="nil"/>
              <w:bottom w:val="single" w:sz="4" w:space="0" w:color="auto"/>
              <w:right w:val="single" w:sz="4" w:space="0" w:color="auto"/>
            </w:tcBorders>
            <w:shd w:val="clear" w:color="auto" w:fill="auto"/>
            <w:vAlign w:val="center"/>
          </w:tcPr>
          <w:p w14:paraId="458BAA84" w14:textId="77777777" w:rsidR="00AB1562" w:rsidRPr="00BE2C38" w:rsidRDefault="00AB1562" w:rsidP="00AB1562">
            <w:pPr>
              <w:jc w:val="center"/>
              <w:rPr>
                <w:rFonts w:ascii="Verdana" w:hAnsi="Verdana" w:cs="Calibri"/>
                <w:color w:val="000000"/>
                <w:sz w:val="18"/>
                <w:szCs w:val="18"/>
                <w:lang w:eastAsia="es-ES"/>
              </w:rPr>
            </w:pPr>
            <w:r w:rsidRPr="00BE2C38">
              <w:rPr>
                <w:rFonts w:ascii="Verdana" w:hAnsi="Verdana" w:cs="Calibri"/>
                <w:color w:val="000000"/>
                <w:sz w:val="18"/>
                <w:szCs w:val="18"/>
                <w:lang w:eastAsia="es-ES"/>
              </w:rPr>
              <w:t>10:20</w:t>
            </w:r>
          </w:p>
        </w:tc>
        <w:tc>
          <w:tcPr>
            <w:tcW w:w="2693" w:type="dxa"/>
            <w:vMerge/>
            <w:tcBorders>
              <w:top w:val="nil"/>
              <w:left w:val="single" w:sz="4" w:space="0" w:color="auto"/>
              <w:bottom w:val="single" w:sz="4" w:space="0" w:color="000000"/>
              <w:right w:val="single" w:sz="4" w:space="0" w:color="auto"/>
            </w:tcBorders>
            <w:vAlign w:val="center"/>
            <w:hideMark/>
          </w:tcPr>
          <w:p w14:paraId="1A195928" w14:textId="77777777" w:rsidR="00AB1562" w:rsidRPr="00820077" w:rsidRDefault="00AB1562" w:rsidP="00AB1562">
            <w:pPr>
              <w:rPr>
                <w:rFonts w:ascii="Verdana" w:hAnsi="Verdana" w:cs="Calibri"/>
                <w:color w:val="000000"/>
                <w:sz w:val="18"/>
                <w:szCs w:val="18"/>
                <w:lang w:eastAsia="es-ES"/>
              </w:rPr>
            </w:pPr>
          </w:p>
        </w:tc>
      </w:tr>
      <w:tr w:rsidR="00AB1562" w:rsidRPr="00820077" w14:paraId="30572123"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52D709C9"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Presentación al RPCE del Informe de Evaluación y Recomendación de Adjudicación o Declaratoria Desierta</w:t>
            </w:r>
          </w:p>
        </w:tc>
        <w:tc>
          <w:tcPr>
            <w:tcW w:w="1418" w:type="dxa"/>
            <w:tcBorders>
              <w:top w:val="nil"/>
              <w:left w:val="nil"/>
              <w:bottom w:val="single" w:sz="4" w:space="0" w:color="auto"/>
              <w:right w:val="single" w:sz="4" w:space="0" w:color="auto"/>
            </w:tcBorders>
            <w:shd w:val="clear" w:color="auto" w:fill="auto"/>
            <w:vAlign w:val="center"/>
          </w:tcPr>
          <w:p w14:paraId="1E9F49C6" w14:textId="38DBA947" w:rsidR="00AB1562" w:rsidRPr="00A43D37" w:rsidRDefault="00A43D37" w:rsidP="00AB1562">
            <w:pPr>
              <w:jc w:val="center"/>
              <w:rPr>
                <w:rFonts w:ascii="Verdana" w:hAnsi="Verdana" w:cs="Calibri"/>
                <w:sz w:val="18"/>
                <w:szCs w:val="18"/>
              </w:rPr>
            </w:pPr>
            <w:r w:rsidRPr="00A43D37">
              <w:rPr>
                <w:rFonts w:ascii="Verdana" w:hAnsi="Verdana" w:cs="Calibri"/>
                <w:sz w:val="18"/>
                <w:szCs w:val="18"/>
              </w:rPr>
              <w:t>28/7/2020</w:t>
            </w:r>
          </w:p>
        </w:tc>
        <w:tc>
          <w:tcPr>
            <w:tcW w:w="992" w:type="dxa"/>
            <w:tcBorders>
              <w:top w:val="nil"/>
              <w:left w:val="nil"/>
              <w:bottom w:val="single" w:sz="4" w:space="0" w:color="auto"/>
              <w:right w:val="single" w:sz="4" w:space="0" w:color="auto"/>
            </w:tcBorders>
            <w:shd w:val="clear" w:color="auto" w:fill="auto"/>
          </w:tcPr>
          <w:p w14:paraId="5FDDFE07" w14:textId="77777777" w:rsidR="00AB1562" w:rsidRPr="00BE2C38" w:rsidRDefault="00AB1562" w:rsidP="00AB1562">
            <w:pPr>
              <w:rPr>
                <w:rFonts w:ascii="Verdana" w:hAnsi="Verdana" w:cs="Calibri"/>
                <w:color w:val="000000"/>
                <w:sz w:val="18"/>
                <w:szCs w:val="18"/>
                <w:lang w:eastAsia="es-ES"/>
              </w:rPr>
            </w:pPr>
            <w:r w:rsidRPr="00BE2C38">
              <w:rPr>
                <w:rFonts w:ascii="Verdana" w:hAnsi="Verdana" w:cs="Calibri"/>
                <w:color w:val="000000"/>
                <w:sz w:val="18"/>
                <w:szCs w:val="18"/>
                <w:lang w:eastAsia="es-ES"/>
              </w:rPr>
              <w:t> </w:t>
            </w:r>
          </w:p>
        </w:tc>
        <w:tc>
          <w:tcPr>
            <w:tcW w:w="2693" w:type="dxa"/>
            <w:tcBorders>
              <w:top w:val="nil"/>
              <w:left w:val="nil"/>
              <w:bottom w:val="single" w:sz="4" w:space="0" w:color="auto"/>
              <w:right w:val="single" w:sz="4" w:space="0" w:color="auto"/>
            </w:tcBorders>
            <w:shd w:val="clear" w:color="auto" w:fill="auto"/>
            <w:vAlign w:val="bottom"/>
            <w:hideMark/>
          </w:tcPr>
          <w:p w14:paraId="62674F39" w14:textId="77777777" w:rsidR="00AB1562" w:rsidRPr="00820077" w:rsidRDefault="00AB1562" w:rsidP="00AB156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AB1562" w:rsidRPr="00820077" w14:paraId="539105B6"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99F16FB"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Emisión de Resolución de Adjudicación o Declaratoria Desierta</w:t>
            </w:r>
          </w:p>
        </w:tc>
        <w:tc>
          <w:tcPr>
            <w:tcW w:w="1418" w:type="dxa"/>
            <w:tcBorders>
              <w:top w:val="nil"/>
              <w:left w:val="nil"/>
              <w:bottom w:val="single" w:sz="4" w:space="0" w:color="auto"/>
              <w:right w:val="single" w:sz="4" w:space="0" w:color="auto"/>
            </w:tcBorders>
            <w:shd w:val="clear" w:color="auto" w:fill="auto"/>
            <w:vAlign w:val="center"/>
          </w:tcPr>
          <w:p w14:paraId="074157CE" w14:textId="5DF9E5ED" w:rsidR="00AB1562" w:rsidRPr="00A43D37" w:rsidRDefault="00A43D37" w:rsidP="00AB1562">
            <w:pPr>
              <w:jc w:val="center"/>
              <w:rPr>
                <w:rFonts w:ascii="Verdana" w:hAnsi="Verdana" w:cs="Calibri"/>
                <w:sz w:val="18"/>
                <w:szCs w:val="18"/>
              </w:rPr>
            </w:pPr>
            <w:r w:rsidRPr="00A43D37">
              <w:rPr>
                <w:rFonts w:ascii="Verdana" w:hAnsi="Verdana" w:cs="Calibri"/>
                <w:sz w:val="18"/>
                <w:szCs w:val="18"/>
              </w:rPr>
              <w:t>29/7/2020</w:t>
            </w:r>
          </w:p>
        </w:tc>
        <w:tc>
          <w:tcPr>
            <w:tcW w:w="992" w:type="dxa"/>
            <w:tcBorders>
              <w:top w:val="nil"/>
              <w:left w:val="nil"/>
              <w:bottom w:val="single" w:sz="4" w:space="0" w:color="auto"/>
              <w:right w:val="single" w:sz="4" w:space="0" w:color="auto"/>
            </w:tcBorders>
            <w:shd w:val="clear" w:color="auto" w:fill="auto"/>
            <w:hideMark/>
          </w:tcPr>
          <w:p w14:paraId="70D22B49" w14:textId="77777777" w:rsidR="00AB1562" w:rsidRPr="00BE2C38" w:rsidRDefault="00AB1562" w:rsidP="00AB1562">
            <w:pPr>
              <w:rPr>
                <w:rFonts w:ascii="Verdana" w:hAnsi="Verdana" w:cs="Calibri"/>
                <w:color w:val="000000"/>
                <w:sz w:val="18"/>
                <w:szCs w:val="18"/>
                <w:lang w:eastAsia="es-ES"/>
              </w:rPr>
            </w:pPr>
            <w:r w:rsidRPr="00BE2C38">
              <w:rPr>
                <w:rFonts w:ascii="Verdana" w:hAnsi="Verdana" w:cs="Calibri"/>
                <w:color w:val="000000"/>
                <w:sz w:val="18"/>
                <w:szCs w:val="18"/>
                <w:lang w:eastAsia="es-ES"/>
              </w:rPr>
              <w:t> </w:t>
            </w:r>
          </w:p>
        </w:tc>
        <w:tc>
          <w:tcPr>
            <w:tcW w:w="2693" w:type="dxa"/>
            <w:tcBorders>
              <w:top w:val="nil"/>
              <w:left w:val="nil"/>
              <w:bottom w:val="single" w:sz="4" w:space="0" w:color="auto"/>
              <w:right w:val="single" w:sz="4" w:space="0" w:color="auto"/>
            </w:tcBorders>
            <w:shd w:val="clear" w:color="auto" w:fill="auto"/>
            <w:vAlign w:val="bottom"/>
            <w:hideMark/>
          </w:tcPr>
          <w:p w14:paraId="49D38B3A" w14:textId="77777777" w:rsidR="00AB1562" w:rsidRPr="00820077" w:rsidRDefault="00AB1562" w:rsidP="00AB156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AB1562" w:rsidRPr="00820077" w14:paraId="3B2F04D8"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7D95088E"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Notificación de la Resolución de Adjudicación o Declaratoria Desierta</w:t>
            </w:r>
          </w:p>
        </w:tc>
        <w:tc>
          <w:tcPr>
            <w:tcW w:w="1418" w:type="dxa"/>
            <w:tcBorders>
              <w:top w:val="nil"/>
              <w:left w:val="nil"/>
              <w:bottom w:val="single" w:sz="4" w:space="0" w:color="auto"/>
              <w:right w:val="single" w:sz="4" w:space="0" w:color="auto"/>
            </w:tcBorders>
            <w:shd w:val="clear" w:color="auto" w:fill="auto"/>
            <w:vAlign w:val="center"/>
          </w:tcPr>
          <w:p w14:paraId="59762FF0" w14:textId="56F6ACD5" w:rsidR="00AB1562" w:rsidRPr="00A43D37" w:rsidRDefault="00A43D37" w:rsidP="00AB1562">
            <w:pPr>
              <w:jc w:val="center"/>
              <w:rPr>
                <w:rFonts w:ascii="Verdana" w:hAnsi="Verdana" w:cs="Calibri"/>
                <w:sz w:val="18"/>
                <w:szCs w:val="18"/>
              </w:rPr>
            </w:pPr>
            <w:r w:rsidRPr="00A43D37">
              <w:rPr>
                <w:rFonts w:ascii="Verdana" w:hAnsi="Verdana" w:cs="Calibri"/>
                <w:sz w:val="18"/>
                <w:szCs w:val="18"/>
              </w:rPr>
              <w:t>29/7/2020</w:t>
            </w:r>
          </w:p>
        </w:tc>
        <w:tc>
          <w:tcPr>
            <w:tcW w:w="992" w:type="dxa"/>
            <w:tcBorders>
              <w:top w:val="nil"/>
              <w:left w:val="nil"/>
              <w:bottom w:val="single" w:sz="4" w:space="0" w:color="auto"/>
              <w:right w:val="single" w:sz="4" w:space="0" w:color="auto"/>
            </w:tcBorders>
            <w:shd w:val="clear" w:color="auto" w:fill="auto"/>
            <w:hideMark/>
          </w:tcPr>
          <w:p w14:paraId="2619E9DF" w14:textId="77777777" w:rsidR="00AB1562" w:rsidRPr="00BE2C38" w:rsidRDefault="00AB1562" w:rsidP="00AB1562">
            <w:pPr>
              <w:rPr>
                <w:rFonts w:ascii="Verdana" w:hAnsi="Verdana" w:cs="Calibri"/>
                <w:color w:val="000000"/>
                <w:sz w:val="18"/>
                <w:szCs w:val="18"/>
                <w:lang w:eastAsia="es-ES"/>
              </w:rPr>
            </w:pPr>
          </w:p>
        </w:tc>
        <w:tc>
          <w:tcPr>
            <w:tcW w:w="2693" w:type="dxa"/>
            <w:tcBorders>
              <w:top w:val="nil"/>
              <w:left w:val="nil"/>
              <w:bottom w:val="single" w:sz="4" w:space="0" w:color="auto"/>
              <w:right w:val="single" w:sz="4" w:space="0" w:color="auto"/>
            </w:tcBorders>
            <w:shd w:val="clear" w:color="auto" w:fill="auto"/>
            <w:vAlign w:val="bottom"/>
            <w:hideMark/>
          </w:tcPr>
          <w:p w14:paraId="4B2DE821" w14:textId="77777777" w:rsidR="00AB1562" w:rsidRPr="00820077" w:rsidRDefault="00AB1562" w:rsidP="00AB156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AB1562" w:rsidRPr="00820077" w14:paraId="78B4BB0E"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15D9978E"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Nota de solicitud de documentos y garantías para suscripción de contrato</w:t>
            </w:r>
          </w:p>
        </w:tc>
        <w:tc>
          <w:tcPr>
            <w:tcW w:w="1418" w:type="dxa"/>
            <w:tcBorders>
              <w:top w:val="nil"/>
              <w:left w:val="nil"/>
              <w:bottom w:val="single" w:sz="4" w:space="0" w:color="auto"/>
              <w:right w:val="single" w:sz="4" w:space="0" w:color="auto"/>
            </w:tcBorders>
            <w:shd w:val="clear" w:color="auto" w:fill="auto"/>
            <w:vAlign w:val="center"/>
          </w:tcPr>
          <w:p w14:paraId="5797E831" w14:textId="50514B42" w:rsidR="00AB1562" w:rsidRPr="00A43D37" w:rsidRDefault="00A43D37" w:rsidP="00AB1562">
            <w:pPr>
              <w:jc w:val="center"/>
              <w:rPr>
                <w:rFonts w:ascii="Verdana" w:hAnsi="Verdana" w:cs="Calibri"/>
                <w:sz w:val="18"/>
                <w:szCs w:val="18"/>
              </w:rPr>
            </w:pPr>
            <w:r w:rsidRPr="00A43D37">
              <w:rPr>
                <w:rFonts w:ascii="Verdana" w:hAnsi="Verdana" w:cs="Calibri"/>
                <w:sz w:val="18"/>
                <w:szCs w:val="18"/>
              </w:rPr>
              <w:t>4/8/2020</w:t>
            </w:r>
          </w:p>
        </w:tc>
        <w:tc>
          <w:tcPr>
            <w:tcW w:w="992" w:type="dxa"/>
            <w:tcBorders>
              <w:top w:val="nil"/>
              <w:left w:val="nil"/>
              <w:bottom w:val="single" w:sz="4" w:space="0" w:color="auto"/>
              <w:right w:val="single" w:sz="4" w:space="0" w:color="auto"/>
            </w:tcBorders>
            <w:shd w:val="clear" w:color="auto" w:fill="auto"/>
            <w:hideMark/>
          </w:tcPr>
          <w:p w14:paraId="79B3962F" w14:textId="77777777" w:rsidR="00AB1562" w:rsidRPr="00BE2C38" w:rsidRDefault="00AB1562" w:rsidP="00AB1562">
            <w:pPr>
              <w:rPr>
                <w:rFonts w:ascii="Verdana" w:hAnsi="Verdana" w:cs="Calibri"/>
                <w:color w:val="000000"/>
                <w:sz w:val="18"/>
                <w:szCs w:val="18"/>
                <w:lang w:eastAsia="es-ES"/>
              </w:rPr>
            </w:pPr>
          </w:p>
        </w:tc>
        <w:tc>
          <w:tcPr>
            <w:tcW w:w="2693" w:type="dxa"/>
            <w:tcBorders>
              <w:top w:val="nil"/>
              <w:left w:val="nil"/>
              <w:bottom w:val="single" w:sz="4" w:space="0" w:color="auto"/>
              <w:right w:val="single" w:sz="4" w:space="0" w:color="auto"/>
            </w:tcBorders>
            <w:shd w:val="clear" w:color="auto" w:fill="auto"/>
            <w:vAlign w:val="bottom"/>
            <w:hideMark/>
          </w:tcPr>
          <w:p w14:paraId="799588F9" w14:textId="77777777" w:rsidR="00AB1562" w:rsidRPr="00820077" w:rsidRDefault="00AB1562" w:rsidP="00AB156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AB1562" w:rsidRPr="00820077" w14:paraId="56DA8A0A" w14:textId="77777777" w:rsidTr="00697F82">
        <w:trPr>
          <w:trHeight w:val="480"/>
          <w:jc w:val="center"/>
        </w:trPr>
        <w:tc>
          <w:tcPr>
            <w:tcW w:w="4693" w:type="dxa"/>
            <w:tcBorders>
              <w:top w:val="nil"/>
              <w:left w:val="single" w:sz="4" w:space="0" w:color="auto"/>
              <w:bottom w:val="single" w:sz="4" w:space="0" w:color="auto"/>
              <w:right w:val="single" w:sz="4" w:space="0" w:color="auto"/>
            </w:tcBorders>
            <w:shd w:val="clear" w:color="auto" w:fill="auto"/>
            <w:vAlign w:val="center"/>
            <w:hideMark/>
          </w:tcPr>
          <w:p w14:paraId="4878F901"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Fecha límite de presentación de documentos y garantías para suscripción de contrato</w:t>
            </w:r>
          </w:p>
        </w:tc>
        <w:tc>
          <w:tcPr>
            <w:tcW w:w="1418" w:type="dxa"/>
            <w:tcBorders>
              <w:top w:val="nil"/>
              <w:left w:val="nil"/>
              <w:bottom w:val="single" w:sz="4" w:space="0" w:color="auto"/>
              <w:right w:val="single" w:sz="4" w:space="0" w:color="auto"/>
            </w:tcBorders>
            <w:shd w:val="clear" w:color="auto" w:fill="auto"/>
            <w:vAlign w:val="center"/>
          </w:tcPr>
          <w:p w14:paraId="63F56B03" w14:textId="59C101AF" w:rsidR="00AB1562" w:rsidRPr="00A43D37" w:rsidRDefault="00A43D37" w:rsidP="00AB1562">
            <w:pPr>
              <w:jc w:val="center"/>
              <w:rPr>
                <w:rFonts w:ascii="Verdana" w:hAnsi="Verdana" w:cs="Calibri"/>
                <w:sz w:val="18"/>
                <w:szCs w:val="18"/>
              </w:rPr>
            </w:pPr>
            <w:r w:rsidRPr="00A43D37">
              <w:rPr>
                <w:rFonts w:ascii="Verdana" w:hAnsi="Verdana" w:cs="Calibri"/>
                <w:sz w:val="18"/>
                <w:szCs w:val="18"/>
              </w:rPr>
              <w:t>20/8/2020</w:t>
            </w:r>
          </w:p>
        </w:tc>
        <w:tc>
          <w:tcPr>
            <w:tcW w:w="992" w:type="dxa"/>
            <w:tcBorders>
              <w:top w:val="nil"/>
              <w:left w:val="nil"/>
              <w:bottom w:val="single" w:sz="4" w:space="0" w:color="auto"/>
              <w:right w:val="single" w:sz="4" w:space="0" w:color="auto"/>
            </w:tcBorders>
            <w:shd w:val="clear" w:color="auto" w:fill="auto"/>
            <w:hideMark/>
          </w:tcPr>
          <w:p w14:paraId="59172F26" w14:textId="77777777" w:rsidR="00AB1562" w:rsidRPr="00BE2C38" w:rsidRDefault="00AB1562" w:rsidP="00AB1562">
            <w:pPr>
              <w:rPr>
                <w:rFonts w:ascii="Verdana" w:hAnsi="Verdana" w:cs="Calibri"/>
                <w:color w:val="000000"/>
                <w:sz w:val="18"/>
                <w:szCs w:val="18"/>
                <w:lang w:eastAsia="es-ES"/>
              </w:rPr>
            </w:pPr>
            <w:r w:rsidRPr="00BE2C38">
              <w:rPr>
                <w:rFonts w:ascii="Verdana" w:hAnsi="Verdana" w:cs="Calibri"/>
                <w:color w:val="000000"/>
                <w:sz w:val="18"/>
                <w:szCs w:val="18"/>
                <w:lang w:eastAsia="es-ES"/>
              </w:rPr>
              <w:t> </w:t>
            </w:r>
          </w:p>
        </w:tc>
        <w:tc>
          <w:tcPr>
            <w:tcW w:w="2693" w:type="dxa"/>
            <w:tcBorders>
              <w:top w:val="nil"/>
              <w:left w:val="nil"/>
              <w:bottom w:val="single" w:sz="4" w:space="0" w:color="auto"/>
              <w:right w:val="single" w:sz="4" w:space="0" w:color="auto"/>
            </w:tcBorders>
            <w:shd w:val="clear" w:color="auto" w:fill="auto"/>
            <w:vAlign w:val="bottom"/>
            <w:hideMark/>
          </w:tcPr>
          <w:p w14:paraId="6978B592" w14:textId="77777777" w:rsidR="00AB1562" w:rsidRPr="00820077" w:rsidRDefault="00AB1562" w:rsidP="00AB1562">
            <w:pPr>
              <w:rPr>
                <w:rFonts w:ascii="Verdana" w:hAnsi="Verdana" w:cs="Calibri"/>
                <w:color w:val="000000"/>
                <w:sz w:val="18"/>
                <w:szCs w:val="18"/>
                <w:lang w:eastAsia="es-ES"/>
              </w:rPr>
            </w:pPr>
            <w:r w:rsidRPr="00820077">
              <w:rPr>
                <w:rFonts w:ascii="Verdana" w:hAnsi="Verdana" w:cs="Calibri"/>
                <w:color w:val="000000"/>
                <w:sz w:val="18"/>
                <w:szCs w:val="18"/>
                <w:lang w:eastAsia="es-ES"/>
              </w:rPr>
              <w:t> </w:t>
            </w:r>
          </w:p>
        </w:tc>
      </w:tr>
      <w:tr w:rsidR="00AB1562" w:rsidRPr="00820077" w14:paraId="000745A0" w14:textId="77777777" w:rsidTr="00697F82">
        <w:trPr>
          <w:trHeight w:val="480"/>
          <w:jc w:val="center"/>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tcPr>
          <w:p w14:paraId="18EE7FF8" w14:textId="77777777" w:rsidR="00AB1562" w:rsidRPr="005779EC" w:rsidRDefault="00AB1562" w:rsidP="00AB1562">
            <w:pPr>
              <w:rPr>
                <w:rFonts w:ascii="Verdana" w:hAnsi="Verdana" w:cs="Calibri"/>
                <w:color w:val="000000"/>
                <w:sz w:val="18"/>
                <w:szCs w:val="18"/>
                <w:lang w:eastAsia="es-ES"/>
              </w:rPr>
            </w:pPr>
            <w:r w:rsidRPr="005779EC">
              <w:rPr>
                <w:rFonts w:ascii="Verdana" w:hAnsi="Verdana" w:cs="Calibri"/>
                <w:color w:val="000000"/>
                <w:sz w:val="18"/>
                <w:szCs w:val="18"/>
                <w:lang w:eastAsia="es-ES"/>
              </w:rPr>
              <w:t>Fecha tentativa de suscripción de contrato (*)</w:t>
            </w:r>
          </w:p>
        </w:tc>
        <w:tc>
          <w:tcPr>
            <w:tcW w:w="1418" w:type="dxa"/>
            <w:tcBorders>
              <w:top w:val="single" w:sz="4" w:space="0" w:color="auto"/>
              <w:left w:val="nil"/>
              <w:bottom w:val="single" w:sz="4" w:space="0" w:color="auto"/>
              <w:right w:val="single" w:sz="4" w:space="0" w:color="auto"/>
            </w:tcBorders>
            <w:shd w:val="clear" w:color="auto" w:fill="auto"/>
            <w:vAlign w:val="center"/>
          </w:tcPr>
          <w:p w14:paraId="10B01ADF" w14:textId="5C6A8731" w:rsidR="00AB1562" w:rsidRPr="00A43D37" w:rsidRDefault="00A43D37" w:rsidP="00AB1562">
            <w:pPr>
              <w:jc w:val="center"/>
              <w:rPr>
                <w:rFonts w:ascii="Verdana" w:hAnsi="Verdana" w:cs="Calibri"/>
                <w:sz w:val="18"/>
                <w:szCs w:val="18"/>
              </w:rPr>
            </w:pPr>
            <w:r w:rsidRPr="00A43D37">
              <w:rPr>
                <w:rFonts w:ascii="Verdana" w:hAnsi="Verdana" w:cs="Calibri"/>
                <w:sz w:val="18"/>
                <w:szCs w:val="18"/>
              </w:rPr>
              <w:t>24/8/2020</w:t>
            </w:r>
          </w:p>
        </w:tc>
        <w:tc>
          <w:tcPr>
            <w:tcW w:w="992" w:type="dxa"/>
            <w:tcBorders>
              <w:top w:val="single" w:sz="4" w:space="0" w:color="auto"/>
              <w:left w:val="nil"/>
              <w:bottom w:val="single" w:sz="4" w:space="0" w:color="auto"/>
              <w:right w:val="single" w:sz="4" w:space="0" w:color="auto"/>
            </w:tcBorders>
            <w:shd w:val="clear" w:color="auto" w:fill="auto"/>
          </w:tcPr>
          <w:p w14:paraId="4F03A551" w14:textId="77777777" w:rsidR="00AB1562" w:rsidRPr="00BE2C38" w:rsidRDefault="00AB1562" w:rsidP="00AB1562">
            <w:pPr>
              <w:rPr>
                <w:rFonts w:ascii="Verdana" w:hAnsi="Verdana" w:cs="Calibri"/>
                <w:color w:val="000000"/>
                <w:sz w:val="18"/>
                <w:szCs w:val="18"/>
                <w:lang w:eastAsia="es-ES"/>
              </w:rPr>
            </w:pPr>
            <w:r w:rsidRPr="00BE2C38">
              <w:rPr>
                <w:rFonts w:ascii="Verdana" w:hAnsi="Verdana" w:cs="Calibri"/>
                <w:color w:val="000000"/>
                <w:sz w:val="18"/>
                <w:szCs w:val="18"/>
                <w:lang w:eastAsia="es-ES"/>
              </w:rPr>
              <w:t> </w:t>
            </w:r>
          </w:p>
        </w:tc>
        <w:tc>
          <w:tcPr>
            <w:tcW w:w="2693" w:type="dxa"/>
            <w:tcBorders>
              <w:top w:val="single" w:sz="4" w:space="0" w:color="auto"/>
              <w:left w:val="nil"/>
              <w:bottom w:val="single" w:sz="4" w:space="0" w:color="auto"/>
              <w:right w:val="single" w:sz="4" w:space="0" w:color="auto"/>
            </w:tcBorders>
            <w:shd w:val="clear" w:color="auto" w:fill="auto"/>
            <w:vAlign w:val="bottom"/>
          </w:tcPr>
          <w:p w14:paraId="59E9F921" w14:textId="77777777" w:rsidR="00AB1562" w:rsidRPr="00820077" w:rsidRDefault="00AB1562" w:rsidP="00AB1562">
            <w:pPr>
              <w:rPr>
                <w:rFonts w:ascii="Verdana" w:hAnsi="Verdana" w:cs="Calibri"/>
                <w:color w:val="000000"/>
                <w:sz w:val="18"/>
                <w:szCs w:val="18"/>
                <w:lang w:eastAsia="es-ES"/>
              </w:rPr>
            </w:pPr>
          </w:p>
        </w:tc>
      </w:tr>
    </w:tbl>
    <w:p w14:paraId="3206CE69" w14:textId="77777777" w:rsidR="00FD5DFF" w:rsidRPr="0010622F" w:rsidRDefault="0010622F" w:rsidP="00B40533">
      <w:pPr>
        <w:rPr>
          <w:rFonts w:ascii="Verdana" w:hAnsi="Verdana" w:cs="Arial"/>
          <w:sz w:val="12"/>
          <w:szCs w:val="12"/>
        </w:rPr>
      </w:pPr>
      <w:r w:rsidRPr="0010622F">
        <w:rPr>
          <w:rFonts w:ascii="Verdana" w:hAnsi="Verdana" w:cs="Arial"/>
          <w:sz w:val="12"/>
          <w:szCs w:val="12"/>
        </w:rPr>
        <w:t>(*) Esta fecha puede variar por factores externos a la EEC-GNV</w:t>
      </w:r>
    </w:p>
    <w:p w14:paraId="4A297055" w14:textId="77777777" w:rsidR="0048515F" w:rsidRPr="00820077" w:rsidRDefault="0048515F" w:rsidP="008166B1">
      <w:pPr>
        <w:jc w:val="center"/>
        <w:rPr>
          <w:rFonts w:ascii="Verdana" w:hAnsi="Verdana" w:cs="Arial"/>
          <w:sz w:val="18"/>
          <w:szCs w:val="18"/>
        </w:rPr>
      </w:pPr>
    </w:p>
    <w:p w14:paraId="32C73A5B" w14:textId="77777777" w:rsidR="00A00567" w:rsidRPr="00820077" w:rsidRDefault="00A00567" w:rsidP="008166B1">
      <w:pPr>
        <w:jc w:val="center"/>
        <w:rPr>
          <w:rFonts w:ascii="Verdana" w:hAnsi="Verdana" w:cs="Arial"/>
          <w:sz w:val="18"/>
          <w:szCs w:val="18"/>
        </w:rPr>
      </w:pPr>
    </w:p>
    <w:p w14:paraId="201687DB" w14:textId="77777777" w:rsidR="00A00567" w:rsidRPr="00820077" w:rsidRDefault="00A00567" w:rsidP="008166B1">
      <w:pPr>
        <w:jc w:val="center"/>
        <w:rPr>
          <w:rFonts w:ascii="Verdana" w:hAnsi="Verdana" w:cs="Arial"/>
          <w:sz w:val="18"/>
          <w:szCs w:val="18"/>
        </w:rPr>
      </w:pPr>
    </w:p>
    <w:p w14:paraId="1B66AB63" w14:textId="77777777" w:rsidR="00A00567" w:rsidRPr="00820077" w:rsidRDefault="00A00567" w:rsidP="008166B1">
      <w:pPr>
        <w:jc w:val="center"/>
        <w:rPr>
          <w:rFonts w:ascii="Verdana" w:hAnsi="Verdana" w:cs="Arial"/>
          <w:sz w:val="18"/>
          <w:szCs w:val="18"/>
          <w:highlight w:val="yellow"/>
        </w:rPr>
      </w:pPr>
    </w:p>
    <w:p w14:paraId="4CC9ABBD" w14:textId="77777777" w:rsidR="00A00567" w:rsidRPr="00820077" w:rsidRDefault="00A00567" w:rsidP="008166B1">
      <w:pPr>
        <w:jc w:val="center"/>
        <w:rPr>
          <w:rFonts w:ascii="Verdana" w:hAnsi="Verdana" w:cs="Arial"/>
          <w:sz w:val="18"/>
          <w:szCs w:val="18"/>
          <w:highlight w:val="yellow"/>
        </w:rPr>
      </w:pPr>
    </w:p>
    <w:p w14:paraId="6FCE4308" w14:textId="77777777" w:rsidR="00A00567" w:rsidRDefault="00A00567" w:rsidP="008166B1">
      <w:pPr>
        <w:jc w:val="center"/>
        <w:rPr>
          <w:rFonts w:ascii="Verdana" w:hAnsi="Verdana" w:cs="Arial"/>
          <w:sz w:val="18"/>
          <w:szCs w:val="18"/>
          <w:highlight w:val="yellow"/>
        </w:rPr>
      </w:pPr>
    </w:p>
    <w:p w14:paraId="56EE6DC9" w14:textId="77777777" w:rsidR="008436A4" w:rsidRDefault="008436A4" w:rsidP="008166B1">
      <w:pPr>
        <w:jc w:val="center"/>
        <w:rPr>
          <w:rFonts w:ascii="Verdana" w:hAnsi="Verdana" w:cs="Arial"/>
          <w:sz w:val="18"/>
          <w:szCs w:val="18"/>
          <w:highlight w:val="yellow"/>
        </w:rPr>
      </w:pPr>
    </w:p>
    <w:p w14:paraId="13F696CF" w14:textId="77777777" w:rsidR="008436A4" w:rsidRDefault="008436A4" w:rsidP="008166B1">
      <w:pPr>
        <w:jc w:val="center"/>
        <w:rPr>
          <w:rFonts w:ascii="Verdana" w:hAnsi="Verdana" w:cs="Arial"/>
          <w:sz w:val="18"/>
          <w:szCs w:val="18"/>
          <w:highlight w:val="yellow"/>
        </w:rPr>
      </w:pPr>
    </w:p>
    <w:p w14:paraId="76042E0E" w14:textId="77777777" w:rsidR="008436A4" w:rsidRDefault="008436A4" w:rsidP="008166B1">
      <w:pPr>
        <w:jc w:val="center"/>
        <w:rPr>
          <w:rFonts w:ascii="Verdana" w:hAnsi="Verdana" w:cs="Arial"/>
          <w:sz w:val="18"/>
          <w:szCs w:val="18"/>
          <w:highlight w:val="yellow"/>
        </w:rPr>
      </w:pPr>
    </w:p>
    <w:p w14:paraId="1967CB65" w14:textId="77777777" w:rsidR="008436A4" w:rsidRDefault="008436A4" w:rsidP="008166B1">
      <w:pPr>
        <w:jc w:val="center"/>
        <w:rPr>
          <w:rFonts w:ascii="Verdana" w:hAnsi="Verdana" w:cs="Arial"/>
          <w:sz w:val="18"/>
          <w:szCs w:val="18"/>
          <w:highlight w:val="yellow"/>
        </w:rPr>
      </w:pPr>
    </w:p>
    <w:p w14:paraId="3DF2A25B" w14:textId="77777777" w:rsidR="00A00567" w:rsidRPr="00820077" w:rsidRDefault="00A00567" w:rsidP="00A00567">
      <w:pPr>
        <w:pStyle w:val="Ttulo8"/>
        <w:contextualSpacing/>
        <w:rPr>
          <w:rFonts w:ascii="Verdana" w:hAnsi="Verdana" w:cs="Arial"/>
          <w:sz w:val="18"/>
          <w:szCs w:val="18"/>
          <w:u w:val="none"/>
          <w:lang w:val="es-ES"/>
        </w:rPr>
      </w:pPr>
      <w:r w:rsidRPr="00820077">
        <w:rPr>
          <w:rFonts w:ascii="Verdana" w:hAnsi="Verdana" w:cs="Arial"/>
          <w:sz w:val="18"/>
          <w:szCs w:val="18"/>
          <w:u w:val="none"/>
          <w:lang w:val="es-ES"/>
        </w:rPr>
        <w:lastRenderedPageBreak/>
        <w:t>PARTE III</w:t>
      </w:r>
    </w:p>
    <w:p w14:paraId="204B4D89" w14:textId="77777777" w:rsidR="00A00567" w:rsidRPr="00820077" w:rsidRDefault="00A00567" w:rsidP="00A00567">
      <w:pPr>
        <w:pStyle w:val="Puesto"/>
        <w:tabs>
          <w:tab w:val="left" w:pos="567"/>
        </w:tabs>
        <w:spacing w:before="0" w:after="0"/>
        <w:contextualSpacing/>
        <w:rPr>
          <w:rFonts w:ascii="Verdana" w:hAnsi="Verdana"/>
          <w:sz w:val="18"/>
          <w:szCs w:val="18"/>
        </w:rPr>
      </w:pPr>
      <w:bookmarkStart w:id="112" w:name="_Toc448134236"/>
      <w:bookmarkStart w:id="113" w:name="_Toc479001857"/>
      <w:bookmarkStart w:id="114" w:name="_Toc479704637"/>
      <w:r w:rsidRPr="00820077">
        <w:rPr>
          <w:rFonts w:ascii="Verdana" w:hAnsi="Verdana"/>
          <w:sz w:val="18"/>
          <w:szCs w:val="18"/>
        </w:rPr>
        <w:t>ESPECIFICACIONES TÉCNICAS Y CONDICIONES REQUERIDAS</w:t>
      </w:r>
      <w:bookmarkEnd w:id="112"/>
      <w:bookmarkEnd w:id="113"/>
      <w:bookmarkEnd w:id="114"/>
    </w:p>
    <w:p w14:paraId="03EA3765" w14:textId="77777777" w:rsidR="00A00567" w:rsidRPr="00820077" w:rsidRDefault="00A00567" w:rsidP="00A00567">
      <w:pPr>
        <w:pStyle w:val="Puesto"/>
        <w:tabs>
          <w:tab w:val="left" w:pos="567"/>
        </w:tabs>
        <w:spacing w:before="0" w:after="0"/>
        <w:contextualSpacing/>
        <w:rPr>
          <w:rFonts w:ascii="Verdana" w:hAnsi="Verdana"/>
          <w:sz w:val="18"/>
          <w:szCs w:val="18"/>
        </w:rPr>
      </w:pPr>
    </w:p>
    <w:p w14:paraId="4B5BE120" w14:textId="77777777" w:rsidR="00A00567" w:rsidRPr="00820077" w:rsidRDefault="00A00567" w:rsidP="00323775">
      <w:pPr>
        <w:pStyle w:val="Puesto"/>
        <w:numPr>
          <w:ilvl w:val="0"/>
          <w:numId w:val="11"/>
        </w:numPr>
        <w:tabs>
          <w:tab w:val="left" w:pos="567"/>
        </w:tabs>
        <w:spacing w:before="0" w:after="0"/>
        <w:ind w:left="567" w:hanging="567"/>
        <w:contextualSpacing/>
        <w:jc w:val="left"/>
        <w:rPr>
          <w:rFonts w:ascii="Verdana" w:hAnsi="Verdana"/>
          <w:sz w:val="18"/>
          <w:szCs w:val="18"/>
        </w:rPr>
      </w:pPr>
      <w:bookmarkStart w:id="115" w:name="_Toc479704638"/>
      <w:r w:rsidRPr="00820077">
        <w:rPr>
          <w:rFonts w:ascii="Verdana" w:hAnsi="Verdana"/>
          <w:sz w:val="18"/>
          <w:szCs w:val="18"/>
        </w:rPr>
        <w:t>ESPECIFICACIONES TÉCNICAS</w:t>
      </w:r>
      <w:bookmarkEnd w:id="115"/>
    </w:p>
    <w:p w14:paraId="1ED874C0" w14:textId="77777777" w:rsidR="00A00567" w:rsidRPr="00820077" w:rsidRDefault="00A00567" w:rsidP="00A00567">
      <w:pPr>
        <w:pStyle w:val="Puesto"/>
        <w:tabs>
          <w:tab w:val="left" w:pos="567"/>
        </w:tabs>
        <w:spacing w:before="0" w:after="0"/>
        <w:ind w:left="567"/>
        <w:contextualSpacing/>
        <w:jc w:val="left"/>
        <w:rPr>
          <w:rFonts w:ascii="Verdana" w:hAnsi="Verdana"/>
          <w:b w:val="0"/>
          <w:sz w:val="18"/>
          <w:szCs w:val="18"/>
        </w:rPr>
      </w:pPr>
    </w:p>
    <w:p w14:paraId="7103A158" w14:textId="77777777" w:rsidR="005731BA" w:rsidRPr="00820077" w:rsidRDefault="005731BA" w:rsidP="005731BA">
      <w:pPr>
        <w:pStyle w:val="Puesto"/>
        <w:tabs>
          <w:tab w:val="left" w:pos="567"/>
        </w:tabs>
        <w:spacing w:before="0" w:after="0"/>
        <w:ind w:left="567"/>
        <w:contextualSpacing/>
        <w:jc w:val="left"/>
        <w:rPr>
          <w:rFonts w:ascii="Verdana" w:hAnsi="Verdana"/>
          <w:b w:val="0"/>
          <w:sz w:val="18"/>
          <w:szCs w:val="18"/>
        </w:rPr>
      </w:pPr>
      <w:bookmarkStart w:id="116" w:name="_Toc479001859"/>
      <w:bookmarkStart w:id="117" w:name="_Toc479704639"/>
      <w:bookmarkStart w:id="118" w:name="_Toc464219630"/>
      <w:bookmarkStart w:id="119" w:name="_Toc479001863"/>
      <w:bookmarkStart w:id="120" w:name="_Toc479704643"/>
      <w:r w:rsidRPr="00820077">
        <w:rPr>
          <w:rFonts w:ascii="Verdana" w:hAnsi="Verdana"/>
          <w:b w:val="0"/>
          <w:sz w:val="18"/>
          <w:szCs w:val="18"/>
        </w:rPr>
        <w:t>Las especificaciones técnicas requeridas, son:</w:t>
      </w:r>
      <w:bookmarkEnd w:id="116"/>
      <w:bookmarkEnd w:id="117"/>
    </w:p>
    <w:p w14:paraId="3351A4A1" w14:textId="77777777" w:rsidR="005731BA" w:rsidRPr="00820077" w:rsidRDefault="005731BA" w:rsidP="005731BA">
      <w:pPr>
        <w:ind w:left="720"/>
        <w:jc w:val="both"/>
        <w:rPr>
          <w:rFonts w:ascii="Verdana" w:hAnsi="Verdana" w:cs="Arial"/>
          <w:sz w:val="18"/>
          <w:szCs w:val="16"/>
        </w:rPr>
      </w:pPr>
    </w:p>
    <w:tbl>
      <w:tblPr>
        <w:tblW w:w="9923" w:type="dxa"/>
        <w:tblInd w:w="-2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923"/>
      </w:tblGrid>
      <w:tr w:rsidR="005731BA" w:rsidRPr="002B39CB" w14:paraId="624AB8C1" w14:textId="77777777" w:rsidTr="00861374">
        <w:trPr>
          <w:trHeight w:val="404"/>
        </w:trPr>
        <w:tc>
          <w:tcPr>
            <w:tcW w:w="9923" w:type="dxa"/>
            <w:shd w:val="clear" w:color="auto" w:fill="DBE5F1"/>
            <w:vAlign w:val="center"/>
          </w:tcPr>
          <w:p w14:paraId="5E259179" w14:textId="77777777" w:rsidR="005731BA" w:rsidRPr="00B649EE" w:rsidRDefault="005731BA" w:rsidP="00440FE0">
            <w:pPr>
              <w:jc w:val="center"/>
              <w:rPr>
                <w:rFonts w:ascii="Verdana" w:hAnsi="Verdana" w:cs="Arial"/>
                <w:b/>
                <w:i/>
                <w:sz w:val="18"/>
                <w:szCs w:val="18"/>
              </w:rPr>
            </w:pPr>
            <w:r w:rsidRPr="00B649EE">
              <w:rPr>
                <w:rFonts w:ascii="Verdana" w:hAnsi="Verdana" w:cs="Arial"/>
                <w:b/>
                <w:sz w:val="18"/>
                <w:szCs w:val="18"/>
              </w:rPr>
              <w:t>ESPECIFICACIONES TÉCNICAS</w:t>
            </w:r>
          </w:p>
        </w:tc>
      </w:tr>
      <w:tr w:rsidR="005731BA" w:rsidRPr="002B39CB" w14:paraId="6E622CE9" w14:textId="77777777" w:rsidTr="00861374">
        <w:trPr>
          <w:trHeight w:val="680"/>
        </w:trPr>
        <w:tc>
          <w:tcPr>
            <w:tcW w:w="9923" w:type="dxa"/>
            <w:shd w:val="clear" w:color="auto" w:fill="FFFFFF"/>
          </w:tcPr>
          <w:p w14:paraId="4DDBCBC2" w14:textId="77777777" w:rsidR="00D4566E" w:rsidRPr="00D4566E" w:rsidRDefault="00D4566E" w:rsidP="009873CF">
            <w:pPr>
              <w:pStyle w:val="Prrafodelista"/>
              <w:numPr>
                <w:ilvl w:val="0"/>
                <w:numId w:val="44"/>
              </w:numPr>
              <w:ind w:left="142" w:right="114" w:hanging="43"/>
              <w:contextualSpacing/>
              <w:jc w:val="both"/>
              <w:rPr>
                <w:rFonts w:ascii="Verdana" w:hAnsi="Verdana"/>
                <w:b/>
                <w:sz w:val="18"/>
                <w:szCs w:val="18"/>
              </w:rPr>
            </w:pPr>
            <w:bookmarkStart w:id="121" w:name="_Toc445816402"/>
            <w:r w:rsidRPr="00D4566E">
              <w:rPr>
                <w:rFonts w:ascii="Verdana" w:hAnsi="Verdana"/>
                <w:b/>
                <w:sz w:val="18"/>
                <w:szCs w:val="18"/>
              </w:rPr>
              <w:t>ANTECEDENTES.</w:t>
            </w:r>
            <w:bookmarkEnd w:id="121"/>
          </w:p>
          <w:p w14:paraId="0424A2C7" w14:textId="77777777" w:rsidR="00D4566E" w:rsidRPr="00D4566E" w:rsidRDefault="00D4566E" w:rsidP="00D4566E">
            <w:pPr>
              <w:pStyle w:val="Prrafodelista"/>
              <w:ind w:left="142" w:right="114"/>
              <w:contextualSpacing/>
              <w:jc w:val="both"/>
              <w:rPr>
                <w:rFonts w:ascii="Verdana" w:hAnsi="Verdana"/>
                <w:b/>
                <w:sz w:val="18"/>
                <w:szCs w:val="18"/>
              </w:rPr>
            </w:pPr>
          </w:p>
          <w:p w14:paraId="3155D6ED" w14:textId="77777777" w:rsidR="00697F82" w:rsidRPr="00697F82" w:rsidRDefault="00697F82" w:rsidP="00697F82">
            <w:pPr>
              <w:ind w:left="142" w:right="114"/>
              <w:contextualSpacing/>
              <w:jc w:val="both"/>
              <w:rPr>
                <w:rFonts w:ascii="Verdana" w:hAnsi="Verdana"/>
                <w:sz w:val="18"/>
                <w:szCs w:val="18"/>
              </w:rPr>
            </w:pPr>
            <w:r w:rsidRPr="00697F82">
              <w:rPr>
                <w:rFonts w:ascii="Verdana" w:hAnsi="Verdana"/>
                <w:sz w:val="18"/>
                <w:szCs w:val="18"/>
              </w:rPr>
              <w:t>La Ley Nº 3058 de 17 de mayo de 2005 establece que el Poder Ejecutivo, será responsable de promover el consumo masivo del gas en todo el territorio nacional para mejorar la calidad de vida de los bolivianos, dinamizar la base productiva y elevar la competitividad de la economía nacional.</w:t>
            </w:r>
          </w:p>
          <w:p w14:paraId="45231C29" w14:textId="77777777" w:rsidR="00697F82" w:rsidRPr="00697F82" w:rsidRDefault="00697F82" w:rsidP="00697F82">
            <w:pPr>
              <w:ind w:left="142" w:right="114"/>
              <w:contextualSpacing/>
              <w:jc w:val="both"/>
              <w:rPr>
                <w:rFonts w:ascii="Verdana" w:hAnsi="Verdana"/>
                <w:sz w:val="18"/>
                <w:szCs w:val="18"/>
              </w:rPr>
            </w:pPr>
          </w:p>
          <w:p w14:paraId="6EFC3778" w14:textId="77777777" w:rsidR="00697F82" w:rsidRPr="00697F82" w:rsidRDefault="00697F82" w:rsidP="00697F82">
            <w:pPr>
              <w:ind w:left="142" w:right="114"/>
              <w:contextualSpacing/>
              <w:jc w:val="both"/>
              <w:rPr>
                <w:rFonts w:ascii="Verdana" w:hAnsi="Verdana"/>
                <w:sz w:val="18"/>
                <w:szCs w:val="18"/>
              </w:rPr>
            </w:pPr>
            <w:r w:rsidRPr="00697F82">
              <w:rPr>
                <w:rFonts w:ascii="Verdana" w:hAnsi="Verdana"/>
                <w:sz w:val="18"/>
                <w:szCs w:val="18"/>
              </w:rPr>
              <w:t>El Decreto Supremo Nº 0675 de 20 de octubre de 2010, crea la Entidad Ejecutora de Conversión a Gas Natural Vehicular (EEC-GNV), como institución pública desconcentrada bajo dependencia del Ministerio de Hidrocarburos y Energía (ahora Ministerio de Hidrocarburos), con independencia administrativa, financiera, legal y técnica, cuya finalidad es ejecutar los Programas de Conversión a GNV y Mantenimiento de equipos para GNV y de Recalificación y Reposición de Cilindros de GNV, y administrar los recursos provenientes del Fondo de Conversión Vehicular a GNV FCVGNV y del Fondo de Recalificación y Cilindros a GNV FRCGNV, en el marco de la normativa interna del Ministerio de Hidrocarburos y Energía (actual Ministerio de Hidrocarburos).</w:t>
            </w:r>
          </w:p>
          <w:p w14:paraId="5CE8E9FB" w14:textId="77777777" w:rsidR="00697F82" w:rsidRPr="00697F82" w:rsidRDefault="00697F82" w:rsidP="00697F82">
            <w:pPr>
              <w:ind w:left="142" w:right="114"/>
              <w:contextualSpacing/>
              <w:jc w:val="both"/>
              <w:rPr>
                <w:rFonts w:ascii="Verdana" w:hAnsi="Verdana"/>
                <w:sz w:val="18"/>
                <w:szCs w:val="18"/>
              </w:rPr>
            </w:pPr>
          </w:p>
          <w:p w14:paraId="6E6537E5" w14:textId="77777777" w:rsidR="00697F82" w:rsidRPr="00697F82" w:rsidRDefault="00697F82" w:rsidP="00697F82">
            <w:pPr>
              <w:ind w:left="142" w:right="114"/>
              <w:contextualSpacing/>
              <w:jc w:val="both"/>
              <w:rPr>
                <w:rFonts w:ascii="Verdana" w:hAnsi="Verdana"/>
                <w:sz w:val="18"/>
                <w:szCs w:val="18"/>
              </w:rPr>
            </w:pPr>
            <w:r w:rsidRPr="00697F82">
              <w:rPr>
                <w:rFonts w:ascii="Verdana" w:hAnsi="Verdana"/>
                <w:sz w:val="18"/>
                <w:szCs w:val="18"/>
              </w:rPr>
              <w:t>Mediante Resolución Ministerial 032-17 de 15 de marzo de 2017 modificado y complementado por la Resolución Ministerial 046-17 de 13 de abril de 2017, se aprueba el Reglamento Específico para Contratación de Bienes y Servicios Especializados en el Extranjero.</w:t>
            </w:r>
          </w:p>
          <w:p w14:paraId="3C1E33BE" w14:textId="77777777" w:rsidR="00697F82" w:rsidRPr="00697F82" w:rsidRDefault="00697F82" w:rsidP="00697F82">
            <w:pPr>
              <w:ind w:left="142" w:right="114"/>
              <w:contextualSpacing/>
              <w:jc w:val="both"/>
              <w:rPr>
                <w:rFonts w:ascii="Verdana" w:hAnsi="Verdana"/>
                <w:sz w:val="18"/>
                <w:szCs w:val="18"/>
              </w:rPr>
            </w:pPr>
          </w:p>
          <w:p w14:paraId="6DB3DB0F" w14:textId="77777777" w:rsidR="00697F82" w:rsidRPr="00697F82" w:rsidRDefault="00697F82" w:rsidP="00697F82">
            <w:pPr>
              <w:ind w:left="142" w:right="114"/>
              <w:contextualSpacing/>
              <w:jc w:val="both"/>
              <w:rPr>
                <w:rFonts w:ascii="Verdana" w:hAnsi="Verdana"/>
                <w:sz w:val="18"/>
                <w:szCs w:val="18"/>
              </w:rPr>
            </w:pPr>
            <w:r w:rsidRPr="00697F82">
              <w:rPr>
                <w:rFonts w:ascii="Verdana" w:hAnsi="Verdana"/>
                <w:sz w:val="18"/>
                <w:szCs w:val="18"/>
              </w:rPr>
              <w:t>Acta de Reunión Ordinaria del Consejo Consultivo de la Entidad Ejecutora de Conversión a GNV de fecha 12 febrero de 2020.</w:t>
            </w:r>
          </w:p>
          <w:p w14:paraId="27E7C2E4" w14:textId="77777777" w:rsidR="00697F82" w:rsidRPr="00697F82" w:rsidRDefault="00697F82" w:rsidP="00697F82">
            <w:pPr>
              <w:ind w:left="142" w:right="114"/>
              <w:contextualSpacing/>
              <w:jc w:val="both"/>
              <w:rPr>
                <w:rFonts w:ascii="Verdana" w:hAnsi="Verdana"/>
                <w:sz w:val="18"/>
                <w:szCs w:val="18"/>
              </w:rPr>
            </w:pPr>
          </w:p>
          <w:p w14:paraId="012C62CC" w14:textId="77777777" w:rsidR="00697F82" w:rsidRPr="00697F82" w:rsidRDefault="00697F82" w:rsidP="00697F82">
            <w:pPr>
              <w:ind w:left="142" w:right="114"/>
              <w:contextualSpacing/>
              <w:jc w:val="both"/>
              <w:rPr>
                <w:rFonts w:ascii="Verdana" w:hAnsi="Verdana"/>
                <w:sz w:val="18"/>
                <w:szCs w:val="18"/>
              </w:rPr>
            </w:pPr>
            <w:r w:rsidRPr="00697F82">
              <w:rPr>
                <w:rFonts w:ascii="Verdana" w:hAnsi="Verdana"/>
                <w:sz w:val="18"/>
                <w:szCs w:val="18"/>
              </w:rPr>
              <w:t xml:space="preserve">Declaración de inexistencia </w:t>
            </w:r>
            <w:proofErr w:type="gramStart"/>
            <w:r w:rsidRPr="00697F82">
              <w:rPr>
                <w:rFonts w:ascii="Verdana" w:hAnsi="Verdana"/>
                <w:sz w:val="18"/>
                <w:szCs w:val="18"/>
              </w:rPr>
              <w:t>de  Bienes</w:t>
            </w:r>
            <w:proofErr w:type="gramEnd"/>
            <w:r w:rsidRPr="00697F82">
              <w:rPr>
                <w:rFonts w:ascii="Verdana" w:hAnsi="Verdana"/>
                <w:sz w:val="18"/>
                <w:szCs w:val="18"/>
              </w:rPr>
              <w:t xml:space="preserve"> en el mercado nacional, según Informe de evaluación y recomendación EEC-GNV-EI-IER N°001/2020.</w:t>
            </w:r>
          </w:p>
          <w:p w14:paraId="1ED6E7E8" w14:textId="77777777" w:rsidR="00697F82" w:rsidRPr="00697F82" w:rsidRDefault="00697F82" w:rsidP="00697F82">
            <w:pPr>
              <w:ind w:left="142" w:right="114"/>
              <w:contextualSpacing/>
              <w:jc w:val="both"/>
              <w:rPr>
                <w:rFonts w:ascii="Verdana" w:hAnsi="Verdana"/>
                <w:sz w:val="18"/>
                <w:szCs w:val="18"/>
              </w:rPr>
            </w:pPr>
          </w:p>
          <w:p w14:paraId="3DF55307" w14:textId="358B60D0" w:rsidR="00D4566E" w:rsidRPr="00D4566E" w:rsidRDefault="00697F82" w:rsidP="00697F82">
            <w:pPr>
              <w:ind w:left="142" w:right="114"/>
              <w:contextualSpacing/>
              <w:jc w:val="both"/>
              <w:rPr>
                <w:rFonts w:ascii="Verdana" w:hAnsi="Verdana"/>
                <w:sz w:val="18"/>
                <w:szCs w:val="18"/>
              </w:rPr>
            </w:pPr>
            <w:r w:rsidRPr="00697F82">
              <w:rPr>
                <w:rFonts w:ascii="Verdana" w:hAnsi="Verdana"/>
                <w:sz w:val="18"/>
                <w:szCs w:val="18"/>
              </w:rPr>
              <w:t>En este marco normativo para dar continuidad a los Programas señalados la EEC-GNV requiere adquirir equipos de conversión a Gas Natural Vehicular.</w:t>
            </w:r>
          </w:p>
          <w:p w14:paraId="077F1A59" w14:textId="77777777" w:rsidR="00D4566E" w:rsidRPr="00D4566E" w:rsidRDefault="00D4566E" w:rsidP="00D4566E">
            <w:pPr>
              <w:ind w:left="142" w:right="114"/>
              <w:contextualSpacing/>
              <w:jc w:val="both"/>
              <w:rPr>
                <w:rFonts w:ascii="Verdana" w:hAnsi="Verdana"/>
                <w:b/>
                <w:sz w:val="18"/>
                <w:szCs w:val="18"/>
              </w:rPr>
            </w:pPr>
          </w:p>
          <w:p w14:paraId="322283E7" w14:textId="77777777" w:rsidR="00D4566E" w:rsidRPr="00D4566E" w:rsidRDefault="00D4566E" w:rsidP="009873CF">
            <w:pPr>
              <w:pStyle w:val="Prrafodelista"/>
              <w:numPr>
                <w:ilvl w:val="0"/>
                <w:numId w:val="44"/>
              </w:numPr>
              <w:ind w:left="142" w:right="114" w:hanging="43"/>
              <w:contextualSpacing/>
              <w:jc w:val="both"/>
              <w:rPr>
                <w:rFonts w:ascii="Verdana" w:hAnsi="Verdana"/>
                <w:b/>
                <w:sz w:val="18"/>
                <w:szCs w:val="18"/>
              </w:rPr>
            </w:pPr>
            <w:bookmarkStart w:id="122" w:name="_Toc445816403"/>
            <w:r w:rsidRPr="00D4566E">
              <w:rPr>
                <w:rFonts w:ascii="Verdana" w:hAnsi="Verdana"/>
                <w:b/>
                <w:sz w:val="18"/>
                <w:szCs w:val="18"/>
              </w:rPr>
              <w:t xml:space="preserve">OBJETIVO </w:t>
            </w:r>
            <w:bookmarkEnd w:id="122"/>
          </w:p>
          <w:p w14:paraId="712AF7E7" w14:textId="77777777" w:rsidR="00D4566E" w:rsidRPr="00D4566E" w:rsidRDefault="00D4566E" w:rsidP="00D4566E">
            <w:pPr>
              <w:pStyle w:val="Prrafodelista"/>
              <w:ind w:left="142" w:right="114"/>
              <w:contextualSpacing/>
              <w:jc w:val="both"/>
              <w:rPr>
                <w:rFonts w:ascii="Verdana" w:hAnsi="Verdana"/>
                <w:b/>
                <w:sz w:val="18"/>
                <w:szCs w:val="18"/>
              </w:rPr>
            </w:pPr>
          </w:p>
          <w:p w14:paraId="18754198" w14:textId="7F54982B" w:rsidR="00D4566E" w:rsidRPr="00FE51F8" w:rsidRDefault="00EC4D01" w:rsidP="00D4566E">
            <w:pPr>
              <w:ind w:left="142" w:right="114"/>
              <w:contextualSpacing/>
              <w:jc w:val="both"/>
              <w:rPr>
                <w:rFonts w:ascii="Verdana" w:hAnsi="Verdana"/>
                <w:sz w:val="18"/>
                <w:szCs w:val="18"/>
              </w:rPr>
            </w:pPr>
            <w:r w:rsidRPr="00EC4D01">
              <w:rPr>
                <w:rFonts w:ascii="Verdana" w:hAnsi="Verdana"/>
                <w:sz w:val="18"/>
                <w:szCs w:val="18"/>
              </w:rPr>
              <w:t>Verificada en el mercado nacional la inexistencia de ofertas (de los bienes cuya adquisición se requiere), el presente proceso de contratación tiene por objeto la adquisición de cilindros para Gas Natural Vehicular (GNV) de distintas capacidades en mercados extranjeros, para la ejecución de los Programas que lleva adelante la EEC-GNV.</w:t>
            </w:r>
          </w:p>
          <w:p w14:paraId="6562349D" w14:textId="77777777" w:rsidR="00D4566E" w:rsidRPr="00FE51F8" w:rsidRDefault="00D4566E" w:rsidP="00D4566E">
            <w:pPr>
              <w:ind w:left="142" w:right="114"/>
              <w:contextualSpacing/>
              <w:jc w:val="both"/>
              <w:rPr>
                <w:rFonts w:ascii="Verdana" w:hAnsi="Verdana"/>
                <w:sz w:val="18"/>
                <w:szCs w:val="18"/>
                <w:lang w:val="es-BO"/>
              </w:rPr>
            </w:pPr>
          </w:p>
          <w:p w14:paraId="0389676C" w14:textId="77777777" w:rsidR="00D4566E" w:rsidRPr="00FE51F8" w:rsidRDefault="00D4566E" w:rsidP="009873CF">
            <w:pPr>
              <w:pStyle w:val="Prrafodelista"/>
              <w:numPr>
                <w:ilvl w:val="0"/>
                <w:numId w:val="44"/>
              </w:numPr>
              <w:ind w:left="142" w:right="114" w:hanging="43"/>
              <w:contextualSpacing/>
              <w:jc w:val="both"/>
              <w:rPr>
                <w:rFonts w:ascii="Verdana" w:hAnsi="Verdana"/>
                <w:b/>
                <w:sz w:val="18"/>
                <w:szCs w:val="18"/>
              </w:rPr>
            </w:pPr>
            <w:bookmarkStart w:id="123" w:name="_Toc445816404"/>
            <w:r w:rsidRPr="00FE51F8">
              <w:rPr>
                <w:rFonts w:ascii="Verdana" w:hAnsi="Verdana"/>
                <w:b/>
                <w:sz w:val="18"/>
                <w:szCs w:val="18"/>
              </w:rPr>
              <w:t>ALCANCE</w:t>
            </w:r>
            <w:bookmarkEnd w:id="123"/>
          </w:p>
          <w:p w14:paraId="49513B6D" w14:textId="77777777" w:rsidR="00D4566E" w:rsidRPr="00FE51F8" w:rsidRDefault="00D4566E" w:rsidP="00D4566E">
            <w:pPr>
              <w:ind w:left="142" w:right="114"/>
              <w:contextualSpacing/>
              <w:jc w:val="both"/>
              <w:rPr>
                <w:rFonts w:ascii="Verdana" w:hAnsi="Verdana"/>
                <w:sz w:val="18"/>
                <w:szCs w:val="18"/>
              </w:rPr>
            </w:pPr>
          </w:p>
          <w:p w14:paraId="4C61B058" w14:textId="2149C753" w:rsidR="00D4566E" w:rsidRPr="00FE51F8" w:rsidRDefault="00EC4D01" w:rsidP="00D4566E">
            <w:pPr>
              <w:ind w:left="142" w:right="114"/>
              <w:contextualSpacing/>
              <w:jc w:val="both"/>
              <w:rPr>
                <w:rFonts w:ascii="Verdana" w:hAnsi="Verdana"/>
                <w:sz w:val="18"/>
                <w:szCs w:val="18"/>
              </w:rPr>
            </w:pPr>
            <w:r w:rsidRPr="00EC4D01">
              <w:rPr>
                <w:rFonts w:ascii="Verdana" w:hAnsi="Verdana"/>
                <w:sz w:val="18"/>
                <w:szCs w:val="18"/>
              </w:rPr>
              <w:t>Los bienes requeridos serán provistos a la Entidad Ejecutora de Conversión a Gas Natural Vehicular para la ejecución de los programas que administra.</w:t>
            </w:r>
          </w:p>
          <w:p w14:paraId="5AB70173" w14:textId="77777777" w:rsidR="00D4566E" w:rsidRPr="00FE51F8" w:rsidRDefault="00D4566E" w:rsidP="00D4566E">
            <w:pPr>
              <w:contextualSpacing/>
              <w:jc w:val="both"/>
              <w:rPr>
                <w:rFonts w:ascii="Verdana" w:hAnsi="Verdana"/>
                <w:sz w:val="18"/>
                <w:szCs w:val="18"/>
              </w:rPr>
            </w:pPr>
          </w:p>
          <w:p w14:paraId="39BF7EAE" w14:textId="77777777" w:rsidR="00D4566E" w:rsidRPr="00FE51F8" w:rsidRDefault="00D4566E" w:rsidP="009873CF">
            <w:pPr>
              <w:pStyle w:val="Prrafodelista"/>
              <w:numPr>
                <w:ilvl w:val="0"/>
                <w:numId w:val="44"/>
              </w:numPr>
              <w:contextualSpacing/>
              <w:jc w:val="both"/>
              <w:rPr>
                <w:rFonts w:ascii="Verdana" w:hAnsi="Verdana"/>
                <w:sz w:val="18"/>
                <w:szCs w:val="18"/>
              </w:rPr>
            </w:pPr>
            <w:r w:rsidRPr="00FE51F8">
              <w:rPr>
                <w:rFonts w:ascii="Verdana" w:hAnsi="Verdana"/>
                <w:b/>
                <w:sz w:val="18"/>
                <w:szCs w:val="18"/>
              </w:rPr>
              <w:t>ESPECIFICACIONES TÉCNICAS</w:t>
            </w:r>
          </w:p>
          <w:p w14:paraId="026BB441" w14:textId="77777777" w:rsidR="00D4566E" w:rsidRPr="00FE51F8" w:rsidRDefault="00D4566E" w:rsidP="00D4566E">
            <w:pPr>
              <w:contextualSpacing/>
              <w:rPr>
                <w:rFonts w:ascii="Verdana" w:hAnsi="Verdana"/>
                <w:b/>
                <w:sz w:val="18"/>
                <w:szCs w:val="18"/>
              </w:rPr>
            </w:pPr>
          </w:p>
          <w:p w14:paraId="78EEC952" w14:textId="77777777" w:rsidR="00D4566E" w:rsidRPr="00FE51F8" w:rsidRDefault="00D4566E" w:rsidP="009873CF">
            <w:pPr>
              <w:pStyle w:val="Prrafodelista"/>
              <w:numPr>
                <w:ilvl w:val="1"/>
                <w:numId w:val="44"/>
              </w:numPr>
              <w:contextualSpacing/>
              <w:jc w:val="both"/>
              <w:rPr>
                <w:rFonts w:ascii="Verdana" w:hAnsi="Verdana"/>
                <w:b/>
                <w:sz w:val="18"/>
                <w:szCs w:val="18"/>
              </w:rPr>
            </w:pPr>
            <w:r w:rsidRPr="00FE51F8">
              <w:rPr>
                <w:rFonts w:ascii="Verdana" w:hAnsi="Verdana"/>
                <w:b/>
                <w:sz w:val="18"/>
                <w:szCs w:val="18"/>
              </w:rPr>
              <w:t>CARACTERISTICAS TECNICAS Y FISICAS DE LOS BIENES</w:t>
            </w:r>
          </w:p>
          <w:p w14:paraId="7BAE5955" w14:textId="77777777" w:rsidR="00D4566E" w:rsidRPr="00FE51F8" w:rsidRDefault="00D4566E" w:rsidP="00D4566E">
            <w:pPr>
              <w:pStyle w:val="Prrafodelista"/>
              <w:ind w:left="0"/>
              <w:contextualSpacing/>
              <w:jc w:val="both"/>
              <w:rPr>
                <w:rFonts w:ascii="Verdana" w:hAnsi="Verdana"/>
                <w:b/>
                <w:sz w:val="18"/>
                <w:szCs w:val="18"/>
              </w:rPr>
            </w:pPr>
          </w:p>
          <w:p w14:paraId="6AA5FD19" w14:textId="77777777" w:rsidR="00D4566E" w:rsidRPr="00FE51F8" w:rsidRDefault="00D4566E" w:rsidP="00D4566E">
            <w:pPr>
              <w:pStyle w:val="Prrafodelista"/>
              <w:ind w:left="99"/>
              <w:jc w:val="both"/>
              <w:rPr>
                <w:rFonts w:ascii="Verdana" w:hAnsi="Verdana"/>
                <w:sz w:val="18"/>
                <w:szCs w:val="18"/>
                <w:lang w:val="es-ES_tradnl"/>
              </w:rPr>
            </w:pPr>
            <w:r w:rsidRPr="00FE51F8">
              <w:rPr>
                <w:rFonts w:ascii="Verdana" w:hAnsi="Verdana"/>
                <w:sz w:val="18"/>
                <w:szCs w:val="18"/>
                <w:lang w:val="es-ES_tradnl"/>
              </w:rPr>
              <w:t>Los cilindros deberán contar con las siguientes características técnicas:</w:t>
            </w:r>
          </w:p>
          <w:p w14:paraId="7CEBA595" w14:textId="77777777" w:rsidR="00D4566E" w:rsidRPr="00FE51F8" w:rsidRDefault="00D4566E" w:rsidP="002848F5">
            <w:pPr>
              <w:pStyle w:val="Prrafodelista"/>
              <w:ind w:left="0"/>
              <w:jc w:val="both"/>
              <w:rPr>
                <w:rFonts w:ascii="Verdana" w:hAnsi="Verdana"/>
                <w:b/>
                <w:sz w:val="18"/>
                <w:szCs w:val="18"/>
                <w:lang w:val="es-ES_tradnl"/>
              </w:rPr>
            </w:pPr>
          </w:p>
          <w:p w14:paraId="773C4ED8" w14:textId="76091CA1" w:rsidR="00D4566E" w:rsidRPr="000C610B" w:rsidRDefault="00D4566E" w:rsidP="00C8150A">
            <w:pPr>
              <w:pStyle w:val="Prrafodelista"/>
              <w:numPr>
                <w:ilvl w:val="0"/>
                <w:numId w:val="48"/>
              </w:numPr>
              <w:tabs>
                <w:tab w:val="left" w:pos="176"/>
                <w:tab w:val="center" w:pos="763"/>
              </w:tabs>
              <w:ind w:left="1091" w:right="296"/>
              <w:contextualSpacing/>
              <w:jc w:val="both"/>
              <w:rPr>
                <w:rFonts w:ascii="Verdana" w:hAnsi="Verdana"/>
                <w:sz w:val="18"/>
                <w:szCs w:val="18"/>
                <w:lang w:val="es-ES_tradnl"/>
              </w:rPr>
            </w:pPr>
            <w:r w:rsidRPr="00465F9D">
              <w:rPr>
                <w:rFonts w:ascii="Verdana" w:hAnsi="Verdana"/>
                <w:b/>
                <w:sz w:val="18"/>
                <w:szCs w:val="18"/>
                <w:lang w:val="es-ES_tradnl"/>
              </w:rPr>
              <w:t xml:space="preserve">TIPO DE CILINDRO: </w:t>
            </w:r>
            <w:r w:rsidR="00F72A6F" w:rsidRPr="00465F9D">
              <w:rPr>
                <w:rFonts w:ascii="Verdana" w:hAnsi="Verdana"/>
                <w:sz w:val="18"/>
                <w:szCs w:val="18"/>
                <w:lang w:val="es-ES_tradnl"/>
              </w:rPr>
              <w:t xml:space="preserve">Los cilindros deberán ser del tipo GNC-1 fabricados bajo la norma </w:t>
            </w:r>
            <w:r w:rsidR="00F72A6F" w:rsidRPr="00465F9D">
              <w:rPr>
                <w:rFonts w:ascii="Verdana" w:hAnsi="Verdana"/>
                <w:b/>
                <w:sz w:val="18"/>
                <w:szCs w:val="18"/>
                <w:lang w:val="es-ES_tradnl"/>
              </w:rPr>
              <w:t>ISO 11439:2013</w:t>
            </w:r>
            <w:r w:rsidR="00F72A6F" w:rsidRPr="00465F9D">
              <w:rPr>
                <w:rFonts w:ascii="Verdana" w:hAnsi="Verdana"/>
                <w:sz w:val="18"/>
                <w:szCs w:val="18"/>
                <w:lang w:val="es-ES_tradnl"/>
              </w:rPr>
              <w:t xml:space="preserve">, </w:t>
            </w:r>
            <w:r w:rsidR="00465F9D" w:rsidRPr="000C610B">
              <w:rPr>
                <w:rFonts w:ascii="Verdana" w:hAnsi="Verdana"/>
                <w:sz w:val="18"/>
                <w:szCs w:val="18"/>
                <w:lang w:val="es-ES_tradnl"/>
              </w:rPr>
              <w:t>a partir de plancha o barra/</w:t>
            </w:r>
            <w:proofErr w:type="spellStart"/>
            <w:r w:rsidR="00465F9D" w:rsidRPr="000C610B">
              <w:rPr>
                <w:rFonts w:ascii="Verdana" w:hAnsi="Verdana"/>
                <w:sz w:val="18"/>
                <w:szCs w:val="18"/>
                <w:lang w:val="es-ES_tradnl"/>
              </w:rPr>
              <w:t>billet</w:t>
            </w:r>
            <w:proofErr w:type="spellEnd"/>
            <w:r w:rsidR="00465F9D" w:rsidRPr="000C610B">
              <w:rPr>
                <w:rFonts w:ascii="Verdana" w:hAnsi="Verdana"/>
                <w:sz w:val="18"/>
                <w:szCs w:val="18"/>
                <w:lang w:val="es-ES_tradnl"/>
              </w:rPr>
              <w:t xml:space="preserve"> o tubería.</w:t>
            </w:r>
          </w:p>
          <w:p w14:paraId="5FA9AF46" w14:textId="77777777" w:rsidR="00D4566E" w:rsidRPr="00FE51F8" w:rsidRDefault="00D4566E" w:rsidP="002848F5">
            <w:pPr>
              <w:pStyle w:val="Prrafodelista"/>
              <w:tabs>
                <w:tab w:val="left" w:pos="176"/>
                <w:tab w:val="center" w:pos="763"/>
              </w:tabs>
              <w:ind w:left="1091" w:right="296"/>
              <w:jc w:val="both"/>
              <w:rPr>
                <w:rFonts w:ascii="Verdana" w:hAnsi="Verdana"/>
                <w:sz w:val="18"/>
                <w:szCs w:val="18"/>
                <w:lang w:val="es-ES_tradnl"/>
              </w:rPr>
            </w:pPr>
          </w:p>
          <w:p w14:paraId="0BB6058C" w14:textId="77777777" w:rsidR="00D4566E" w:rsidRPr="00FE51F8" w:rsidRDefault="00D4566E" w:rsidP="002848F5">
            <w:pPr>
              <w:pStyle w:val="Prrafodelista"/>
              <w:numPr>
                <w:ilvl w:val="0"/>
                <w:numId w:val="48"/>
              </w:numPr>
              <w:tabs>
                <w:tab w:val="left" w:pos="176"/>
                <w:tab w:val="center" w:pos="763"/>
              </w:tabs>
              <w:ind w:left="1091" w:right="296"/>
              <w:contextualSpacing/>
              <w:jc w:val="both"/>
              <w:rPr>
                <w:rFonts w:ascii="Verdana" w:hAnsi="Verdana"/>
                <w:sz w:val="18"/>
                <w:szCs w:val="18"/>
                <w:lang w:val="es-ES_tradnl"/>
              </w:rPr>
            </w:pPr>
            <w:r w:rsidRPr="00FE51F8">
              <w:rPr>
                <w:rFonts w:ascii="Verdana" w:hAnsi="Verdana"/>
                <w:b/>
                <w:sz w:val="18"/>
                <w:szCs w:val="18"/>
                <w:lang w:val="es-ES_tradnl"/>
              </w:rPr>
              <w:t>MATERIA PRIMA:</w:t>
            </w:r>
            <w:r w:rsidRPr="00FE51F8">
              <w:rPr>
                <w:rFonts w:ascii="Verdana" w:hAnsi="Verdana"/>
                <w:sz w:val="18"/>
                <w:szCs w:val="18"/>
                <w:lang w:val="es-ES_tradnl"/>
              </w:rPr>
              <w:t xml:space="preserve"> Los cilindros deberán estar fabricados a partir de Acero al Cromo Molibdeno (</w:t>
            </w:r>
            <w:proofErr w:type="spellStart"/>
            <w:r w:rsidRPr="00FE51F8">
              <w:rPr>
                <w:rFonts w:ascii="Verdana" w:hAnsi="Verdana"/>
                <w:sz w:val="18"/>
                <w:szCs w:val="18"/>
                <w:lang w:val="es-ES_tradnl"/>
              </w:rPr>
              <w:t>CrMo</w:t>
            </w:r>
            <w:proofErr w:type="spellEnd"/>
            <w:r w:rsidRPr="00FE51F8">
              <w:rPr>
                <w:rFonts w:ascii="Verdana" w:hAnsi="Verdana"/>
                <w:sz w:val="18"/>
                <w:szCs w:val="18"/>
                <w:lang w:val="es-ES_tradnl"/>
              </w:rPr>
              <w:t>).</w:t>
            </w:r>
          </w:p>
          <w:p w14:paraId="60FF7BA9" w14:textId="77777777" w:rsidR="00D4566E" w:rsidRPr="00FE51F8" w:rsidRDefault="00D4566E" w:rsidP="002848F5">
            <w:pPr>
              <w:tabs>
                <w:tab w:val="left" w:pos="176"/>
                <w:tab w:val="center" w:pos="763"/>
              </w:tabs>
              <w:ind w:left="1091" w:right="296"/>
              <w:jc w:val="both"/>
              <w:rPr>
                <w:rFonts w:ascii="Verdana" w:hAnsi="Verdana"/>
                <w:b/>
                <w:sz w:val="18"/>
                <w:szCs w:val="18"/>
                <w:lang w:val="es-ES_tradnl"/>
              </w:rPr>
            </w:pPr>
          </w:p>
          <w:p w14:paraId="4437FE40" w14:textId="76D9DAAB" w:rsidR="00D4566E" w:rsidRPr="00FE51F8" w:rsidRDefault="00D4566E" w:rsidP="002848F5">
            <w:pPr>
              <w:tabs>
                <w:tab w:val="left" w:pos="176"/>
                <w:tab w:val="center" w:pos="763"/>
              </w:tabs>
              <w:ind w:left="1091" w:right="296"/>
              <w:jc w:val="both"/>
              <w:rPr>
                <w:rFonts w:ascii="Verdana" w:hAnsi="Verdana"/>
                <w:sz w:val="18"/>
                <w:szCs w:val="18"/>
                <w:lang w:val="es-ES_tradnl"/>
              </w:rPr>
            </w:pPr>
            <w:r w:rsidRPr="00FE51F8">
              <w:rPr>
                <w:rFonts w:ascii="Verdana" w:hAnsi="Verdana"/>
                <w:b/>
                <w:sz w:val="18"/>
                <w:szCs w:val="18"/>
                <w:lang w:val="es-ES_tradnl"/>
              </w:rPr>
              <w:t>b.1)</w:t>
            </w:r>
            <w:r w:rsidRPr="00FE51F8">
              <w:rPr>
                <w:rFonts w:ascii="Verdana" w:hAnsi="Verdana"/>
                <w:sz w:val="18"/>
                <w:szCs w:val="18"/>
                <w:lang w:val="es-ES_tradnl"/>
              </w:rPr>
              <w:t xml:space="preserve"> La materia prima debe ser de origen europeo o americano, el cual se demostrará </w:t>
            </w:r>
            <w:r w:rsidRPr="00FE51F8">
              <w:rPr>
                <w:rFonts w:ascii="Verdana" w:hAnsi="Verdana"/>
                <w:b/>
                <w:sz w:val="18"/>
                <w:szCs w:val="18"/>
                <w:u w:val="single"/>
                <w:lang w:val="es-ES_tradnl"/>
              </w:rPr>
              <w:t>mediante certificado emitido por el proveedor de la materia prima que avale el origen de la misma</w:t>
            </w:r>
            <w:r w:rsidRPr="00FE51F8">
              <w:rPr>
                <w:rFonts w:ascii="Verdana" w:hAnsi="Verdana"/>
                <w:sz w:val="18"/>
                <w:szCs w:val="18"/>
                <w:lang w:val="es-ES_tradnl"/>
              </w:rPr>
              <w:t>,</w:t>
            </w:r>
            <w:r w:rsidR="00EC4D01">
              <w:rPr>
                <w:rFonts w:ascii="Verdana" w:hAnsi="Verdana"/>
                <w:sz w:val="18"/>
                <w:szCs w:val="18"/>
                <w:lang w:val="es-ES_tradnl"/>
              </w:rPr>
              <w:t xml:space="preserve"> </w:t>
            </w:r>
            <w:r w:rsidRPr="00FE51F8">
              <w:rPr>
                <w:rFonts w:ascii="Verdana" w:hAnsi="Verdana"/>
                <w:sz w:val="18"/>
                <w:szCs w:val="18"/>
                <w:lang w:val="es-ES_tradnl"/>
              </w:rPr>
              <w:t xml:space="preserve">actualizado y expreso en favor </w:t>
            </w:r>
            <w:r w:rsidR="00EC4D01" w:rsidRPr="00EC4D01">
              <w:rPr>
                <w:rFonts w:ascii="Verdana" w:hAnsi="Verdana"/>
                <w:sz w:val="18"/>
                <w:szCs w:val="18"/>
                <w:lang w:val="es-ES_tradnl"/>
              </w:rPr>
              <w:t xml:space="preserve">del </w:t>
            </w:r>
            <w:r w:rsidR="00EC4D01" w:rsidRPr="00EC4D01">
              <w:rPr>
                <w:rFonts w:ascii="Verdana" w:hAnsi="Verdana"/>
                <w:b/>
                <w:sz w:val="18"/>
                <w:szCs w:val="18"/>
                <w:lang w:val="es-ES_tradnl"/>
              </w:rPr>
              <w:t>Ministerio de Hidrocarburos - Entidad Ejecutora de Conversión a Gas Natural Vehicular</w:t>
            </w:r>
            <w:r w:rsidR="00EC4D01" w:rsidRPr="00EC4D01">
              <w:rPr>
                <w:rFonts w:ascii="Verdana" w:hAnsi="Verdana"/>
                <w:sz w:val="18"/>
                <w:szCs w:val="18"/>
                <w:lang w:val="es-ES_tradnl"/>
              </w:rPr>
              <w:t>.</w:t>
            </w:r>
          </w:p>
          <w:p w14:paraId="3321C0C2" w14:textId="77777777" w:rsidR="00D4566E" w:rsidRPr="00FE51F8" w:rsidRDefault="00D4566E" w:rsidP="002848F5">
            <w:pPr>
              <w:pStyle w:val="Prrafodelista"/>
              <w:tabs>
                <w:tab w:val="left" w:pos="176"/>
                <w:tab w:val="center" w:pos="763"/>
              </w:tabs>
              <w:ind w:left="1091" w:right="296"/>
              <w:jc w:val="both"/>
              <w:rPr>
                <w:rFonts w:ascii="Verdana" w:hAnsi="Verdana"/>
                <w:sz w:val="18"/>
                <w:szCs w:val="18"/>
                <w:lang w:val="es-ES_tradnl"/>
              </w:rPr>
            </w:pPr>
          </w:p>
          <w:p w14:paraId="30EC8E58" w14:textId="1EA6B687" w:rsidR="00D4566E" w:rsidRPr="00FE51F8" w:rsidRDefault="00D4566E" w:rsidP="002848F5">
            <w:pPr>
              <w:pStyle w:val="Prrafodelista"/>
              <w:tabs>
                <w:tab w:val="left" w:pos="176"/>
                <w:tab w:val="center" w:pos="763"/>
              </w:tabs>
              <w:ind w:left="1091" w:right="296"/>
              <w:jc w:val="both"/>
              <w:rPr>
                <w:rFonts w:ascii="Verdana" w:hAnsi="Verdana"/>
                <w:sz w:val="18"/>
                <w:szCs w:val="18"/>
                <w:lang w:val="es-ES_tradnl"/>
              </w:rPr>
            </w:pPr>
            <w:r w:rsidRPr="00FE51F8">
              <w:rPr>
                <w:rFonts w:ascii="Verdana" w:hAnsi="Verdana"/>
                <w:b/>
                <w:sz w:val="18"/>
                <w:szCs w:val="18"/>
                <w:lang w:val="es-ES_tradnl"/>
              </w:rPr>
              <w:t>b.2)</w:t>
            </w:r>
            <w:r w:rsidR="00EC4D01">
              <w:rPr>
                <w:rFonts w:ascii="Verdana" w:hAnsi="Verdana"/>
                <w:b/>
                <w:sz w:val="18"/>
                <w:szCs w:val="18"/>
                <w:lang w:val="es-ES_tradnl"/>
              </w:rPr>
              <w:t xml:space="preserve"> </w:t>
            </w:r>
            <w:r w:rsidR="00F72A6F" w:rsidRPr="00FE51F8">
              <w:rPr>
                <w:rFonts w:ascii="Verdana" w:hAnsi="Verdana"/>
                <w:sz w:val="18"/>
                <w:szCs w:val="18"/>
                <w:lang w:val="es-ES_tradnl"/>
              </w:rPr>
              <w:t xml:space="preserve">El fabricante debe presentar las siguientes certificaciones  de la Materia Prima, que cumplan la norma </w:t>
            </w:r>
            <w:r w:rsidR="00F72A6F" w:rsidRPr="00FE51F8">
              <w:rPr>
                <w:rFonts w:ascii="Verdana" w:hAnsi="Verdana"/>
                <w:b/>
                <w:sz w:val="18"/>
                <w:szCs w:val="18"/>
                <w:lang w:val="es-ES_tradnl"/>
              </w:rPr>
              <w:t>ISO 11439:2013</w:t>
            </w:r>
            <w:r w:rsidR="00F72A6F" w:rsidRPr="00FE51F8">
              <w:rPr>
                <w:rFonts w:ascii="Verdana" w:hAnsi="Verdana"/>
                <w:sz w:val="18"/>
                <w:szCs w:val="18"/>
                <w:lang w:val="es-ES_tradnl"/>
              </w:rPr>
              <w:t xml:space="preserve"> y no supere los dos años de emisión respecto la presentación de propuesta:</w:t>
            </w:r>
          </w:p>
          <w:p w14:paraId="7E1DA4D3" w14:textId="77777777" w:rsidR="00D4566E" w:rsidRPr="00FE51F8" w:rsidRDefault="00D4566E" w:rsidP="00D4566E">
            <w:pPr>
              <w:pStyle w:val="Prrafodelista"/>
              <w:tabs>
                <w:tab w:val="left" w:pos="176"/>
                <w:tab w:val="center" w:pos="763"/>
              </w:tabs>
              <w:ind w:left="1091" w:right="296"/>
              <w:rPr>
                <w:rFonts w:ascii="Verdana" w:hAnsi="Verdana"/>
                <w:sz w:val="18"/>
                <w:szCs w:val="18"/>
                <w:lang w:val="es-ES_tradnl"/>
              </w:rPr>
            </w:pPr>
          </w:p>
          <w:p w14:paraId="52493135" w14:textId="77777777" w:rsidR="00D4566E" w:rsidRPr="00FE51F8" w:rsidRDefault="00D4566E" w:rsidP="009873CF">
            <w:pPr>
              <w:pStyle w:val="Prrafodelista"/>
              <w:numPr>
                <w:ilvl w:val="0"/>
                <w:numId w:val="50"/>
              </w:numPr>
              <w:tabs>
                <w:tab w:val="left" w:pos="176"/>
                <w:tab w:val="center" w:pos="763"/>
              </w:tabs>
              <w:ind w:left="1517" w:right="296"/>
              <w:contextualSpacing/>
              <w:jc w:val="both"/>
              <w:rPr>
                <w:rFonts w:ascii="Verdana" w:hAnsi="Verdana"/>
                <w:sz w:val="18"/>
                <w:szCs w:val="18"/>
                <w:lang w:val="es-ES_tradnl"/>
              </w:rPr>
            </w:pPr>
            <w:r w:rsidRPr="00FE51F8">
              <w:rPr>
                <w:rFonts w:ascii="Verdana" w:hAnsi="Verdana"/>
                <w:sz w:val="18"/>
                <w:szCs w:val="18"/>
                <w:lang w:val="es-ES_tradnl"/>
              </w:rPr>
              <w:t xml:space="preserve">Certificados de Colada emitidos por el Proveedor del Acero al Cromo Molibdeno </w:t>
            </w:r>
          </w:p>
          <w:p w14:paraId="5CF19026" w14:textId="77777777" w:rsidR="00D4566E" w:rsidRPr="00FE51F8" w:rsidRDefault="00D4566E" w:rsidP="009873CF">
            <w:pPr>
              <w:pStyle w:val="Prrafodelista"/>
              <w:numPr>
                <w:ilvl w:val="0"/>
                <w:numId w:val="50"/>
              </w:numPr>
              <w:tabs>
                <w:tab w:val="left" w:pos="176"/>
                <w:tab w:val="center" w:pos="763"/>
              </w:tabs>
              <w:ind w:left="1517" w:right="296"/>
              <w:contextualSpacing/>
              <w:jc w:val="both"/>
              <w:rPr>
                <w:rFonts w:ascii="Verdana" w:hAnsi="Verdana"/>
                <w:sz w:val="18"/>
                <w:szCs w:val="18"/>
                <w:lang w:val="es-ES_tradnl"/>
              </w:rPr>
            </w:pPr>
            <w:r w:rsidRPr="00FE51F8">
              <w:rPr>
                <w:rFonts w:ascii="Verdana" w:hAnsi="Verdana"/>
                <w:sz w:val="18"/>
                <w:szCs w:val="18"/>
                <w:lang w:val="es-ES_tradnl"/>
              </w:rPr>
              <w:t>Certificados de prueba química de contra ensayo del Acero utilizado en la fabricación de cilindros emitidos por un tercero.</w:t>
            </w:r>
          </w:p>
          <w:p w14:paraId="3A33F01A" w14:textId="77777777" w:rsidR="00D4566E" w:rsidRPr="00FE51F8" w:rsidRDefault="00D4566E" w:rsidP="00D4566E">
            <w:pPr>
              <w:pStyle w:val="Prrafodelista"/>
              <w:tabs>
                <w:tab w:val="left" w:pos="176"/>
                <w:tab w:val="center" w:pos="763"/>
              </w:tabs>
              <w:ind w:left="1091" w:right="296"/>
              <w:rPr>
                <w:rFonts w:ascii="Verdana" w:hAnsi="Verdana"/>
                <w:sz w:val="18"/>
                <w:szCs w:val="18"/>
                <w:lang w:val="es-ES_tradnl"/>
              </w:rPr>
            </w:pPr>
          </w:p>
          <w:p w14:paraId="758ED74E" w14:textId="77777777" w:rsidR="00D4566E" w:rsidRPr="00FE51F8" w:rsidRDefault="00D4566E" w:rsidP="00D4566E">
            <w:pPr>
              <w:pStyle w:val="Prrafodelista"/>
              <w:tabs>
                <w:tab w:val="left" w:pos="176"/>
                <w:tab w:val="center" w:pos="763"/>
              </w:tabs>
              <w:ind w:left="1091" w:right="296"/>
              <w:rPr>
                <w:rFonts w:ascii="Verdana" w:hAnsi="Verdana"/>
                <w:sz w:val="18"/>
                <w:szCs w:val="18"/>
                <w:lang w:val="es-ES_tradnl"/>
              </w:rPr>
            </w:pPr>
            <w:r w:rsidRPr="00FE51F8">
              <w:rPr>
                <w:rFonts w:ascii="Verdana" w:hAnsi="Verdana"/>
                <w:sz w:val="18"/>
                <w:szCs w:val="18"/>
                <w:lang w:val="es-ES_tradnl"/>
              </w:rPr>
              <w:t>Si corresponde deben ser traducidos al idioma castellano.</w:t>
            </w:r>
          </w:p>
          <w:p w14:paraId="03E6BE94" w14:textId="77777777" w:rsidR="00D4566E" w:rsidRPr="00FE51F8" w:rsidRDefault="00D4566E" w:rsidP="00D4566E">
            <w:pPr>
              <w:pStyle w:val="Prrafodelista"/>
              <w:tabs>
                <w:tab w:val="left" w:pos="176"/>
                <w:tab w:val="center" w:pos="763"/>
              </w:tabs>
              <w:ind w:left="1091" w:right="296"/>
              <w:rPr>
                <w:rFonts w:ascii="Verdana" w:hAnsi="Verdana"/>
                <w:sz w:val="18"/>
                <w:szCs w:val="18"/>
                <w:lang w:val="es-ES_tradnl"/>
              </w:rPr>
            </w:pPr>
          </w:p>
          <w:p w14:paraId="4629F554" w14:textId="77777777" w:rsidR="00D4566E" w:rsidRPr="00FE51F8" w:rsidRDefault="00D4566E" w:rsidP="009873CF">
            <w:pPr>
              <w:pStyle w:val="Prrafodelista"/>
              <w:numPr>
                <w:ilvl w:val="0"/>
                <w:numId w:val="48"/>
              </w:numPr>
              <w:tabs>
                <w:tab w:val="left" w:pos="176"/>
                <w:tab w:val="center" w:pos="763"/>
              </w:tabs>
              <w:ind w:left="1091" w:right="296"/>
              <w:contextualSpacing/>
              <w:jc w:val="both"/>
              <w:rPr>
                <w:rFonts w:ascii="Verdana" w:hAnsi="Verdana"/>
                <w:b/>
                <w:sz w:val="18"/>
                <w:szCs w:val="18"/>
                <w:lang w:val="es-ES_tradnl"/>
              </w:rPr>
            </w:pPr>
            <w:r w:rsidRPr="00FE51F8">
              <w:rPr>
                <w:rFonts w:ascii="Verdana" w:hAnsi="Verdana"/>
                <w:b/>
                <w:sz w:val="18"/>
                <w:szCs w:val="18"/>
                <w:lang w:val="es-ES_tradnl"/>
              </w:rPr>
              <w:t xml:space="preserve">FABRICACIÓN DEL CILINDRO: </w:t>
            </w:r>
          </w:p>
          <w:p w14:paraId="52B56EE2" w14:textId="77777777" w:rsidR="00D4566E" w:rsidRPr="00FE51F8" w:rsidRDefault="00D4566E" w:rsidP="00D4566E">
            <w:pPr>
              <w:pStyle w:val="Prrafodelista"/>
              <w:tabs>
                <w:tab w:val="left" w:pos="176"/>
                <w:tab w:val="center" w:pos="763"/>
              </w:tabs>
              <w:ind w:left="1091" w:right="296"/>
              <w:rPr>
                <w:rFonts w:ascii="Verdana" w:hAnsi="Verdana"/>
                <w:b/>
                <w:sz w:val="18"/>
                <w:szCs w:val="18"/>
                <w:lang w:val="es-ES_tradnl"/>
              </w:rPr>
            </w:pPr>
          </w:p>
          <w:p w14:paraId="156BA600" w14:textId="5578C3C7" w:rsidR="00D4566E" w:rsidRPr="00FE51F8" w:rsidRDefault="00D4566E" w:rsidP="005275BF">
            <w:pPr>
              <w:pStyle w:val="Prrafodelista"/>
              <w:ind w:left="1091"/>
              <w:jc w:val="both"/>
              <w:rPr>
                <w:rFonts w:ascii="Verdana" w:hAnsi="Verdana"/>
                <w:sz w:val="18"/>
                <w:szCs w:val="18"/>
                <w:lang w:val="es-ES_tradnl"/>
              </w:rPr>
            </w:pPr>
            <w:r w:rsidRPr="00FE51F8">
              <w:rPr>
                <w:rFonts w:ascii="Verdana" w:hAnsi="Verdana"/>
                <w:b/>
                <w:sz w:val="18"/>
                <w:szCs w:val="18"/>
                <w:lang w:val="es-ES_tradnl"/>
              </w:rPr>
              <w:t>c.1</w:t>
            </w:r>
            <w:r w:rsidR="00EC4D01" w:rsidRPr="00FE51F8">
              <w:rPr>
                <w:rFonts w:ascii="Verdana" w:hAnsi="Verdana"/>
                <w:b/>
                <w:sz w:val="18"/>
                <w:szCs w:val="18"/>
                <w:lang w:val="es-ES_tradnl"/>
              </w:rPr>
              <w:t>)</w:t>
            </w:r>
            <w:r w:rsidR="00EC4D01" w:rsidRPr="00FE51F8">
              <w:rPr>
                <w:rFonts w:ascii="Verdana" w:hAnsi="Verdana"/>
                <w:sz w:val="18"/>
                <w:szCs w:val="18"/>
                <w:lang w:val="es-ES_tradnl"/>
              </w:rPr>
              <w:t xml:space="preserve"> La</w:t>
            </w:r>
            <w:r w:rsidR="005275BF" w:rsidRPr="00FE51F8">
              <w:rPr>
                <w:rFonts w:ascii="Verdana" w:hAnsi="Verdana"/>
                <w:sz w:val="18"/>
                <w:szCs w:val="18"/>
                <w:lang w:val="es-ES_tradnl"/>
              </w:rPr>
              <w:t xml:space="preserve"> fabricación del cilindro debe ser de origen europeo o americano, el mismo se demostrará con un certificado de origen de los bienes emitido por la Cámara de comercio o industria del país de origen actualizado y expreso a favor del </w:t>
            </w:r>
            <w:r w:rsidR="005275BF" w:rsidRPr="00FE51F8">
              <w:rPr>
                <w:rFonts w:ascii="Verdana" w:hAnsi="Verdana"/>
                <w:b/>
                <w:sz w:val="18"/>
                <w:szCs w:val="18"/>
                <w:lang w:val="es-ES_tradnl"/>
              </w:rPr>
              <w:t>Ministerio de Hidrocarburos - Entidad Ejecutora de Conversión a Gas Natural Vehicular</w:t>
            </w:r>
            <w:r w:rsidR="005275BF" w:rsidRPr="00FE51F8">
              <w:rPr>
                <w:rFonts w:ascii="Verdana" w:hAnsi="Verdana"/>
                <w:sz w:val="18"/>
                <w:szCs w:val="18"/>
                <w:lang w:val="es-ES_tradnl"/>
              </w:rPr>
              <w:t>,</w:t>
            </w:r>
            <w:r w:rsidR="00EC4D01">
              <w:rPr>
                <w:rFonts w:ascii="Verdana" w:hAnsi="Verdana"/>
                <w:sz w:val="18"/>
                <w:szCs w:val="18"/>
                <w:lang w:val="es-ES_tradnl"/>
              </w:rPr>
              <w:t xml:space="preserve"> </w:t>
            </w:r>
            <w:r w:rsidR="005275BF" w:rsidRPr="00FE51F8">
              <w:rPr>
                <w:rFonts w:ascii="Verdana" w:hAnsi="Verdana"/>
                <w:sz w:val="18"/>
                <w:szCs w:val="18"/>
                <w:lang w:val="es-ES_tradnl"/>
              </w:rPr>
              <w:t>el mismo debe aclarar los ítems a los cuales se presentaran.</w:t>
            </w:r>
          </w:p>
          <w:p w14:paraId="5DCC15EE" w14:textId="77777777" w:rsidR="00D4566E" w:rsidRPr="00FE51F8" w:rsidRDefault="00D4566E" w:rsidP="00D4566E">
            <w:pPr>
              <w:pStyle w:val="Prrafodelista"/>
              <w:tabs>
                <w:tab w:val="left" w:pos="176"/>
                <w:tab w:val="center" w:pos="763"/>
              </w:tabs>
              <w:ind w:left="1091" w:right="296"/>
              <w:rPr>
                <w:rFonts w:ascii="Verdana" w:hAnsi="Verdana"/>
                <w:sz w:val="18"/>
                <w:szCs w:val="18"/>
                <w:lang w:val="es-ES_tradnl"/>
              </w:rPr>
            </w:pPr>
          </w:p>
          <w:p w14:paraId="797233AF" w14:textId="77777777" w:rsidR="00D4566E" w:rsidRPr="00FE51F8" w:rsidRDefault="00D4566E" w:rsidP="005275BF">
            <w:pPr>
              <w:pStyle w:val="Prrafodelista"/>
              <w:ind w:left="1091"/>
              <w:jc w:val="both"/>
              <w:rPr>
                <w:rFonts w:ascii="Verdana" w:hAnsi="Verdana"/>
                <w:sz w:val="18"/>
                <w:szCs w:val="18"/>
              </w:rPr>
            </w:pPr>
            <w:r w:rsidRPr="00FE51F8">
              <w:rPr>
                <w:rFonts w:ascii="Verdana" w:hAnsi="Verdana"/>
                <w:b/>
                <w:sz w:val="18"/>
                <w:szCs w:val="18"/>
                <w:lang w:val="es-ES_tradnl"/>
              </w:rPr>
              <w:t xml:space="preserve">c.2) </w:t>
            </w:r>
            <w:r w:rsidR="005275BF" w:rsidRPr="00FE51F8">
              <w:rPr>
                <w:rFonts w:ascii="Verdana" w:hAnsi="Verdana"/>
                <w:sz w:val="18"/>
                <w:szCs w:val="18"/>
              </w:rPr>
              <w:t xml:space="preserve">La fabricación del cilindro debe realizarse dando cumplimiento a la </w:t>
            </w:r>
            <w:r w:rsidR="005275BF" w:rsidRPr="00FE51F8">
              <w:rPr>
                <w:rFonts w:ascii="Verdana" w:hAnsi="Verdana"/>
                <w:b/>
                <w:sz w:val="18"/>
                <w:szCs w:val="18"/>
              </w:rPr>
              <w:t>ISO 11439:2013</w:t>
            </w:r>
            <w:r w:rsidR="005275BF" w:rsidRPr="00FE51F8">
              <w:rPr>
                <w:rFonts w:ascii="Verdana" w:hAnsi="Verdana"/>
                <w:sz w:val="18"/>
                <w:szCs w:val="18"/>
              </w:rPr>
              <w:t>, presentar las certificaciones que avalen el cumplimiento del mismo, por ítem.</w:t>
            </w:r>
          </w:p>
          <w:p w14:paraId="2D35B3D1" w14:textId="77777777" w:rsidR="00D4566E" w:rsidRPr="00FE51F8" w:rsidRDefault="00D4566E" w:rsidP="00D4566E">
            <w:pPr>
              <w:pStyle w:val="Prrafodelista"/>
              <w:ind w:left="1091"/>
              <w:rPr>
                <w:rFonts w:ascii="Verdana" w:hAnsi="Verdana"/>
                <w:sz w:val="18"/>
                <w:szCs w:val="18"/>
                <w:lang w:val="es-ES_tradnl"/>
              </w:rPr>
            </w:pPr>
          </w:p>
          <w:p w14:paraId="00401A7E" w14:textId="14FB871B" w:rsidR="005275BF" w:rsidRPr="00FE51F8" w:rsidRDefault="00D4566E" w:rsidP="005275BF">
            <w:pPr>
              <w:pStyle w:val="Prrafodelista"/>
              <w:ind w:left="1091"/>
              <w:jc w:val="both"/>
              <w:rPr>
                <w:rFonts w:ascii="Verdana" w:hAnsi="Verdana"/>
                <w:sz w:val="18"/>
                <w:szCs w:val="18"/>
              </w:rPr>
            </w:pPr>
            <w:r w:rsidRPr="00FE51F8">
              <w:rPr>
                <w:rFonts w:ascii="Verdana" w:hAnsi="Verdana"/>
                <w:b/>
                <w:sz w:val="18"/>
                <w:szCs w:val="18"/>
                <w:lang w:val="es-ES_tradnl"/>
              </w:rPr>
              <w:t>c.3)</w:t>
            </w:r>
            <w:r w:rsidR="00EC4D01">
              <w:rPr>
                <w:rFonts w:ascii="Verdana" w:hAnsi="Verdana"/>
                <w:b/>
                <w:sz w:val="18"/>
                <w:szCs w:val="18"/>
                <w:lang w:val="es-ES_tradnl"/>
              </w:rPr>
              <w:t xml:space="preserve"> </w:t>
            </w:r>
            <w:r w:rsidR="005275BF" w:rsidRPr="00FE51F8">
              <w:rPr>
                <w:rFonts w:ascii="Verdana" w:hAnsi="Verdana"/>
                <w:sz w:val="18"/>
                <w:szCs w:val="18"/>
              </w:rPr>
              <w:t xml:space="preserve">Dando cumplimiento a la </w:t>
            </w:r>
            <w:r w:rsidR="005275BF" w:rsidRPr="00FE51F8">
              <w:rPr>
                <w:rFonts w:ascii="Verdana" w:hAnsi="Verdana"/>
                <w:b/>
                <w:sz w:val="18"/>
                <w:szCs w:val="18"/>
              </w:rPr>
              <w:t>ISO 11439:2013</w:t>
            </w:r>
            <w:r w:rsidR="005275BF" w:rsidRPr="00FE51F8">
              <w:rPr>
                <w:rFonts w:ascii="Verdana" w:hAnsi="Verdana"/>
                <w:sz w:val="18"/>
                <w:szCs w:val="18"/>
              </w:rPr>
              <w:t>, presentar los siguientes Ensayos de Prototipo, aprobados por un ente certificador:</w:t>
            </w:r>
          </w:p>
          <w:p w14:paraId="364504C7" w14:textId="777777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Ensayo de Material</w:t>
            </w:r>
          </w:p>
          <w:p w14:paraId="10D51832" w14:textId="777777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Ensayo de rotura por presión hidrostático</w:t>
            </w:r>
          </w:p>
          <w:p w14:paraId="5A0DE61E" w14:textId="777777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Ensayo de ciclado a presión y a temperatura</w:t>
            </w:r>
          </w:p>
          <w:p w14:paraId="6241F054" w14:textId="777777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Ensayo LBB</w:t>
            </w:r>
          </w:p>
          <w:p w14:paraId="16ADA1C8" w14:textId="777777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Ensayo de fuego</w:t>
            </w:r>
          </w:p>
          <w:p w14:paraId="1E243247" w14:textId="777777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Ensayo de penetración</w:t>
            </w:r>
          </w:p>
          <w:p w14:paraId="6DA97F3E" w14:textId="77777777" w:rsidR="00D4566E" w:rsidRPr="00FE51F8" w:rsidRDefault="00D4566E" w:rsidP="00D4566E">
            <w:pPr>
              <w:pStyle w:val="Prrafodelista"/>
              <w:ind w:left="1091"/>
              <w:rPr>
                <w:rFonts w:ascii="Verdana" w:hAnsi="Verdana"/>
                <w:sz w:val="18"/>
                <w:szCs w:val="18"/>
                <w:lang w:val="es-ES_tradnl"/>
              </w:rPr>
            </w:pPr>
          </w:p>
          <w:p w14:paraId="1A83693C" w14:textId="38057D56" w:rsidR="005275BF" w:rsidRPr="00FE51F8" w:rsidRDefault="00D4566E" w:rsidP="005275BF">
            <w:pPr>
              <w:pStyle w:val="Prrafodelista"/>
              <w:ind w:left="1091"/>
              <w:jc w:val="both"/>
              <w:rPr>
                <w:rFonts w:ascii="Verdana" w:hAnsi="Verdana"/>
                <w:sz w:val="18"/>
                <w:szCs w:val="18"/>
              </w:rPr>
            </w:pPr>
            <w:r w:rsidRPr="00FE51F8">
              <w:rPr>
                <w:rFonts w:ascii="Verdana" w:hAnsi="Verdana"/>
                <w:b/>
                <w:sz w:val="18"/>
                <w:szCs w:val="18"/>
                <w:lang w:val="es-ES_tradnl"/>
              </w:rPr>
              <w:t>c.4)</w:t>
            </w:r>
            <w:r w:rsidR="00EC4D01">
              <w:rPr>
                <w:rFonts w:ascii="Verdana" w:hAnsi="Verdana"/>
                <w:b/>
                <w:sz w:val="18"/>
                <w:szCs w:val="18"/>
                <w:lang w:val="es-ES_tradnl"/>
              </w:rPr>
              <w:t xml:space="preserve"> </w:t>
            </w:r>
            <w:r w:rsidR="005275BF" w:rsidRPr="00FE51F8">
              <w:rPr>
                <w:rFonts w:ascii="Verdana" w:hAnsi="Verdana"/>
                <w:sz w:val="18"/>
                <w:szCs w:val="18"/>
              </w:rPr>
              <w:t xml:space="preserve">Dando cumplimiento a la  </w:t>
            </w:r>
            <w:r w:rsidR="005275BF" w:rsidRPr="00FE51F8">
              <w:rPr>
                <w:rFonts w:ascii="Verdana" w:hAnsi="Verdana"/>
                <w:b/>
                <w:sz w:val="18"/>
                <w:szCs w:val="18"/>
              </w:rPr>
              <w:t>ISO 11439:2013</w:t>
            </w:r>
            <w:r w:rsidR="005275BF" w:rsidRPr="00FE51F8">
              <w:rPr>
                <w:rFonts w:ascii="Verdana" w:hAnsi="Verdana"/>
                <w:sz w:val="18"/>
                <w:szCs w:val="18"/>
              </w:rPr>
              <w:t xml:space="preserve">, </w:t>
            </w:r>
            <w:r w:rsidR="005275BF" w:rsidRPr="00FE51F8">
              <w:rPr>
                <w:rFonts w:ascii="Verdana" w:hAnsi="Verdana"/>
                <w:b/>
                <w:sz w:val="18"/>
                <w:szCs w:val="18"/>
              </w:rPr>
              <w:t>el proveedor adjudicado</w:t>
            </w:r>
            <w:r w:rsidR="005275BF" w:rsidRPr="00FE51F8">
              <w:rPr>
                <w:rFonts w:ascii="Verdana" w:hAnsi="Verdana"/>
                <w:sz w:val="18"/>
                <w:szCs w:val="18"/>
              </w:rPr>
              <w:t xml:space="preserve"> debe presentar un certificado de aprobación de lote por </w:t>
            </w:r>
            <w:r w:rsidR="005275BF" w:rsidRPr="00FE51F8">
              <w:rPr>
                <w:rFonts w:ascii="Verdana" w:hAnsi="Verdana"/>
                <w:b/>
                <w:sz w:val="18"/>
                <w:szCs w:val="18"/>
              </w:rPr>
              <w:t>cada ítem adjudicado</w:t>
            </w:r>
            <w:r w:rsidR="005275BF" w:rsidRPr="00FE51F8">
              <w:rPr>
                <w:rFonts w:ascii="Verdana" w:hAnsi="Verdana"/>
                <w:sz w:val="18"/>
                <w:szCs w:val="18"/>
              </w:rPr>
              <w:t>, aprobados por el ente certificador del país de origen, adjunto con las siguientes pruebas de ensayo:</w:t>
            </w:r>
          </w:p>
          <w:p w14:paraId="3E68D214" w14:textId="77777777" w:rsidR="005275BF" w:rsidRPr="00FE51F8" w:rsidRDefault="005275BF" w:rsidP="005275BF">
            <w:pPr>
              <w:pStyle w:val="Prrafodelista"/>
              <w:ind w:left="1091"/>
              <w:jc w:val="both"/>
              <w:rPr>
                <w:rFonts w:ascii="Verdana" w:hAnsi="Verdana"/>
                <w:sz w:val="18"/>
                <w:szCs w:val="18"/>
              </w:rPr>
            </w:pPr>
          </w:p>
          <w:p w14:paraId="56501458" w14:textId="777777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Ensayo de Material</w:t>
            </w:r>
          </w:p>
          <w:p w14:paraId="59294DF5" w14:textId="777777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Ensayo de rotura por presión hidrostático</w:t>
            </w:r>
          </w:p>
          <w:p w14:paraId="20A08F9D" w14:textId="26F35877" w:rsidR="005275BF" w:rsidRPr="00FE51F8" w:rsidRDefault="005275BF" w:rsidP="005275BF">
            <w:pPr>
              <w:pStyle w:val="Prrafodelista"/>
              <w:numPr>
                <w:ilvl w:val="0"/>
                <w:numId w:val="51"/>
              </w:numPr>
              <w:jc w:val="both"/>
              <w:rPr>
                <w:rFonts w:ascii="Verdana" w:hAnsi="Verdana"/>
                <w:sz w:val="18"/>
                <w:szCs w:val="18"/>
                <w:lang w:val="es-ES_tradnl"/>
              </w:rPr>
            </w:pPr>
            <w:r w:rsidRPr="00FE51F8">
              <w:rPr>
                <w:rFonts w:ascii="Verdana" w:hAnsi="Verdana"/>
                <w:sz w:val="18"/>
                <w:szCs w:val="18"/>
                <w:lang w:val="es-ES_tradnl"/>
              </w:rPr>
              <w:t xml:space="preserve">Ensayo de ciclado a presión </w:t>
            </w:r>
            <w:r w:rsidR="003D164D" w:rsidRPr="000C610B">
              <w:rPr>
                <w:rFonts w:ascii="Verdana" w:hAnsi="Verdana"/>
                <w:sz w:val="18"/>
                <w:szCs w:val="18"/>
                <w:lang w:val="es-ES_tradnl"/>
              </w:rPr>
              <w:t>ISO 11439:2013</w:t>
            </w:r>
            <w:r w:rsidR="003D164D">
              <w:rPr>
                <w:rFonts w:ascii="Verdana" w:hAnsi="Verdana"/>
                <w:sz w:val="18"/>
                <w:szCs w:val="18"/>
                <w:lang w:val="es-ES_tradnl"/>
              </w:rPr>
              <w:t xml:space="preserve"> </w:t>
            </w:r>
            <w:r w:rsidRPr="00FE51F8">
              <w:rPr>
                <w:rFonts w:ascii="Verdana" w:hAnsi="Verdana"/>
                <w:sz w:val="18"/>
                <w:szCs w:val="18"/>
                <w:lang w:val="es-ES_tradnl"/>
              </w:rPr>
              <w:t>o Calificación de Cumpl</w:t>
            </w:r>
            <w:r w:rsidR="00EC4D01">
              <w:rPr>
                <w:rFonts w:ascii="Verdana" w:hAnsi="Verdana"/>
                <w:sz w:val="18"/>
                <w:szCs w:val="18"/>
                <w:lang w:val="es-ES_tradnl"/>
              </w:rPr>
              <w:t>imiento de la ISO 9809-</w:t>
            </w:r>
            <w:r w:rsidR="003D164D">
              <w:rPr>
                <w:rFonts w:ascii="Verdana" w:hAnsi="Verdana"/>
                <w:sz w:val="18"/>
                <w:szCs w:val="18"/>
                <w:lang w:val="es-ES_tradnl"/>
              </w:rPr>
              <w:t>1 o ISO 9809-2 o ISO 9809-3</w:t>
            </w:r>
          </w:p>
          <w:p w14:paraId="4AB24B2F" w14:textId="77777777" w:rsidR="005275BF" w:rsidRPr="00FE51F8" w:rsidRDefault="005275BF" w:rsidP="005275BF">
            <w:pPr>
              <w:pStyle w:val="Prrafodelista"/>
              <w:jc w:val="both"/>
              <w:rPr>
                <w:rFonts w:ascii="Verdana" w:hAnsi="Verdana"/>
                <w:sz w:val="18"/>
                <w:szCs w:val="18"/>
                <w:lang w:val="es-ES_tradnl"/>
              </w:rPr>
            </w:pPr>
          </w:p>
          <w:p w14:paraId="34FB190D" w14:textId="77777777" w:rsidR="005275BF" w:rsidRPr="00FE51F8" w:rsidRDefault="005275BF" w:rsidP="005275BF">
            <w:pPr>
              <w:pStyle w:val="Prrafodelista"/>
              <w:ind w:left="1091"/>
              <w:jc w:val="both"/>
              <w:rPr>
                <w:rFonts w:ascii="Verdana" w:hAnsi="Verdana"/>
                <w:sz w:val="18"/>
                <w:szCs w:val="18"/>
                <w:lang w:val="es-ES_tradnl"/>
              </w:rPr>
            </w:pPr>
            <w:r w:rsidRPr="00FE51F8">
              <w:rPr>
                <w:rFonts w:ascii="Verdana" w:hAnsi="Verdana"/>
                <w:sz w:val="18"/>
                <w:szCs w:val="18"/>
                <w:lang w:val="es-ES_tradnl"/>
              </w:rPr>
              <w:t>(La empresa debe presentar una declaración jurada de realizar la presentación de lo solicitado, en caso de que se adjudique, conforme se realicen las entregas Parciales de los Cilindros para GNV)</w:t>
            </w:r>
          </w:p>
          <w:p w14:paraId="1FFCCC6F" w14:textId="77777777" w:rsidR="00D4566E" w:rsidRPr="00FE51F8" w:rsidRDefault="00D4566E" w:rsidP="00D4566E">
            <w:pPr>
              <w:pStyle w:val="Prrafodelista"/>
              <w:ind w:left="1091"/>
              <w:rPr>
                <w:rFonts w:ascii="Verdana" w:hAnsi="Verdana"/>
                <w:sz w:val="18"/>
                <w:szCs w:val="18"/>
                <w:lang w:val="es-ES_tradnl"/>
              </w:rPr>
            </w:pPr>
          </w:p>
          <w:p w14:paraId="403B8774" w14:textId="77777777" w:rsidR="005275BF" w:rsidRPr="00FE51F8" w:rsidRDefault="005275BF" w:rsidP="005275BF">
            <w:pPr>
              <w:pStyle w:val="Prrafodelista"/>
              <w:numPr>
                <w:ilvl w:val="0"/>
                <w:numId w:val="48"/>
              </w:numPr>
              <w:tabs>
                <w:tab w:val="left" w:pos="176"/>
                <w:tab w:val="center" w:pos="763"/>
              </w:tabs>
              <w:ind w:left="1091" w:right="296"/>
              <w:jc w:val="both"/>
              <w:rPr>
                <w:rFonts w:ascii="Verdana" w:hAnsi="Verdana"/>
                <w:sz w:val="18"/>
                <w:szCs w:val="18"/>
                <w:lang w:val="es-ES_tradnl"/>
              </w:rPr>
            </w:pPr>
            <w:r w:rsidRPr="00FE51F8">
              <w:rPr>
                <w:rFonts w:ascii="Verdana" w:hAnsi="Verdana"/>
                <w:b/>
                <w:sz w:val="18"/>
                <w:szCs w:val="18"/>
                <w:lang w:val="es-ES_tradnl"/>
              </w:rPr>
              <w:t>PLANOS DE DISEÑO DE PROTOTIPO SEGÚN NORMA ISO 11439:2013:</w:t>
            </w:r>
            <w:r w:rsidRPr="00FE51F8">
              <w:rPr>
                <w:rFonts w:ascii="Verdana" w:hAnsi="Verdana"/>
                <w:sz w:val="18"/>
                <w:szCs w:val="18"/>
                <w:lang w:val="es-ES_tradnl"/>
              </w:rPr>
              <w:t xml:space="preserve"> El proveedor deberá presentar el plano de diseño de prototipo aprobado según norma ISO 11439:2013 para cada ítem.</w:t>
            </w:r>
          </w:p>
          <w:p w14:paraId="46C851C5" w14:textId="77777777" w:rsidR="002A73D2" w:rsidRPr="00FE51F8" w:rsidRDefault="002A73D2" w:rsidP="005275BF">
            <w:pPr>
              <w:pStyle w:val="Prrafodelista"/>
              <w:tabs>
                <w:tab w:val="left" w:pos="176"/>
                <w:tab w:val="center" w:pos="763"/>
              </w:tabs>
              <w:ind w:left="1495" w:right="296"/>
              <w:rPr>
                <w:rFonts w:ascii="Verdana" w:hAnsi="Verdana"/>
                <w:sz w:val="18"/>
                <w:szCs w:val="18"/>
                <w:lang w:val="es-ES_tradnl"/>
              </w:rPr>
            </w:pPr>
          </w:p>
          <w:p w14:paraId="0DF5CA3C" w14:textId="77777777" w:rsidR="00D4566E" w:rsidRPr="00FE51F8" w:rsidRDefault="00D4566E" w:rsidP="009873CF">
            <w:pPr>
              <w:pStyle w:val="Prrafodelista"/>
              <w:numPr>
                <w:ilvl w:val="0"/>
                <w:numId w:val="48"/>
              </w:numPr>
              <w:tabs>
                <w:tab w:val="left" w:pos="176"/>
                <w:tab w:val="center" w:pos="763"/>
              </w:tabs>
              <w:ind w:left="1091" w:right="296"/>
              <w:contextualSpacing/>
              <w:jc w:val="both"/>
              <w:rPr>
                <w:rFonts w:ascii="Verdana" w:hAnsi="Verdana"/>
                <w:sz w:val="18"/>
                <w:szCs w:val="18"/>
                <w:lang w:val="es-ES_tradnl"/>
              </w:rPr>
            </w:pPr>
            <w:r w:rsidRPr="00FE51F8">
              <w:rPr>
                <w:rFonts w:ascii="Verdana" w:hAnsi="Verdana"/>
                <w:b/>
                <w:sz w:val="18"/>
                <w:szCs w:val="18"/>
                <w:lang w:val="es-ES_tradnl"/>
              </w:rPr>
              <w:t>PRESIÓN DE TRABAJO:</w:t>
            </w:r>
            <w:r w:rsidRPr="00FE51F8">
              <w:rPr>
                <w:rFonts w:ascii="Verdana" w:hAnsi="Verdana"/>
                <w:sz w:val="18"/>
                <w:szCs w:val="18"/>
                <w:lang w:val="es-ES_tradnl"/>
              </w:rPr>
              <w:t xml:space="preserve"> 200 bar con tolerancia hasta 205 bar.</w:t>
            </w:r>
          </w:p>
          <w:p w14:paraId="295C2735" w14:textId="77777777" w:rsidR="00D4566E" w:rsidRPr="00FE51F8" w:rsidRDefault="00D4566E" w:rsidP="00D4566E">
            <w:pPr>
              <w:tabs>
                <w:tab w:val="left" w:pos="176"/>
                <w:tab w:val="center" w:pos="763"/>
              </w:tabs>
              <w:ind w:left="1091" w:right="296"/>
              <w:rPr>
                <w:rFonts w:ascii="Verdana" w:hAnsi="Verdana"/>
                <w:sz w:val="18"/>
                <w:szCs w:val="18"/>
                <w:lang w:val="es-ES_tradnl"/>
              </w:rPr>
            </w:pPr>
          </w:p>
          <w:p w14:paraId="4F58D3B3" w14:textId="77777777" w:rsidR="00D4566E" w:rsidRPr="00FE51F8" w:rsidRDefault="00D4566E" w:rsidP="009873CF">
            <w:pPr>
              <w:pStyle w:val="Prrafodelista"/>
              <w:numPr>
                <w:ilvl w:val="0"/>
                <w:numId w:val="48"/>
              </w:numPr>
              <w:tabs>
                <w:tab w:val="left" w:pos="176"/>
                <w:tab w:val="center" w:pos="763"/>
              </w:tabs>
              <w:ind w:left="1091" w:right="296"/>
              <w:contextualSpacing/>
              <w:jc w:val="both"/>
              <w:rPr>
                <w:rFonts w:ascii="Verdana" w:hAnsi="Verdana"/>
                <w:sz w:val="18"/>
                <w:szCs w:val="18"/>
                <w:lang w:val="es-ES_tradnl"/>
              </w:rPr>
            </w:pPr>
            <w:r w:rsidRPr="00FE51F8">
              <w:rPr>
                <w:rFonts w:ascii="Verdana" w:hAnsi="Verdana"/>
                <w:b/>
                <w:sz w:val="18"/>
                <w:szCs w:val="18"/>
                <w:lang w:val="es-ES_tradnl"/>
              </w:rPr>
              <w:t>ROSCA EN BOQUILLA DE CILINDRO:</w:t>
            </w:r>
            <w:r w:rsidRPr="00FE51F8">
              <w:rPr>
                <w:rFonts w:ascii="Verdana" w:hAnsi="Verdana"/>
                <w:sz w:val="18"/>
                <w:szCs w:val="18"/>
                <w:lang w:val="es-ES_tradnl"/>
              </w:rPr>
              <w:t xml:space="preserve"> Hembra cónica interna, según </w:t>
            </w:r>
            <w:r w:rsidRPr="00FE51F8">
              <w:rPr>
                <w:rFonts w:ascii="Verdana" w:hAnsi="Verdana"/>
                <w:sz w:val="18"/>
                <w:szCs w:val="18"/>
                <w:shd w:val="clear" w:color="auto" w:fill="F7F7F7"/>
              </w:rPr>
              <w:t xml:space="preserve">N/DIN 477 </w:t>
            </w:r>
            <w:r w:rsidRPr="00FE51F8">
              <w:rPr>
                <w:rFonts w:ascii="Verdana" w:hAnsi="Verdana"/>
                <w:sz w:val="18"/>
                <w:szCs w:val="18"/>
                <w:lang w:val="es-ES_tradnl"/>
              </w:rPr>
              <w:t>W28.8</w:t>
            </w:r>
            <w:r w:rsidRPr="00FE51F8">
              <w:rPr>
                <w:rFonts w:ascii="Verdana" w:hAnsi="Verdana"/>
                <w:sz w:val="18"/>
                <w:szCs w:val="18"/>
                <w:shd w:val="clear" w:color="auto" w:fill="F7F7F7"/>
              </w:rPr>
              <w:t>,</w:t>
            </w:r>
            <w:r w:rsidRPr="00FE51F8">
              <w:rPr>
                <w:rFonts w:ascii="Verdana" w:hAnsi="Verdana"/>
                <w:sz w:val="18"/>
                <w:szCs w:val="18"/>
                <w:lang w:val="es-ES_tradnl"/>
              </w:rPr>
              <w:t xml:space="preserve"> para instalación de válvula de cilindro rosca macho, cónica, externa según N/DIN 477 W28.8.</w:t>
            </w:r>
          </w:p>
          <w:p w14:paraId="1DBE63C1" w14:textId="77777777" w:rsidR="00D4566E" w:rsidRPr="00FE51F8" w:rsidRDefault="00D4566E" w:rsidP="00D4566E">
            <w:pPr>
              <w:tabs>
                <w:tab w:val="left" w:pos="176"/>
                <w:tab w:val="center" w:pos="763"/>
              </w:tabs>
              <w:ind w:left="1091" w:right="296"/>
              <w:rPr>
                <w:rFonts w:ascii="Verdana" w:hAnsi="Verdana"/>
                <w:sz w:val="18"/>
                <w:szCs w:val="18"/>
                <w:lang w:val="es-ES_tradnl"/>
              </w:rPr>
            </w:pPr>
          </w:p>
          <w:p w14:paraId="2C05A1E8" w14:textId="6F6A3F62" w:rsidR="00D4566E" w:rsidRPr="00FE51F8" w:rsidRDefault="00D4566E" w:rsidP="009873CF">
            <w:pPr>
              <w:pStyle w:val="Prrafodelista"/>
              <w:numPr>
                <w:ilvl w:val="0"/>
                <w:numId w:val="48"/>
              </w:numPr>
              <w:tabs>
                <w:tab w:val="left" w:pos="176"/>
                <w:tab w:val="center" w:pos="763"/>
              </w:tabs>
              <w:ind w:left="1091" w:right="296"/>
              <w:contextualSpacing/>
              <w:jc w:val="both"/>
              <w:rPr>
                <w:rFonts w:ascii="Verdana" w:hAnsi="Verdana"/>
                <w:sz w:val="18"/>
                <w:szCs w:val="18"/>
                <w:lang w:val="es-ES_tradnl"/>
              </w:rPr>
            </w:pPr>
            <w:r w:rsidRPr="00FE51F8">
              <w:rPr>
                <w:rFonts w:ascii="Verdana" w:hAnsi="Verdana"/>
                <w:b/>
                <w:sz w:val="18"/>
                <w:szCs w:val="18"/>
                <w:lang w:val="es-ES_tradnl"/>
              </w:rPr>
              <w:t xml:space="preserve">AÑO DE FABRICACIÓN DEL CILINDRO: </w:t>
            </w:r>
            <w:r w:rsidRPr="00FE51F8">
              <w:rPr>
                <w:rFonts w:ascii="Verdana" w:hAnsi="Verdana"/>
                <w:sz w:val="18"/>
                <w:szCs w:val="18"/>
                <w:lang w:val="es-ES_tradnl"/>
              </w:rPr>
              <w:t xml:space="preserve">No menor </w:t>
            </w:r>
            <w:r w:rsidRPr="000C610B">
              <w:rPr>
                <w:rFonts w:ascii="Verdana" w:hAnsi="Verdana"/>
                <w:sz w:val="18"/>
                <w:szCs w:val="18"/>
                <w:lang w:val="es-ES_tradnl"/>
              </w:rPr>
              <w:t xml:space="preserve">a </w:t>
            </w:r>
            <w:r w:rsidR="003D164D" w:rsidRPr="000C610B">
              <w:rPr>
                <w:rFonts w:ascii="Verdana" w:hAnsi="Verdana"/>
                <w:sz w:val="18"/>
                <w:szCs w:val="18"/>
                <w:lang w:val="es-ES_tradnl"/>
              </w:rPr>
              <w:t>julio</w:t>
            </w:r>
            <w:r w:rsidR="00EC4D01" w:rsidRPr="000C610B">
              <w:rPr>
                <w:rFonts w:ascii="Verdana" w:hAnsi="Verdana"/>
                <w:sz w:val="18"/>
                <w:szCs w:val="18"/>
                <w:lang w:val="es-ES_tradnl"/>
              </w:rPr>
              <w:t xml:space="preserve"> de</w:t>
            </w:r>
            <w:r w:rsidR="00EC4D01">
              <w:rPr>
                <w:rFonts w:ascii="Verdana" w:hAnsi="Verdana"/>
                <w:sz w:val="18"/>
                <w:szCs w:val="18"/>
                <w:lang w:val="es-ES_tradnl"/>
              </w:rPr>
              <w:t xml:space="preserve"> 2020</w:t>
            </w:r>
            <w:r w:rsidRPr="00FE51F8">
              <w:rPr>
                <w:rFonts w:ascii="Verdana" w:hAnsi="Verdana"/>
                <w:sz w:val="18"/>
                <w:szCs w:val="18"/>
                <w:lang w:val="es-ES_tradnl"/>
              </w:rPr>
              <w:t>.</w:t>
            </w:r>
          </w:p>
          <w:p w14:paraId="6F20FCFF" w14:textId="77777777" w:rsidR="00D4566E" w:rsidRPr="00FE51F8" w:rsidRDefault="00D4566E" w:rsidP="00D4566E">
            <w:pPr>
              <w:pStyle w:val="Prrafodelista"/>
              <w:tabs>
                <w:tab w:val="left" w:pos="176"/>
                <w:tab w:val="center" w:pos="763"/>
              </w:tabs>
              <w:ind w:left="1091" w:right="296"/>
              <w:rPr>
                <w:rFonts w:ascii="Verdana" w:hAnsi="Verdana"/>
                <w:sz w:val="18"/>
                <w:szCs w:val="18"/>
                <w:lang w:val="es-ES_tradnl"/>
              </w:rPr>
            </w:pPr>
          </w:p>
          <w:p w14:paraId="5F96B9EC" w14:textId="77777777" w:rsidR="00D4566E" w:rsidRPr="00FE51F8" w:rsidRDefault="00D4566E" w:rsidP="009873CF">
            <w:pPr>
              <w:pStyle w:val="Prrafodelista"/>
              <w:numPr>
                <w:ilvl w:val="0"/>
                <w:numId w:val="48"/>
              </w:numPr>
              <w:tabs>
                <w:tab w:val="left" w:pos="176"/>
                <w:tab w:val="center" w:pos="763"/>
              </w:tabs>
              <w:ind w:left="1091" w:right="296"/>
              <w:contextualSpacing/>
              <w:jc w:val="both"/>
              <w:rPr>
                <w:rFonts w:ascii="Verdana" w:hAnsi="Verdana"/>
                <w:sz w:val="18"/>
                <w:szCs w:val="18"/>
                <w:lang w:val="es-ES_tradnl"/>
              </w:rPr>
            </w:pPr>
            <w:r w:rsidRPr="00FE51F8">
              <w:rPr>
                <w:rFonts w:ascii="Verdana" w:hAnsi="Verdana"/>
                <w:b/>
                <w:sz w:val="18"/>
                <w:szCs w:val="18"/>
                <w:lang w:val="es-ES_tradnl"/>
              </w:rPr>
              <w:lastRenderedPageBreak/>
              <w:t xml:space="preserve">VOLUMEN: </w:t>
            </w:r>
            <w:r w:rsidRPr="00FE51F8">
              <w:rPr>
                <w:rFonts w:ascii="Verdana" w:hAnsi="Verdana"/>
                <w:sz w:val="18"/>
                <w:szCs w:val="18"/>
                <w:lang w:val="es-ES_tradnl"/>
              </w:rPr>
              <w:t>La diferencia del volumen real en referencia al volumen nominal no deberá ser mayor a ± 2,5 Litros.</w:t>
            </w:r>
          </w:p>
          <w:p w14:paraId="3467732B" w14:textId="77777777" w:rsidR="00D4566E" w:rsidRPr="00FE51F8" w:rsidRDefault="00D4566E" w:rsidP="00D4566E">
            <w:pPr>
              <w:tabs>
                <w:tab w:val="left" w:pos="176"/>
                <w:tab w:val="center" w:pos="763"/>
              </w:tabs>
              <w:ind w:left="1091" w:right="296"/>
              <w:contextualSpacing/>
              <w:rPr>
                <w:rFonts w:ascii="Verdana" w:hAnsi="Verdana"/>
                <w:sz w:val="18"/>
                <w:szCs w:val="18"/>
                <w:lang w:val="es-ES_tradnl"/>
              </w:rPr>
            </w:pPr>
          </w:p>
          <w:p w14:paraId="7FBA09B1" w14:textId="77777777" w:rsidR="00D4566E" w:rsidRPr="00FE51F8" w:rsidRDefault="00D4566E" w:rsidP="009873CF">
            <w:pPr>
              <w:pStyle w:val="Prrafodelista"/>
              <w:numPr>
                <w:ilvl w:val="0"/>
                <w:numId w:val="48"/>
              </w:numPr>
              <w:tabs>
                <w:tab w:val="left" w:pos="176"/>
                <w:tab w:val="center" w:pos="763"/>
              </w:tabs>
              <w:ind w:left="1091" w:right="296"/>
              <w:contextualSpacing/>
              <w:jc w:val="both"/>
              <w:rPr>
                <w:rFonts w:ascii="Verdana" w:hAnsi="Verdana"/>
                <w:sz w:val="18"/>
                <w:szCs w:val="18"/>
                <w:lang w:val="es-ES_tradnl"/>
              </w:rPr>
            </w:pPr>
            <w:r w:rsidRPr="00FE51F8">
              <w:rPr>
                <w:rFonts w:ascii="Verdana" w:hAnsi="Verdana"/>
                <w:b/>
                <w:sz w:val="18"/>
                <w:szCs w:val="18"/>
                <w:lang w:val="es-ES_tradnl"/>
              </w:rPr>
              <w:t>PRESENTACIÓN DEL CILINDRO</w:t>
            </w:r>
          </w:p>
          <w:p w14:paraId="1F12B9AC" w14:textId="77777777" w:rsidR="00D4566E" w:rsidRPr="00FE51F8" w:rsidRDefault="00D4566E" w:rsidP="00D4566E">
            <w:pPr>
              <w:pStyle w:val="Prrafodelista"/>
              <w:tabs>
                <w:tab w:val="left" w:pos="176"/>
                <w:tab w:val="center" w:pos="763"/>
              </w:tabs>
              <w:ind w:left="1091" w:right="296"/>
              <w:rPr>
                <w:rFonts w:ascii="Verdana" w:hAnsi="Verdana"/>
                <w:b/>
                <w:sz w:val="18"/>
                <w:szCs w:val="18"/>
                <w:lang w:val="es-ES_tradnl"/>
              </w:rPr>
            </w:pPr>
          </w:p>
          <w:p w14:paraId="2C69C464" w14:textId="0008EA58"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 xml:space="preserve">PINTURA: </w:t>
            </w:r>
            <w:r w:rsidR="00465F9D" w:rsidRPr="000C610B">
              <w:rPr>
                <w:rFonts w:ascii="Verdana" w:hAnsi="Verdana"/>
                <w:sz w:val="18"/>
                <w:szCs w:val="18"/>
                <w:lang w:val="es-ES_tradnl"/>
              </w:rPr>
              <w:t>Pintura de color amarillo con espesor mínimo de120 micrones.</w:t>
            </w:r>
          </w:p>
          <w:p w14:paraId="70A0000D"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MARCA DEL FABRICANTE:</w:t>
            </w:r>
            <w:r w:rsidRPr="000C610B">
              <w:rPr>
                <w:rFonts w:ascii="Verdana" w:hAnsi="Verdana"/>
                <w:sz w:val="18"/>
                <w:szCs w:val="18"/>
                <w:lang w:val="es-ES_tradnl"/>
              </w:rPr>
              <w:t xml:space="preserve"> Grabado de fábrica en la ojiva del cilindro.</w:t>
            </w:r>
          </w:p>
          <w:p w14:paraId="452ED6C0"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NUMERO DE SERIE:</w:t>
            </w:r>
            <w:r w:rsidRPr="000C610B">
              <w:rPr>
                <w:rFonts w:ascii="Verdana" w:hAnsi="Verdana"/>
                <w:sz w:val="18"/>
                <w:szCs w:val="18"/>
                <w:lang w:val="es-ES_tradnl"/>
              </w:rPr>
              <w:t xml:space="preserve"> Grabado de fábrica en la ojiva del cilindro.</w:t>
            </w:r>
          </w:p>
          <w:p w14:paraId="30F17079"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 xml:space="preserve">PRESIÓN DE PRUEBA: </w:t>
            </w:r>
            <w:r w:rsidRPr="000C610B">
              <w:rPr>
                <w:rFonts w:ascii="Verdana" w:hAnsi="Verdana"/>
                <w:sz w:val="18"/>
                <w:szCs w:val="18"/>
                <w:lang w:val="es-ES_tradnl"/>
              </w:rPr>
              <w:t>Grabado de fábrica en la ojiva del cilindro.</w:t>
            </w:r>
          </w:p>
          <w:p w14:paraId="39749AF0"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PRESIÓN DE TRABAJO:</w:t>
            </w:r>
            <w:r w:rsidRPr="000C610B">
              <w:rPr>
                <w:rFonts w:ascii="Verdana" w:hAnsi="Verdana"/>
                <w:sz w:val="18"/>
                <w:szCs w:val="18"/>
                <w:lang w:val="es-ES_tradnl"/>
              </w:rPr>
              <w:t xml:space="preserve"> Grabado de fábrica en la ojiva del cilindro.</w:t>
            </w:r>
          </w:p>
          <w:p w14:paraId="4968BFE1"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MASA (TARA):</w:t>
            </w:r>
            <w:r w:rsidRPr="000C610B">
              <w:rPr>
                <w:rFonts w:ascii="Verdana" w:hAnsi="Verdana"/>
                <w:sz w:val="18"/>
                <w:szCs w:val="18"/>
                <w:lang w:val="es-ES_tradnl"/>
              </w:rPr>
              <w:t xml:space="preserve"> Grabado de fábrica en la ojiva del cilindro.</w:t>
            </w:r>
          </w:p>
          <w:p w14:paraId="5295FAA5"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NORMA DE FABRICACIÓN:</w:t>
            </w:r>
            <w:r w:rsidRPr="000C610B">
              <w:rPr>
                <w:rFonts w:ascii="Verdana" w:hAnsi="Verdana"/>
                <w:sz w:val="18"/>
                <w:szCs w:val="18"/>
                <w:lang w:val="es-ES_tradnl"/>
              </w:rPr>
              <w:t xml:space="preserve"> Grabado de fábrica en la ojiva del cilindro.</w:t>
            </w:r>
          </w:p>
          <w:p w14:paraId="5EBD78F6"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SELLO DE APROBACIÓN DEL PROCESO DE FABRICACIÓN POR AUTORIDAD COMPETENTE O ALGÚN ORGANISMO CERTIFICADOR EN EL PAÍS DE ORIGEN:</w:t>
            </w:r>
            <w:r w:rsidRPr="000C610B">
              <w:rPr>
                <w:rFonts w:ascii="Verdana" w:hAnsi="Verdana"/>
                <w:sz w:val="18"/>
                <w:szCs w:val="18"/>
                <w:lang w:val="es-ES_tradnl"/>
              </w:rPr>
              <w:t xml:space="preserve"> Grabado de fábrica en la ojiva del cilindro.</w:t>
            </w:r>
          </w:p>
          <w:p w14:paraId="25D65A39"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 xml:space="preserve">DISTINTIVO INSTITUCIONAL: </w:t>
            </w:r>
            <w:r w:rsidRPr="000C610B">
              <w:rPr>
                <w:rFonts w:ascii="Verdana" w:hAnsi="Verdana"/>
                <w:sz w:val="18"/>
                <w:szCs w:val="18"/>
                <w:lang w:val="es-ES_tradnl"/>
              </w:rPr>
              <w:t>Todos los cilindros deberán contar con las leyendas “MH/EEC–GNV” y “PROHIBIDA SU VENTA”, grabado de fábrica en la ojiva del cilindro.</w:t>
            </w:r>
          </w:p>
          <w:p w14:paraId="2B5002EB" w14:textId="77777777" w:rsidR="00D4566E" w:rsidRPr="000C610B" w:rsidRDefault="00D4566E" w:rsidP="009873CF">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MES Y AÑO DE FABRICACIÓN</w:t>
            </w:r>
            <w:r w:rsidRPr="000C610B">
              <w:rPr>
                <w:rFonts w:ascii="Verdana" w:hAnsi="Verdana"/>
                <w:sz w:val="18"/>
                <w:szCs w:val="18"/>
                <w:lang w:val="es-ES_tradnl"/>
              </w:rPr>
              <w:t>: Grabados de fábrica en la ojiva del cilindro.</w:t>
            </w:r>
          </w:p>
          <w:p w14:paraId="4F9B4BF4" w14:textId="77777777" w:rsidR="000C610B" w:rsidRPr="000C610B" w:rsidRDefault="00D4566E" w:rsidP="006020D5">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ETIQUETA CON EL NÚMERODE SERIE Y CÓDIGO QR:</w:t>
            </w:r>
            <w:r w:rsidRPr="000C610B">
              <w:rPr>
                <w:rFonts w:ascii="Verdana" w:hAnsi="Verdana"/>
                <w:sz w:val="18"/>
                <w:szCs w:val="18"/>
                <w:lang w:val="es-ES_tradnl"/>
              </w:rPr>
              <w:t xml:space="preserve"> Adherido en la ojiva del Cilindro a la altura de la boquilla.</w:t>
            </w:r>
          </w:p>
          <w:p w14:paraId="2ABF3D72" w14:textId="13BDA6C9" w:rsidR="00D4566E" w:rsidRPr="000C610B" w:rsidRDefault="00D4566E" w:rsidP="006020D5">
            <w:pPr>
              <w:pStyle w:val="Prrafodelista"/>
              <w:numPr>
                <w:ilvl w:val="0"/>
                <w:numId w:val="47"/>
              </w:numPr>
              <w:tabs>
                <w:tab w:val="left" w:pos="176"/>
                <w:tab w:val="center" w:pos="763"/>
              </w:tabs>
              <w:ind w:left="1233" w:right="296" w:hanging="283"/>
              <w:contextualSpacing/>
              <w:jc w:val="both"/>
              <w:rPr>
                <w:rFonts w:ascii="Verdana" w:hAnsi="Verdana"/>
                <w:sz w:val="18"/>
                <w:szCs w:val="18"/>
                <w:lang w:val="es-ES_tradnl"/>
              </w:rPr>
            </w:pPr>
            <w:r w:rsidRPr="000C610B">
              <w:rPr>
                <w:rFonts w:ascii="Verdana" w:hAnsi="Verdana"/>
                <w:b/>
                <w:sz w:val="18"/>
                <w:szCs w:val="18"/>
                <w:lang w:val="es-ES_tradnl"/>
              </w:rPr>
              <w:t>CAPACIDAD EQUIVALENTE DE AGUA:</w:t>
            </w:r>
            <w:r w:rsidRPr="000C610B">
              <w:rPr>
                <w:rFonts w:ascii="Verdana" w:hAnsi="Verdana"/>
                <w:sz w:val="18"/>
                <w:szCs w:val="18"/>
                <w:lang w:val="es-ES_tradnl"/>
              </w:rPr>
              <w:t xml:space="preserve"> </w:t>
            </w:r>
            <w:r w:rsidR="00465F9D" w:rsidRPr="000C610B">
              <w:rPr>
                <w:rFonts w:ascii="Verdana" w:hAnsi="Verdana"/>
                <w:sz w:val="18"/>
                <w:szCs w:val="18"/>
                <w:lang w:val="es-ES_tradnl"/>
              </w:rPr>
              <w:t>Grabado de fábrica deberá consignar el volumen nominal (en litros) en la ojiva del cilindro.</w:t>
            </w:r>
          </w:p>
          <w:p w14:paraId="05A4F737" w14:textId="77777777" w:rsidR="00D4566E" w:rsidRPr="000C610B" w:rsidRDefault="00D4566E" w:rsidP="00D4566E">
            <w:pPr>
              <w:contextualSpacing/>
              <w:rPr>
                <w:rFonts w:ascii="Verdana" w:hAnsi="Verdana"/>
                <w:b/>
                <w:sz w:val="18"/>
                <w:szCs w:val="18"/>
              </w:rPr>
            </w:pPr>
          </w:p>
          <w:p w14:paraId="24ACA052" w14:textId="77777777" w:rsidR="00D4566E" w:rsidRPr="00FE51F8" w:rsidRDefault="00D4566E" w:rsidP="009873CF">
            <w:pPr>
              <w:numPr>
                <w:ilvl w:val="1"/>
                <w:numId w:val="44"/>
              </w:numPr>
              <w:contextualSpacing/>
              <w:jc w:val="both"/>
              <w:rPr>
                <w:rFonts w:ascii="Verdana" w:hAnsi="Verdana"/>
                <w:b/>
                <w:sz w:val="18"/>
                <w:szCs w:val="18"/>
              </w:rPr>
            </w:pPr>
            <w:r w:rsidRPr="000C610B">
              <w:rPr>
                <w:rFonts w:ascii="Verdana" w:hAnsi="Verdana"/>
                <w:b/>
                <w:sz w:val="18"/>
                <w:szCs w:val="18"/>
              </w:rPr>
              <w:t>NORMAS Y</w:t>
            </w:r>
            <w:r w:rsidRPr="00FE51F8">
              <w:rPr>
                <w:rFonts w:ascii="Verdana" w:hAnsi="Verdana"/>
                <w:b/>
                <w:sz w:val="18"/>
                <w:szCs w:val="18"/>
              </w:rPr>
              <w:t xml:space="preserve"> CERTIFICACIONES REQUERIDAS.</w:t>
            </w:r>
          </w:p>
          <w:p w14:paraId="0D8F2B21" w14:textId="77777777" w:rsidR="00D4566E" w:rsidRPr="00FE51F8" w:rsidRDefault="00D4566E" w:rsidP="00D4566E">
            <w:pPr>
              <w:pStyle w:val="Prrafodelista"/>
              <w:ind w:left="0"/>
              <w:jc w:val="both"/>
              <w:rPr>
                <w:rFonts w:ascii="Verdana" w:hAnsi="Verdana"/>
                <w:color w:val="000000"/>
                <w:sz w:val="18"/>
                <w:szCs w:val="18"/>
                <w:lang w:val="es-ES_tradnl"/>
              </w:rPr>
            </w:pPr>
          </w:p>
          <w:p w14:paraId="48765373" w14:textId="77777777" w:rsidR="00FD077E" w:rsidRPr="00FE51F8" w:rsidRDefault="00FD077E" w:rsidP="00FD077E">
            <w:pPr>
              <w:tabs>
                <w:tab w:val="left" w:pos="892"/>
              </w:tabs>
              <w:jc w:val="both"/>
              <w:rPr>
                <w:rFonts w:ascii="Verdana" w:hAnsi="Verdana" w:cs="Arial"/>
                <w:sz w:val="18"/>
                <w:szCs w:val="18"/>
                <w:lang w:val="es-ES_tradnl"/>
              </w:rPr>
            </w:pPr>
            <w:r w:rsidRPr="00FE51F8">
              <w:rPr>
                <w:rFonts w:ascii="Verdana" w:hAnsi="Verdana" w:cs="Arial"/>
                <w:sz w:val="18"/>
                <w:szCs w:val="18"/>
                <w:lang w:val="es-ES_tradnl"/>
              </w:rPr>
              <w:t>La empresa deberá contar con las siguientes certificaciones de normas de estándar internacional, para la fabricación y diseño de cilindros de acero sin costura:</w:t>
            </w:r>
          </w:p>
          <w:p w14:paraId="7E6C4109" w14:textId="77777777" w:rsidR="00FD077E" w:rsidRPr="00FE51F8" w:rsidRDefault="00FD077E" w:rsidP="00FD077E">
            <w:pPr>
              <w:tabs>
                <w:tab w:val="left" w:pos="892"/>
              </w:tabs>
              <w:jc w:val="both"/>
              <w:rPr>
                <w:rFonts w:ascii="Verdana" w:hAnsi="Verdana" w:cs="Arial"/>
                <w:sz w:val="18"/>
                <w:szCs w:val="18"/>
                <w:lang w:val="es-ES_tradnl"/>
              </w:rPr>
            </w:pPr>
          </w:p>
          <w:p w14:paraId="1A07E371" w14:textId="77777777" w:rsidR="00FD077E" w:rsidRPr="00FE51F8" w:rsidRDefault="00FD077E" w:rsidP="00FD077E">
            <w:pPr>
              <w:tabs>
                <w:tab w:val="left" w:pos="454"/>
              </w:tabs>
              <w:ind w:left="454" w:hanging="283"/>
              <w:jc w:val="both"/>
              <w:rPr>
                <w:rFonts w:ascii="Verdana" w:hAnsi="Verdana" w:cs="Arial"/>
                <w:sz w:val="18"/>
                <w:szCs w:val="18"/>
                <w:lang w:val="es-ES_tradnl"/>
              </w:rPr>
            </w:pPr>
            <w:r w:rsidRPr="00FE51F8">
              <w:rPr>
                <w:rFonts w:ascii="Verdana" w:hAnsi="Verdana" w:cs="Arial"/>
                <w:sz w:val="18"/>
                <w:szCs w:val="18"/>
                <w:lang w:val="es-ES_tradnl"/>
              </w:rPr>
              <w:t>•</w:t>
            </w:r>
            <w:r w:rsidRPr="00FE51F8">
              <w:rPr>
                <w:rFonts w:ascii="Verdana" w:hAnsi="Verdana" w:cs="Arial"/>
                <w:sz w:val="18"/>
                <w:szCs w:val="18"/>
                <w:lang w:val="es-ES_tradnl"/>
              </w:rPr>
              <w:tab/>
            </w:r>
            <w:r w:rsidRPr="00FE51F8">
              <w:rPr>
                <w:rFonts w:ascii="Verdana" w:hAnsi="Verdana" w:cs="Arial"/>
                <w:b/>
                <w:sz w:val="18"/>
                <w:szCs w:val="18"/>
                <w:lang w:val="es-ES_tradnl"/>
              </w:rPr>
              <w:t xml:space="preserve">ISO 11439:2013 </w:t>
            </w:r>
            <w:r w:rsidRPr="00FE51F8">
              <w:rPr>
                <w:rFonts w:ascii="Verdana" w:hAnsi="Verdana" w:cs="Arial"/>
                <w:sz w:val="18"/>
                <w:szCs w:val="18"/>
                <w:lang w:val="es-ES_tradnl"/>
              </w:rPr>
              <w:t>(Cilindros de alta presión, para almacenamiento de gas natural utilizando como combustible en vehículos automóviles, según modelos solicitados).</w:t>
            </w:r>
          </w:p>
          <w:p w14:paraId="7E793684" w14:textId="3D5D1426" w:rsidR="00D4566E" w:rsidRPr="00FE51F8" w:rsidRDefault="00D4566E" w:rsidP="00EC4D01">
            <w:pPr>
              <w:tabs>
                <w:tab w:val="left" w:pos="454"/>
              </w:tabs>
              <w:ind w:left="454" w:hanging="283"/>
              <w:jc w:val="both"/>
              <w:rPr>
                <w:rFonts w:ascii="Verdana" w:hAnsi="Verdana"/>
                <w:b/>
                <w:sz w:val="18"/>
                <w:szCs w:val="18"/>
              </w:rPr>
            </w:pPr>
          </w:p>
          <w:p w14:paraId="0B2D6A5B" w14:textId="77777777" w:rsidR="00D4566E" w:rsidRPr="00FE51F8" w:rsidRDefault="00D4566E" w:rsidP="009873CF">
            <w:pPr>
              <w:pStyle w:val="Sinespaciado"/>
              <w:numPr>
                <w:ilvl w:val="1"/>
                <w:numId w:val="44"/>
              </w:numPr>
              <w:ind w:right="157"/>
              <w:contextualSpacing/>
              <w:rPr>
                <w:rFonts w:ascii="Verdana" w:hAnsi="Verdana"/>
                <w:b/>
                <w:sz w:val="18"/>
                <w:szCs w:val="18"/>
              </w:rPr>
            </w:pPr>
            <w:r w:rsidRPr="00FE51F8">
              <w:rPr>
                <w:rFonts w:ascii="Verdana" w:hAnsi="Verdana" w:cs="Calibri"/>
                <w:b/>
                <w:sz w:val="18"/>
                <w:szCs w:val="18"/>
              </w:rPr>
              <w:t>CANTIDAD Y CARACTERISTICAS DE LOS BIENES</w:t>
            </w:r>
          </w:p>
          <w:p w14:paraId="6855D709" w14:textId="77777777" w:rsidR="00D4566E" w:rsidRPr="00FE51F8" w:rsidRDefault="00D4566E" w:rsidP="00D4566E">
            <w:pPr>
              <w:pStyle w:val="Sinespaciado"/>
              <w:ind w:left="1080" w:right="157"/>
              <w:contextualSpacing/>
              <w:rPr>
                <w:rFonts w:ascii="Verdana" w:hAnsi="Verdana"/>
                <w:b/>
                <w:sz w:val="18"/>
                <w:szCs w:val="18"/>
              </w:rPr>
            </w:pPr>
          </w:p>
          <w:p w14:paraId="40275407" w14:textId="77777777" w:rsidR="00D4566E" w:rsidRPr="00D4566E" w:rsidRDefault="00D4566E" w:rsidP="00D4566E">
            <w:pPr>
              <w:ind w:left="99" w:right="157"/>
              <w:contextualSpacing/>
              <w:jc w:val="both"/>
              <w:rPr>
                <w:rFonts w:ascii="Verdana" w:hAnsi="Verdana"/>
                <w:sz w:val="18"/>
                <w:szCs w:val="18"/>
              </w:rPr>
            </w:pPr>
            <w:r w:rsidRPr="00FE51F8">
              <w:rPr>
                <w:rFonts w:ascii="Verdana" w:hAnsi="Verdana"/>
                <w:sz w:val="18"/>
                <w:szCs w:val="18"/>
              </w:rPr>
              <w:t>La cantidad y características</w:t>
            </w:r>
            <w:r w:rsidRPr="00D4566E">
              <w:rPr>
                <w:rFonts w:ascii="Verdana" w:hAnsi="Verdana"/>
                <w:sz w:val="18"/>
                <w:szCs w:val="18"/>
              </w:rPr>
              <w:t xml:space="preserve"> de los cilindros para GNV requeridos por la EEC-GNV se expone en el siguiente cuadro:</w:t>
            </w:r>
          </w:p>
          <w:p w14:paraId="3FCF6FA1" w14:textId="77777777" w:rsidR="00D4566E" w:rsidRPr="00D4566E" w:rsidRDefault="00D4566E" w:rsidP="00D4566E">
            <w:pPr>
              <w:contextualSpacing/>
              <w:jc w:val="both"/>
              <w:rPr>
                <w:rFonts w:ascii="Verdana" w:hAnsi="Verdana"/>
                <w:sz w:val="18"/>
                <w:szCs w:val="18"/>
              </w:rPr>
            </w:pPr>
          </w:p>
          <w:tbl>
            <w:tblPr>
              <w:tblW w:w="9018" w:type="dxa"/>
              <w:jc w:val="center"/>
              <w:tblLayout w:type="fixed"/>
              <w:tblCellMar>
                <w:left w:w="70" w:type="dxa"/>
                <w:right w:w="70" w:type="dxa"/>
              </w:tblCellMar>
              <w:tblLook w:val="04A0" w:firstRow="1" w:lastRow="0" w:firstColumn="1" w:lastColumn="0" w:noHBand="0" w:noVBand="1"/>
            </w:tblPr>
            <w:tblGrid>
              <w:gridCol w:w="661"/>
              <w:gridCol w:w="2615"/>
              <w:gridCol w:w="78"/>
              <w:gridCol w:w="1198"/>
              <w:gridCol w:w="355"/>
              <w:gridCol w:w="1340"/>
              <w:gridCol w:w="78"/>
              <w:gridCol w:w="1417"/>
              <w:gridCol w:w="64"/>
              <w:gridCol w:w="1212"/>
            </w:tblGrid>
            <w:tr w:rsidR="00D4566E" w:rsidRPr="00D4566E" w14:paraId="6926B755" w14:textId="77777777" w:rsidTr="00EC4D01">
              <w:trPr>
                <w:trHeight w:val="256"/>
                <w:jc w:val="center"/>
              </w:trPr>
              <w:tc>
                <w:tcPr>
                  <w:tcW w:w="661" w:type="dxa"/>
                  <w:tcBorders>
                    <w:top w:val="single" w:sz="4" w:space="0" w:color="5B9BD5"/>
                    <w:left w:val="single" w:sz="4" w:space="0" w:color="5B9BD5"/>
                    <w:bottom w:val="nil"/>
                    <w:right w:val="single" w:sz="4" w:space="0" w:color="5B9BD5" w:themeColor="accent1"/>
                  </w:tcBorders>
                  <w:shd w:val="clear" w:color="5B9BD5" w:fill="5B9BD5"/>
                  <w:vAlign w:val="center"/>
                  <w:hideMark/>
                </w:tcPr>
                <w:p w14:paraId="13FA3A39" w14:textId="77777777" w:rsidR="00D4566E" w:rsidRPr="00D4566E" w:rsidRDefault="00D4566E" w:rsidP="00D4566E">
                  <w:pPr>
                    <w:jc w:val="center"/>
                    <w:rPr>
                      <w:rFonts w:ascii="Verdana" w:hAnsi="Verdana" w:cs="Calibri"/>
                      <w:b/>
                      <w:bCs/>
                      <w:color w:val="FFFFFF"/>
                      <w:sz w:val="14"/>
                      <w:szCs w:val="18"/>
                      <w:lang w:val="es-BO" w:eastAsia="es-BO"/>
                    </w:rPr>
                  </w:pPr>
                  <w:r w:rsidRPr="00D4566E">
                    <w:rPr>
                      <w:rFonts w:ascii="Verdana" w:hAnsi="Verdana" w:cs="Calibri"/>
                      <w:b/>
                      <w:bCs/>
                      <w:color w:val="FFFFFF"/>
                      <w:sz w:val="14"/>
                      <w:szCs w:val="18"/>
                      <w:lang w:eastAsia="es-BO"/>
                    </w:rPr>
                    <w:t>NRO. ÍTEM</w:t>
                  </w:r>
                </w:p>
              </w:tc>
              <w:tc>
                <w:tcPr>
                  <w:tcW w:w="2615" w:type="dxa"/>
                  <w:tcBorders>
                    <w:top w:val="single" w:sz="4" w:space="0" w:color="5B9BD5"/>
                    <w:left w:val="single" w:sz="4" w:space="0" w:color="5B9BD5" w:themeColor="accent1"/>
                    <w:bottom w:val="nil"/>
                    <w:right w:val="single" w:sz="4" w:space="0" w:color="5B9BD5" w:themeColor="accent1"/>
                  </w:tcBorders>
                  <w:shd w:val="clear" w:color="5B9BD5" w:fill="5B9BD5"/>
                  <w:vAlign w:val="center"/>
                  <w:hideMark/>
                </w:tcPr>
                <w:p w14:paraId="0198622B" w14:textId="77777777" w:rsidR="00D4566E" w:rsidRPr="00D4566E" w:rsidRDefault="00D4566E" w:rsidP="00D4566E">
                  <w:pPr>
                    <w:jc w:val="center"/>
                    <w:rPr>
                      <w:rFonts w:ascii="Verdana" w:hAnsi="Verdana" w:cs="Calibri"/>
                      <w:b/>
                      <w:bCs/>
                      <w:color w:val="FFFFFF"/>
                      <w:sz w:val="14"/>
                      <w:szCs w:val="18"/>
                      <w:lang w:val="es-BO" w:eastAsia="es-BO"/>
                    </w:rPr>
                  </w:pPr>
                  <w:r w:rsidRPr="00D4566E">
                    <w:rPr>
                      <w:rFonts w:ascii="Verdana" w:hAnsi="Verdana" w:cs="Calibri"/>
                      <w:b/>
                      <w:bCs/>
                      <w:color w:val="FFFFFF"/>
                      <w:sz w:val="14"/>
                      <w:szCs w:val="18"/>
                      <w:lang w:eastAsia="es-BO"/>
                    </w:rPr>
                    <w:t>DESCRIPCIÓN</w:t>
                  </w:r>
                </w:p>
              </w:tc>
              <w:tc>
                <w:tcPr>
                  <w:tcW w:w="1276" w:type="dxa"/>
                  <w:gridSpan w:val="2"/>
                  <w:tcBorders>
                    <w:top w:val="single" w:sz="4" w:space="0" w:color="5B9BD5"/>
                    <w:left w:val="single" w:sz="4" w:space="0" w:color="5B9BD5" w:themeColor="accent1"/>
                    <w:bottom w:val="nil"/>
                    <w:right w:val="single" w:sz="4" w:space="0" w:color="5B9BD5" w:themeColor="accent1"/>
                  </w:tcBorders>
                  <w:shd w:val="clear" w:color="5B9BD5" w:fill="5B9BD5"/>
                  <w:vAlign w:val="center"/>
                </w:tcPr>
                <w:p w14:paraId="4DFACDB5" w14:textId="77777777" w:rsidR="00D4566E" w:rsidRPr="00D4566E" w:rsidRDefault="00D4566E" w:rsidP="00D4566E">
                  <w:pPr>
                    <w:jc w:val="center"/>
                    <w:rPr>
                      <w:rFonts w:ascii="Verdana" w:hAnsi="Verdana" w:cs="Calibri"/>
                      <w:b/>
                      <w:bCs/>
                      <w:color w:val="FFFFFF"/>
                      <w:sz w:val="14"/>
                      <w:szCs w:val="18"/>
                      <w:lang w:eastAsia="es-BO"/>
                    </w:rPr>
                  </w:pPr>
                  <w:r w:rsidRPr="00D4566E">
                    <w:rPr>
                      <w:rFonts w:ascii="Verdana" w:hAnsi="Verdana" w:cs="Calibri"/>
                      <w:b/>
                      <w:bCs/>
                      <w:color w:val="FFFFFF"/>
                      <w:sz w:val="14"/>
                      <w:szCs w:val="18"/>
                      <w:lang w:eastAsia="es-BO"/>
                    </w:rPr>
                    <w:t>CAPACIDAD</w:t>
                  </w:r>
                </w:p>
              </w:tc>
              <w:tc>
                <w:tcPr>
                  <w:tcW w:w="1695" w:type="dxa"/>
                  <w:gridSpan w:val="2"/>
                  <w:tcBorders>
                    <w:top w:val="single" w:sz="4" w:space="0" w:color="5B9BD5"/>
                    <w:left w:val="single" w:sz="4" w:space="0" w:color="5B9BD5" w:themeColor="accent1"/>
                    <w:bottom w:val="nil"/>
                    <w:right w:val="single" w:sz="4" w:space="0" w:color="5B9BD5" w:themeColor="accent1"/>
                  </w:tcBorders>
                  <w:shd w:val="clear" w:color="5B9BD5" w:fill="5B9BD5"/>
                  <w:vAlign w:val="center"/>
                  <w:hideMark/>
                </w:tcPr>
                <w:p w14:paraId="29B27A8A" w14:textId="77777777" w:rsidR="00D4566E" w:rsidRPr="00D4566E" w:rsidRDefault="00D4566E" w:rsidP="00D4566E">
                  <w:pPr>
                    <w:jc w:val="center"/>
                    <w:rPr>
                      <w:rFonts w:ascii="Verdana" w:hAnsi="Verdana" w:cs="Calibri"/>
                      <w:b/>
                      <w:bCs/>
                      <w:color w:val="FFFFFF"/>
                      <w:sz w:val="14"/>
                      <w:szCs w:val="18"/>
                      <w:lang w:val="es-BO" w:eastAsia="es-BO"/>
                    </w:rPr>
                  </w:pPr>
                  <w:r w:rsidRPr="00D4566E">
                    <w:rPr>
                      <w:rFonts w:ascii="Verdana" w:hAnsi="Verdana" w:cs="Calibri"/>
                      <w:b/>
                      <w:bCs/>
                      <w:color w:val="FFFFFF"/>
                      <w:sz w:val="14"/>
                      <w:szCs w:val="18"/>
                      <w:lang w:eastAsia="es-BO"/>
                    </w:rPr>
                    <w:t>DIÁMETRO NOMINAL (mm)</w:t>
                  </w:r>
                </w:p>
              </w:tc>
              <w:tc>
                <w:tcPr>
                  <w:tcW w:w="1559" w:type="dxa"/>
                  <w:gridSpan w:val="3"/>
                  <w:tcBorders>
                    <w:top w:val="single" w:sz="4" w:space="0" w:color="5B9BD5"/>
                    <w:left w:val="single" w:sz="4" w:space="0" w:color="5B9BD5" w:themeColor="accent1"/>
                    <w:bottom w:val="nil"/>
                    <w:right w:val="single" w:sz="4" w:space="0" w:color="5B9BD5" w:themeColor="accent1"/>
                  </w:tcBorders>
                  <w:shd w:val="clear" w:color="5B9BD5" w:fill="5B9BD5"/>
                  <w:vAlign w:val="center"/>
                  <w:hideMark/>
                </w:tcPr>
                <w:p w14:paraId="3F13C0A5" w14:textId="77777777" w:rsidR="00D4566E" w:rsidRPr="00D4566E" w:rsidRDefault="00D4566E" w:rsidP="00D4566E">
                  <w:pPr>
                    <w:jc w:val="center"/>
                    <w:rPr>
                      <w:rFonts w:ascii="Verdana" w:hAnsi="Verdana" w:cs="Calibri"/>
                      <w:b/>
                      <w:bCs/>
                      <w:color w:val="FFFFFF"/>
                      <w:sz w:val="14"/>
                      <w:szCs w:val="18"/>
                      <w:lang w:val="es-BO" w:eastAsia="es-BO"/>
                    </w:rPr>
                  </w:pPr>
                  <w:r w:rsidRPr="00D4566E">
                    <w:rPr>
                      <w:rFonts w:ascii="Verdana" w:hAnsi="Verdana" w:cs="Calibri"/>
                      <w:b/>
                      <w:bCs/>
                      <w:color w:val="FFFFFF"/>
                      <w:sz w:val="14"/>
                      <w:szCs w:val="18"/>
                      <w:lang w:eastAsia="es-BO"/>
                    </w:rPr>
                    <w:t xml:space="preserve">TOLERANCIA DE DIAMETRO EN FABRICACION </w:t>
                  </w:r>
                </w:p>
              </w:tc>
              <w:tc>
                <w:tcPr>
                  <w:tcW w:w="1212" w:type="dxa"/>
                  <w:tcBorders>
                    <w:top w:val="single" w:sz="4" w:space="0" w:color="5B9BD5"/>
                    <w:left w:val="single" w:sz="4" w:space="0" w:color="5B9BD5" w:themeColor="accent1"/>
                    <w:bottom w:val="nil"/>
                    <w:right w:val="single" w:sz="4" w:space="0" w:color="5B9BD5"/>
                  </w:tcBorders>
                  <w:shd w:val="clear" w:color="5B9BD5" w:fill="5B9BD5"/>
                  <w:vAlign w:val="center"/>
                  <w:hideMark/>
                </w:tcPr>
                <w:p w14:paraId="73D262D7" w14:textId="77777777" w:rsidR="00D4566E" w:rsidRPr="00D4566E" w:rsidRDefault="00D4566E" w:rsidP="00D4566E">
                  <w:pPr>
                    <w:jc w:val="center"/>
                    <w:rPr>
                      <w:rFonts w:ascii="Verdana" w:hAnsi="Verdana" w:cs="Calibri"/>
                      <w:b/>
                      <w:bCs/>
                      <w:color w:val="FFFFFF"/>
                      <w:sz w:val="14"/>
                      <w:szCs w:val="18"/>
                      <w:lang w:val="es-BO" w:eastAsia="es-BO"/>
                    </w:rPr>
                  </w:pPr>
                  <w:r w:rsidRPr="00D4566E">
                    <w:rPr>
                      <w:rFonts w:ascii="Verdana" w:hAnsi="Verdana" w:cs="Calibri"/>
                      <w:b/>
                      <w:bCs/>
                      <w:color w:val="FFFFFF"/>
                      <w:sz w:val="14"/>
                      <w:szCs w:val="18"/>
                      <w:lang w:eastAsia="es-BO"/>
                    </w:rPr>
                    <w:t>TOTAL GENERAL</w:t>
                  </w:r>
                </w:p>
              </w:tc>
            </w:tr>
            <w:tr w:rsidR="00EC4D01" w:rsidRPr="00D4566E" w14:paraId="33DBB301" w14:textId="77777777" w:rsidTr="00EC4D01">
              <w:trPr>
                <w:trHeight w:val="229"/>
                <w:jc w:val="center"/>
              </w:trPr>
              <w:tc>
                <w:tcPr>
                  <w:tcW w:w="661" w:type="dxa"/>
                  <w:tcBorders>
                    <w:top w:val="single" w:sz="4" w:space="0" w:color="5B9BD5"/>
                    <w:left w:val="single" w:sz="4" w:space="0" w:color="5B9BD5"/>
                    <w:bottom w:val="nil"/>
                    <w:right w:val="nil"/>
                  </w:tcBorders>
                  <w:shd w:val="clear" w:color="auto" w:fill="auto"/>
                  <w:noWrap/>
                  <w:vAlign w:val="center"/>
                  <w:hideMark/>
                </w:tcPr>
                <w:p w14:paraId="0D542102" w14:textId="77777777" w:rsidR="00EC4D01" w:rsidRPr="00D4566E" w:rsidRDefault="00EC4D01" w:rsidP="00EC4D01">
                  <w:pPr>
                    <w:jc w:val="center"/>
                    <w:rPr>
                      <w:rFonts w:ascii="Verdana" w:hAnsi="Verdana" w:cs="Calibri"/>
                      <w:b/>
                      <w:bCs/>
                      <w:color w:val="000000"/>
                      <w:sz w:val="16"/>
                      <w:szCs w:val="18"/>
                      <w:lang w:val="es-BO" w:eastAsia="es-BO"/>
                    </w:rPr>
                  </w:pPr>
                  <w:r w:rsidRPr="00D4566E">
                    <w:rPr>
                      <w:rFonts w:ascii="Verdana" w:hAnsi="Verdana" w:cs="Calibri"/>
                      <w:b/>
                      <w:bCs/>
                      <w:color w:val="000000"/>
                      <w:sz w:val="16"/>
                      <w:szCs w:val="18"/>
                      <w:lang w:val="es-BO" w:eastAsia="es-BO"/>
                    </w:rPr>
                    <w:t>1</w:t>
                  </w:r>
                </w:p>
              </w:tc>
              <w:tc>
                <w:tcPr>
                  <w:tcW w:w="2693" w:type="dxa"/>
                  <w:gridSpan w:val="2"/>
                  <w:tcBorders>
                    <w:top w:val="single" w:sz="4" w:space="0" w:color="5B9BD5"/>
                    <w:left w:val="single" w:sz="4" w:space="0" w:color="5B9BD5"/>
                    <w:bottom w:val="nil"/>
                    <w:right w:val="nil"/>
                  </w:tcBorders>
                  <w:shd w:val="clear" w:color="auto" w:fill="auto"/>
                  <w:vAlign w:val="center"/>
                  <w:hideMark/>
                </w:tcPr>
                <w:p w14:paraId="6F82F721" w14:textId="77777777" w:rsidR="00EC4D01" w:rsidRPr="00D4566E" w:rsidRDefault="00EC4D01" w:rsidP="00EC4D01">
                  <w:pPr>
                    <w:rPr>
                      <w:rFonts w:ascii="Verdana" w:hAnsi="Verdana" w:cs="Calibri"/>
                      <w:color w:val="000000"/>
                      <w:sz w:val="16"/>
                      <w:szCs w:val="18"/>
                      <w:lang w:val="es-BO" w:eastAsia="es-BO"/>
                    </w:rPr>
                  </w:pPr>
                  <w:r w:rsidRPr="00D4566E">
                    <w:rPr>
                      <w:rFonts w:ascii="Verdana" w:hAnsi="Verdana" w:cs="Arial"/>
                      <w:color w:val="000000"/>
                      <w:sz w:val="16"/>
                      <w:szCs w:val="18"/>
                      <w:lang w:eastAsia="es-BO"/>
                    </w:rPr>
                    <w:t>Cilindro para GNV tipo GNC - 1</w:t>
                  </w:r>
                </w:p>
              </w:tc>
              <w:tc>
                <w:tcPr>
                  <w:tcW w:w="1553" w:type="dxa"/>
                  <w:gridSpan w:val="2"/>
                  <w:tcBorders>
                    <w:top w:val="single" w:sz="4" w:space="0" w:color="5B9BD5"/>
                    <w:left w:val="single" w:sz="4" w:space="0" w:color="5B9BD5"/>
                    <w:bottom w:val="nil"/>
                    <w:right w:val="single" w:sz="4" w:space="0" w:color="5B9BD5"/>
                  </w:tcBorders>
                </w:tcPr>
                <w:p w14:paraId="0E4FB00B" w14:textId="77777777" w:rsidR="00EC4D01" w:rsidRPr="00D4566E" w:rsidRDefault="00EC4D01" w:rsidP="00EC4D01">
                  <w:pPr>
                    <w:rPr>
                      <w:rFonts w:ascii="Verdana" w:hAnsi="Verdana" w:cs="Arial"/>
                      <w:color w:val="000000"/>
                      <w:sz w:val="16"/>
                      <w:szCs w:val="18"/>
                      <w:lang w:eastAsia="es-BO"/>
                    </w:rPr>
                  </w:pPr>
                  <w:r w:rsidRPr="00D4566E">
                    <w:rPr>
                      <w:rFonts w:ascii="Verdana" w:hAnsi="Verdana" w:cs="Arial"/>
                      <w:color w:val="000000"/>
                      <w:sz w:val="16"/>
                      <w:szCs w:val="18"/>
                      <w:lang w:eastAsia="es-BO"/>
                    </w:rPr>
                    <w:t>80 litros</w:t>
                  </w:r>
                </w:p>
              </w:tc>
              <w:tc>
                <w:tcPr>
                  <w:tcW w:w="1418" w:type="dxa"/>
                  <w:gridSpan w:val="2"/>
                  <w:tcBorders>
                    <w:top w:val="single" w:sz="4" w:space="0" w:color="5B9BD5"/>
                    <w:left w:val="single" w:sz="4" w:space="0" w:color="5B9BD5"/>
                    <w:bottom w:val="nil"/>
                    <w:right w:val="nil"/>
                  </w:tcBorders>
                  <w:shd w:val="clear" w:color="auto" w:fill="auto"/>
                  <w:noWrap/>
                  <w:vAlign w:val="center"/>
                  <w:hideMark/>
                </w:tcPr>
                <w:p w14:paraId="22213DA3"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323 mm</w:t>
                  </w:r>
                </w:p>
              </w:tc>
              <w:tc>
                <w:tcPr>
                  <w:tcW w:w="1417" w:type="dxa"/>
                  <w:tcBorders>
                    <w:top w:val="single" w:sz="4" w:space="0" w:color="5B9BD5"/>
                    <w:left w:val="single" w:sz="4" w:space="0" w:color="5B9BD5"/>
                    <w:bottom w:val="nil"/>
                    <w:right w:val="nil"/>
                  </w:tcBorders>
                  <w:shd w:val="clear" w:color="auto" w:fill="auto"/>
                  <w:noWrap/>
                  <w:vAlign w:val="center"/>
                  <w:hideMark/>
                </w:tcPr>
                <w:p w14:paraId="70464D0F"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 3mm</w:t>
                  </w:r>
                </w:p>
              </w:tc>
              <w:tc>
                <w:tcPr>
                  <w:tcW w:w="1276" w:type="dxa"/>
                  <w:gridSpan w:val="2"/>
                  <w:tcBorders>
                    <w:top w:val="single" w:sz="4" w:space="0" w:color="5B9BD5"/>
                    <w:left w:val="single" w:sz="4" w:space="0" w:color="5B9BD5"/>
                    <w:bottom w:val="nil"/>
                    <w:right w:val="single" w:sz="4" w:space="0" w:color="5B9BD5"/>
                  </w:tcBorders>
                  <w:shd w:val="clear" w:color="auto" w:fill="auto"/>
                  <w:noWrap/>
                  <w:hideMark/>
                </w:tcPr>
                <w:p w14:paraId="54073727" w14:textId="2B70F20A" w:rsidR="00EC4D01" w:rsidRPr="00D4566E" w:rsidRDefault="00EC4D01" w:rsidP="00EC4D01">
                  <w:pPr>
                    <w:jc w:val="center"/>
                    <w:rPr>
                      <w:rFonts w:ascii="Verdana" w:hAnsi="Verdana" w:cs="Calibri"/>
                      <w:color w:val="000000"/>
                      <w:sz w:val="16"/>
                      <w:szCs w:val="18"/>
                    </w:rPr>
                  </w:pPr>
                  <w:r w:rsidRPr="00C32E4A">
                    <w:t>2.622</w:t>
                  </w:r>
                </w:p>
              </w:tc>
            </w:tr>
            <w:tr w:rsidR="00EC4D01" w:rsidRPr="00D4566E" w14:paraId="2D3F067F" w14:textId="77777777" w:rsidTr="00EC4D01">
              <w:trPr>
                <w:trHeight w:val="229"/>
                <w:jc w:val="center"/>
              </w:trPr>
              <w:tc>
                <w:tcPr>
                  <w:tcW w:w="661" w:type="dxa"/>
                  <w:tcBorders>
                    <w:top w:val="single" w:sz="4" w:space="0" w:color="5B9BD5"/>
                    <w:left w:val="single" w:sz="4" w:space="0" w:color="5B9BD5"/>
                    <w:bottom w:val="nil"/>
                    <w:right w:val="nil"/>
                  </w:tcBorders>
                  <w:shd w:val="clear" w:color="auto" w:fill="auto"/>
                  <w:noWrap/>
                  <w:vAlign w:val="center"/>
                  <w:hideMark/>
                </w:tcPr>
                <w:p w14:paraId="0E6EED0E" w14:textId="77777777" w:rsidR="00EC4D01" w:rsidRPr="00D4566E" w:rsidRDefault="00EC4D01" w:rsidP="00EC4D01">
                  <w:pPr>
                    <w:jc w:val="center"/>
                    <w:rPr>
                      <w:rFonts w:ascii="Verdana" w:hAnsi="Verdana" w:cs="Calibri"/>
                      <w:b/>
                      <w:bCs/>
                      <w:color w:val="000000"/>
                      <w:sz w:val="16"/>
                      <w:szCs w:val="18"/>
                      <w:lang w:val="es-BO" w:eastAsia="es-BO"/>
                    </w:rPr>
                  </w:pPr>
                  <w:r w:rsidRPr="00D4566E">
                    <w:rPr>
                      <w:rFonts w:ascii="Verdana" w:hAnsi="Verdana" w:cs="Calibri"/>
                      <w:b/>
                      <w:bCs/>
                      <w:color w:val="000000"/>
                      <w:sz w:val="16"/>
                      <w:szCs w:val="18"/>
                      <w:lang w:eastAsia="es-MX"/>
                    </w:rPr>
                    <w:t>2</w:t>
                  </w:r>
                </w:p>
              </w:tc>
              <w:tc>
                <w:tcPr>
                  <w:tcW w:w="2693" w:type="dxa"/>
                  <w:gridSpan w:val="2"/>
                  <w:tcBorders>
                    <w:top w:val="single" w:sz="4" w:space="0" w:color="5B9BD5"/>
                    <w:left w:val="single" w:sz="4" w:space="0" w:color="5B9BD5"/>
                    <w:bottom w:val="nil"/>
                    <w:right w:val="nil"/>
                  </w:tcBorders>
                  <w:shd w:val="clear" w:color="auto" w:fill="auto"/>
                  <w:vAlign w:val="center"/>
                  <w:hideMark/>
                </w:tcPr>
                <w:p w14:paraId="5088F4B2" w14:textId="77777777" w:rsidR="00EC4D01" w:rsidRPr="00D4566E" w:rsidRDefault="00EC4D01" w:rsidP="00EC4D01">
                  <w:pPr>
                    <w:rPr>
                      <w:rFonts w:ascii="Verdana" w:hAnsi="Verdana" w:cs="Calibri"/>
                      <w:color w:val="000000"/>
                      <w:sz w:val="16"/>
                      <w:szCs w:val="18"/>
                      <w:lang w:val="es-BO" w:eastAsia="es-BO"/>
                    </w:rPr>
                  </w:pPr>
                  <w:r w:rsidRPr="00D4566E">
                    <w:rPr>
                      <w:rFonts w:ascii="Verdana" w:hAnsi="Verdana" w:cs="Arial"/>
                      <w:color w:val="000000"/>
                      <w:sz w:val="16"/>
                      <w:szCs w:val="18"/>
                      <w:lang w:eastAsia="es-BO"/>
                    </w:rPr>
                    <w:t>Cilindro para GNV tipo GNC - 1</w:t>
                  </w:r>
                </w:p>
              </w:tc>
              <w:tc>
                <w:tcPr>
                  <w:tcW w:w="1553" w:type="dxa"/>
                  <w:gridSpan w:val="2"/>
                  <w:tcBorders>
                    <w:top w:val="single" w:sz="4" w:space="0" w:color="5B9BD5"/>
                    <w:left w:val="single" w:sz="4" w:space="0" w:color="5B9BD5"/>
                    <w:bottom w:val="nil"/>
                    <w:right w:val="single" w:sz="4" w:space="0" w:color="5B9BD5"/>
                  </w:tcBorders>
                </w:tcPr>
                <w:p w14:paraId="31203CDD" w14:textId="77777777" w:rsidR="00EC4D01" w:rsidRPr="00D4566E" w:rsidRDefault="00EC4D01" w:rsidP="00EC4D01">
                  <w:pPr>
                    <w:rPr>
                      <w:rFonts w:ascii="Verdana" w:hAnsi="Verdana" w:cs="Arial"/>
                      <w:color w:val="000000"/>
                      <w:sz w:val="16"/>
                      <w:szCs w:val="18"/>
                      <w:lang w:eastAsia="es-BO"/>
                    </w:rPr>
                  </w:pPr>
                  <w:r w:rsidRPr="00D4566E">
                    <w:rPr>
                      <w:rFonts w:ascii="Verdana" w:hAnsi="Verdana" w:cs="Arial"/>
                      <w:color w:val="000000"/>
                      <w:sz w:val="16"/>
                      <w:szCs w:val="18"/>
                      <w:lang w:eastAsia="es-BO"/>
                    </w:rPr>
                    <w:t>60 litros (Largo)</w:t>
                  </w:r>
                </w:p>
              </w:tc>
              <w:tc>
                <w:tcPr>
                  <w:tcW w:w="1418" w:type="dxa"/>
                  <w:gridSpan w:val="2"/>
                  <w:tcBorders>
                    <w:top w:val="single" w:sz="4" w:space="0" w:color="5B9BD5"/>
                    <w:left w:val="single" w:sz="4" w:space="0" w:color="5B9BD5"/>
                    <w:bottom w:val="nil"/>
                    <w:right w:val="nil"/>
                  </w:tcBorders>
                  <w:shd w:val="clear" w:color="auto" w:fill="auto"/>
                  <w:noWrap/>
                  <w:vAlign w:val="center"/>
                  <w:hideMark/>
                </w:tcPr>
                <w:p w14:paraId="3CCBA8DA"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273 mm</w:t>
                  </w:r>
                </w:p>
              </w:tc>
              <w:tc>
                <w:tcPr>
                  <w:tcW w:w="1417" w:type="dxa"/>
                  <w:tcBorders>
                    <w:top w:val="single" w:sz="4" w:space="0" w:color="5B9BD5"/>
                    <w:left w:val="single" w:sz="4" w:space="0" w:color="5B9BD5"/>
                    <w:bottom w:val="nil"/>
                    <w:right w:val="nil"/>
                  </w:tcBorders>
                  <w:shd w:val="clear" w:color="auto" w:fill="auto"/>
                  <w:noWrap/>
                  <w:vAlign w:val="center"/>
                  <w:hideMark/>
                </w:tcPr>
                <w:p w14:paraId="6C19805E"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 3mm</w:t>
                  </w:r>
                </w:p>
              </w:tc>
              <w:tc>
                <w:tcPr>
                  <w:tcW w:w="1276" w:type="dxa"/>
                  <w:gridSpan w:val="2"/>
                  <w:tcBorders>
                    <w:top w:val="single" w:sz="4" w:space="0" w:color="5B9BD5"/>
                    <w:left w:val="single" w:sz="4" w:space="0" w:color="5B9BD5"/>
                    <w:bottom w:val="nil"/>
                    <w:right w:val="single" w:sz="4" w:space="0" w:color="5B9BD5"/>
                  </w:tcBorders>
                  <w:shd w:val="clear" w:color="auto" w:fill="auto"/>
                  <w:noWrap/>
                  <w:hideMark/>
                </w:tcPr>
                <w:p w14:paraId="295E99CD" w14:textId="182C00F3" w:rsidR="00EC4D01" w:rsidRPr="00D4566E" w:rsidRDefault="00EC4D01" w:rsidP="00EC4D01">
                  <w:pPr>
                    <w:jc w:val="center"/>
                    <w:rPr>
                      <w:rFonts w:ascii="Verdana" w:hAnsi="Verdana" w:cs="Calibri"/>
                      <w:color w:val="000000"/>
                      <w:sz w:val="16"/>
                      <w:szCs w:val="18"/>
                    </w:rPr>
                  </w:pPr>
                  <w:r w:rsidRPr="00C32E4A">
                    <w:t>6.222</w:t>
                  </w:r>
                </w:p>
              </w:tc>
            </w:tr>
            <w:tr w:rsidR="00EC4D01" w:rsidRPr="00D4566E" w14:paraId="186E3AA7" w14:textId="77777777" w:rsidTr="00EC4D01">
              <w:trPr>
                <w:trHeight w:val="229"/>
                <w:jc w:val="center"/>
              </w:trPr>
              <w:tc>
                <w:tcPr>
                  <w:tcW w:w="661" w:type="dxa"/>
                  <w:tcBorders>
                    <w:top w:val="single" w:sz="4" w:space="0" w:color="5B9BD5"/>
                    <w:left w:val="single" w:sz="4" w:space="0" w:color="5B9BD5"/>
                    <w:bottom w:val="nil"/>
                    <w:right w:val="nil"/>
                  </w:tcBorders>
                  <w:shd w:val="clear" w:color="auto" w:fill="auto"/>
                  <w:noWrap/>
                  <w:vAlign w:val="center"/>
                </w:tcPr>
                <w:p w14:paraId="65E8F261" w14:textId="77777777" w:rsidR="00EC4D01" w:rsidRPr="00D4566E" w:rsidRDefault="00EC4D01" w:rsidP="00EC4D01">
                  <w:pPr>
                    <w:jc w:val="center"/>
                    <w:rPr>
                      <w:rFonts w:ascii="Verdana" w:hAnsi="Verdana" w:cs="Calibri"/>
                      <w:b/>
                      <w:bCs/>
                      <w:color w:val="000000"/>
                      <w:sz w:val="16"/>
                      <w:szCs w:val="18"/>
                      <w:lang w:eastAsia="es-MX"/>
                    </w:rPr>
                  </w:pPr>
                  <w:r w:rsidRPr="00D4566E">
                    <w:rPr>
                      <w:rFonts w:ascii="Verdana" w:hAnsi="Verdana" w:cs="Calibri"/>
                      <w:b/>
                      <w:bCs/>
                      <w:color w:val="000000"/>
                      <w:sz w:val="16"/>
                      <w:szCs w:val="18"/>
                      <w:lang w:eastAsia="es-MX"/>
                    </w:rPr>
                    <w:t>3</w:t>
                  </w:r>
                </w:p>
              </w:tc>
              <w:tc>
                <w:tcPr>
                  <w:tcW w:w="2693" w:type="dxa"/>
                  <w:gridSpan w:val="2"/>
                  <w:tcBorders>
                    <w:top w:val="single" w:sz="4" w:space="0" w:color="5B9BD5"/>
                    <w:left w:val="single" w:sz="4" w:space="0" w:color="5B9BD5"/>
                    <w:bottom w:val="nil"/>
                    <w:right w:val="nil"/>
                  </w:tcBorders>
                  <w:shd w:val="clear" w:color="auto" w:fill="auto"/>
                  <w:vAlign w:val="center"/>
                </w:tcPr>
                <w:p w14:paraId="34A74E94" w14:textId="77777777" w:rsidR="00EC4D01" w:rsidRPr="00D4566E" w:rsidRDefault="00EC4D01" w:rsidP="00EC4D01">
                  <w:pPr>
                    <w:rPr>
                      <w:rFonts w:ascii="Verdana" w:hAnsi="Verdana" w:cs="Calibri"/>
                      <w:color w:val="000000"/>
                      <w:sz w:val="16"/>
                      <w:szCs w:val="18"/>
                      <w:lang w:val="es-BO" w:eastAsia="es-BO"/>
                    </w:rPr>
                  </w:pPr>
                  <w:r w:rsidRPr="00D4566E">
                    <w:rPr>
                      <w:rFonts w:ascii="Verdana" w:hAnsi="Verdana" w:cs="Arial"/>
                      <w:color w:val="000000"/>
                      <w:sz w:val="16"/>
                      <w:szCs w:val="18"/>
                      <w:lang w:eastAsia="es-BO"/>
                    </w:rPr>
                    <w:t>Cilindro para GNV tipo GNC - 1</w:t>
                  </w:r>
                </w:p>
              </w:tc>
              <w:tc>
                <w:tcPr>
                  <w:tcW w:w="1553" w:type="dxa"/>
                  <w:gridSpan w:val="2"/>
                  <w:tcBorders>
                    <w:top w:val="single" w:sz="4" w:space="0" w:color="5B9BD5"/>
                    <w:left w:val="single" w:sz="4" w:space="0" w:color="5B9BD5"/>
                    <w:bottom w:val="nil"/>
                    <w:right w:val="single" w:sz="4" w:space="0" w:color="5B9BD5"/>
                  </w:tcBorders>
                </w:tcPr>
                <w:p w14:paraId="117E475B" w14:textId="77777777" w:rsidR="00EC4D01" w:rsidRPr="00D4566E" w:rsidRDefault="00EC4D01" w:rsidP="00EC4D01">
                  <w:pPr>
                    <w:rPr>
                      <w:rFonts w:ascii="Verdana" w:hAnsi="Verdana" w:cs="Arial"/>
                      <w:color w:val="000000"/>
                      <w:sz w:val="16"/>
                      <w:szCs w:val="18"/>
                      <w:lang w:eastAsia="es-BO"/>
                    </w:rPr>
                  </w:pPr>
                  <w:r w:rsidRPr="00D4566E">
                    <w:rPr>
                      <w:rFonts w:ascii="Verdana" w:hAnsi="Verdana" w:cs="Arial"/>
                      <w:color w:val="000000"/>
                      <w:sz w:val="16"/>
                      <w:szCs w:val="18"/>
                      <w:lang w:eastAsia="es-BO"/>
                    </w:rPr>
                    <w:t>60 litros (Corto)</w:t>
                  </w:r>
                </w:p>
              </w:tc>
              <w:tc>
                <w:tcPr>
                  <w:tcW w:w="1418" w:type="dxa"/>
                  <w:gridSpan w:val="2"/>
                  <w:tcBorders>
                    <w:top w:val="single" w:sz="4" w:space="0" w:color="5B9BD5"/>
                    <w:left w:val="single" w:sz="4" w:space="0" w:color="5B9BD5"/>
                    <w:bottom w:val="nil"/>
                    <w:right w:val="nil"/>
                  </w:tcBorders>
                  <w:shd w:val="clear" w:color="auto" w:fill="auto"/>
                  <w:noWrap/>
                  <w:vAlign w:val="center"/>
                </w:tcPr>
                <w:p w14:paraId="34841B64"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323 mm</w:t>
                  </w:r>
                </w:p>
              </w:tc>
              <w:tc>
                <w:tcPr>
                  <w:tcW w:w="1417" w:type="dxa"/>
                  <w:tcBorders>
                    <w:top w:val="single" w:sz="4" w:space="0" w:color="5B9BD5"/>
                    <w:left w:val="single" w:sz="4" w:space="0" w:color="5B9BD5"/>
                    <w:bottom w:val="nil"/>
                    <w:right w:val="nil"/>
                  </w:tcBorders>
                  <w:shd w:val="clear" w:color="auto" w:fill="auto"/>
                  <w:noWrap/>
                  <w:vAlign w:val="center"/>
                </w:tcPr>
                <w:p w14:paraId="4B1BA10C"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 3mm</w:t>
                  </w:r>
                </w:p>
              </w:tc>
              <w:tc>
                <w:tcPr>
                  <w:tcW w:w="1276" w:type="dxa"/>
                  <w:gridSpan w:val="2"/>
                  <w:tcBorders>
                    <w:top w:val="single" w:sz="4" w:space="0" w:color="5B9BD5"/>
                    <w:left w:val="single" w:sz="4" w:space="0" w:color="5B9BD5"/>
                    <w:bottom w:val="nil"/>
                    <w:right w:val="single" w:sz="4" w:space="0" w:color="5B9BD5"/>
                  </w:tcBorders>
                  <w:shd w:val="clear" w:color="auto" w:fill="auto"/>
                  <w:noWrap/>
                </w:tcPr>
                <w:p w14:paraId="7DFE1B67" w14:textId="3D767FCD" w:rsidR="00EC4D01" w:rsidRPr="00D4566E" w:rsidRDefault="00EC4D01" w:rsidP="00EC4D01">
                  <w:pPr>
                    <w:jc w:val="center"/>
                    <w:rPr>
                      <w:rFonts w:ascii="Verdana" w:hAnsi="Verdana" w:cs="Calibri"/>
                      <w:color w:val="000000"/>
                      <w:sz w:val="16"/>
                      <w:szCs w:val="18"/>
                    </w:rPr>
                  </w:pPr>
                  <w:r w:rsidRPr="00C32E4A">
                    <w:t>7.186</w:t>
                  </w:r>
                </w:p>
              </w:tc>
            </w:tr>
            <w:tr w:rsidR="00EC4D01" w:rsidRPr="00D4566E" w14:paraId="12B914FC" w14:textId="77777777" w:rsidTr="00EC4D01">
              <w:trPr>
                <w:trHeight w:val="229"/>
                <w:jc w:val="center"/>
              </w:trPr>
              <w:tc>
                <w:tcPr>
                  <w:tcW w:w="661" w:type="dxa"/>
                  <w:tcBorders>
                    <w:top w:val="single" w:sz="4" w:space="0" w:color="5B9BD5"/>
                    <w:left w:val="single" w:sz="4" w:space="0" w:color="5B9BD5"/>
                    <w:bottom w:val="nil"/>
                    <w:right w:val="nil"/>
                  </w:tcBorders>
                  <w:shd w:val="clear" w:color="auto" w:fill="auto"/>
                  <w:noWrap/>
                  <w:vAlign w:val="center"/>
                  <w:hideMark/>
                </w:tcPr>
                <w:p w14:paraId="57CCD270" w14:textId="77777777" w:rsidR="00EC4D01" w:rsidRPr="00D4566E" w:rsidRDefault="00EC4D01" w:rsidP="00EC4D01">
                  <w:pPr>
                    <w:jc w:val="center"/>
                    <w:rPr>
                      <w:rFonts w:ascii="Verdana" w:hAnsi="Verdana" w:cs="Calibri"/>
                      <w:b/>
                      <w:bCs/>
                      <w:color w:val="000000"/>
                      <w:sz w:val="16"/>
                      <w:szCs w:val="18"/>
                      <w:lang w:val="es-BO" w:eastAsia="es-BO"/>
                    </w:rPr>
                  </w:pPr>
                  <w:r w:rsidRPr="00D4566E">
                    <w:rPr>
                      <w:rFonts w:ascii="Verdana" w:hAnsi="Verdana" w:cs="Calibri"/>
                      <w:b/>
                      <w:bCs/>
                      <w:color w:val="000000"/>
                      <w:sz w:val="16"/>
                      <w:szCs w:val="18"/>
                      <w:lang w:eastAsia="es-MX"/>
                    </w:rPr>
                    <w:t>4</w:t>
                  </w:r>
                </w:p>
              </w:tc>
              <w:tc>
                <w:tcPr>
                  <w:tcW w:w="2693" w:type="dxa"/>
                  <w:gridSpan w:val="2"/>
                  <w:tcBorders>
                    <w:top w:val="single" w:sz="4" w:space="0" w:color="5B9BD5"/>
                    <w:left w:val="single" w:sz="4" w:space="0" w:color="5B9BD5"/>
                    <w:bottom w:val="nil"/>
                    <w:right w:val="nil"/>
                  </w:tcBorders>
                  <w:shd w:val="clear" w:color="auto" w:fill="auto"/>
                  <w:vAlign w:val="center"/>
                  <w:hideMark/>
                </w:tcPr>
                <w:p w14:paraId="67B1EE3F" w14:textId="77777777" w:rsidR="00EC4D01" w:rsidRPr="00D4566E" w:rsidRDefault="00EC4D01" w:rsidP="00EC4D01">
                  <w:pPr>
                    <w:rPr>
                      <w:rFonts w:ascii="Verdana" w:hAnsi="Verdana" w:cs="Calibri"/>
                      <w:color w:val="000000"/>
                      <w:sz w:val="16"/>
                      <w:szCs w:val="18"/>
                      <w:lang w:val="es-BO" w:eastAsia="es-BO"/>
                    </w:rPr>
                  </w:pPr>
                  <w:r w:rsidRPr="00D4566E">
                    <w:rPr>
                      <w:rFonts w:ascii="Verdana" w:hAnsi="Verdana" w:cs="Arial"/>
                      <w:color w:val="000000"/>
                      <w:sz w:val="16"/>
                      <w:szCs w:val="18"/>
                      <w:lang w:eastAsia="es-BO"/>
                    </w:rPr>
                    <w:t>Cilindro para GNV tipo GNC - 1</w:t>
                  </w:r>
                </w:p>
              </w:tc>
              <w:tc>
                <w:tcPr>
                  <w:tcW w:w="1553" w:type="dxa"/>
                  <w:gridSpan w:val="2"/>
                  <w:tcBorders>
                    <w:top w:val="single" w:sz="4" w:space="0" w:color="5B9BD5"/>
                    <w:left w:val="single" w:sz="4" w:space="0" w:color="5B9BD5"/>
                    <w:bottom w:val="nil"/>
                    <w:right w:val="single" w:sz="4" w:space="0" w:color="5B9BD5"/>
                  </w:tcBorders>
                </w:tcPr>
                <w:p w14:paraId="300DE5BE" w14:textId="77777777" w:rsidR="00EC4D01" w:rsidRPr="00D4566E" w:rsidRDefault="00EC4D01" w:rsidP="00EC4D01">
                  <w:pPr>
                    <w:rPr>
                      <w:rFonts w:ascii="Verdana" w:hAnsi="Verdana" w:cs="Arial"/>
                      <w:color w:val="000000"/>
                      <w:sz w:val="16"/>
                      <w:szCs w:val="18"/>
                      <w:lang w:eastAsia="es-BO"/>
                    </w:rPr>
                  </w:pPr>
                  <w:r w:rsidRPr="00D4566E">
                    <w:rPr>
                      <w:rFonts w:ascii="Verdana" w:hAnsi="Verdana" w:cs="Arial"/>
                      <w:color w:val="000000"/>
                      <w:sz w:val="16"/>
                      <w:szCs w:val="18"/>
                      <w:lang w:eastAsia="es-BO"/>
                    </w:rPr>
                    <w:t>50 litros</w:t>
                  </w:r>
                </w:p>
              </w:tc>
              <w:tc>
                <w:tcPr>
                  <w:tcW w:w="1418" w:type="dxa"/>
                  <w:gridSpan w:val="2"/>
                  <w:tcBorders>
                    <w:top w:val="single" w:sz="4" w:space="0" w:color="5B9BD5"/>
                    <w:left w:val="single" w:sz="4" w:space="0" w:color="5B9BD5"/>
                    <w:bottom w:val="nil"/>
                    <w:right w:val="nil"/>
                  </w:tcBorders>
                  <w:shd w:val="clear" w:color="auto" w:fill="auto"/>
                  <w:noWrap/>
                  <w:vAlign w:val="center"/>
                  <w:hideMark/>
                </w:tcPr>
                <w:p w14:paraId="2033715C"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323 mm</w:t>
                  </w:r>
                </w:p>
              </w:tc>
              <w:tc>
                <w:tcPr>
                  <w:tcW w:w="1417" w:type="dxa"/>
                  <w:tcBorders>
                    <w:top w:val="single" w:sz="4" w:space="0" w:color="5B9BD5"/>
                    <w:left w:val="single" w:sz="4" w:space="0" w:color="5B9BD5"/>
                    <w:bottom w:val="nil"/>
                    <w:right w:val="nil"/>
                  </w:tcBorders>
                  <w:shd w:val="clear" w:color="auto" w:fill="auto"/>
                  <w:noWrap/>
                  <w:vAlign w:val="center"/>
                  <w:hideMark/>
                </w:tcPr>
                <w:p w14:paraId="709086E6"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 3mm</w:t>
                  </w:r>
                </w:p>
              </w:tc>
              <w:tc>
                <w:tcPr>
                  <w:tcW w:w="1276" w:type="dxa"/>
                  <w:gridSpan w:val="2"/>
                  <w:tcBorders>
                    <w:top w:val="single" w:sz="4" w:space="0" w:color="5B9BD5"/>
                    <w:left w:val="single" w:sz="4" w:space="0" w:color="5B9BD5"/>
                    <w:bottom w:val="nil"/>
                    <w:right w:val="single" w:sz="4" w:space="0" w:color="5B9BD5"/>
                  </w:tcBorders>
                  <w:shd w:val="clear" w:color="auto" w:fill="auto"/>
                  <w:noWrap/>
                  <w:hideMark/>
                </w:tcPr>
                <w:p w14:paraId="73941366" w14:textId="71798351" w:rsidR="00EC4D01" w:rsidRPr="00D4566E" w:rsidRDefault="00EC4D01" w:rsidP="00EC4D01">
                  <w:pPr>
                    <w:jc w:val="center"/>
                    <w:rPr>
                      <w:rFonts w:ascii="Verdana" w:hAnsi="Verdana" w:cs="Calibri"/>
                      <w:color w:val="000000"/>
                      <w:sz w:val="16"/>
                      <w:szCs w:val="18"/>
                    </w:rPr>
                  </w:pPr>
                  <w:r w:rsidRPr="00C32E4A">
                    <w:t>8.016</w:t>
                  </w:r>
                </w:p>
              </w:tc>
            </w:tr>
            <w:tr w:rsidR="00EC4D01" w:rsidRPr="00D4566E" w14:paraId="7CD060F6" w14:textId="77777777" w:rsidTr="00EC4D01">
              <w:trPr>
                <w:trHeight w:val="229"/>
                <w:jc w:val="center"/>
              </w:trPr>
              <w:tc>
                <w:tcPr>
                  <w:tcW w:w="661" w:type="dxa"/>
                  <w:tcBorders>
                    <w:top w:val="single" w:sz="4" w:space="0" w:color="5B9BD5"/>
                    <w:left w:val="single" w:sz="4" w:space="0" w:color="5B9BD5"/>
                    <w:bottom w:val="nil"/>
                    <w:right w:val="nil"/>
                  </w:tcBorders>
                  <w:shd w:val="clear" w:color="auto" w:fill="auto"/>
                  <w:noWrap/>
                  <w:vAlign w:val="center"/>
                  <w:hideMark/>
                </w:tcPr>
                <w:p w14:paraId="6166D4CC" w14:textId="77777777" w:rsidR="00EC4D01" w:rsidRPr="00D4566E" w:rsidRDefault="00EC4D01" w:rsidP="00EC4D01">
                  <w:pPr>
                    <w:jc w:val="center"/>
                    <w:rPr>
                      <w:rFonts w:ascii="Verdana" w:hAnsi="Verdana" w:cs="Calibri"/>
                      <w:b/>
                      <w:bCs/>
                      <w:color w:val="000000"/>
                      <w:sz w:val="16"/>
                      <w:szCs w:val="18"/>
                      <w:lang w:val="es-BO" w:eastAsia="es-BO"/>
                    </w:rPr>
                  </w:pPr>
                  <w:r w:rsidRPr="00D4566E">
                    <w:rPr>
                      <w:rFonts w:ascii="Verdana" w:hAnsi="Verdana" w:cs="Calibri"/>
                      <w:b/>
                      <w:bCs/>
                      <w:color w:val="000000"/>
                      <w:sz w:val="16"/>
                      <w:szCs w:val="18"/>
                      <w:lang w:eastAsia="es-MX"/>
                    </w:rPr>
                    <w:t>5</w:t>
                  </w:r>
                </w:p>
              </w:tc>
              <w:tc>
                <w:tcPr>
                  <w:tcW w:w="2693" w:type="dxa"/>
                  <w:gridSpan w:val="2"/>
                  <w:tcBorders>
                    <w:top w:val="single" w:sz="4" w:space="0" w:color="5B9BD5"/>
                    <w:left w:val="single" w:sz="4" w:space="0" w:color="5B9BD5"/>
                    <w:bottom w:val="nil"/>
                    <w:right w:val="nil"/>
                  </w:tcBorders>
                  <w:shd w:val="clear" w:color="auto" w:fill="auto"/>
                  <w:vAlign w:val="center"/>
                  <w:hideMark/>
                </w:tcPr>
                <w:p w14:paraId="40FE7A5D" w14:textId="77777777" w:rsidR="00EC4D01" w:rsidRPr="00D4566E" w:rsidRDefault="00EC4D01" w:rsidP="00EC4D01">
                  <w:pPr>
                    <w:rPr>
                      <w:rFonts w:ascii="Verdana" w:hAnsi="Verdana" w:cs="Calibri"/>
                      <w:color w:val="000000"/>
                      <w:sz w:val="16"/>
                      <w:szCs w:val="18"/>
                      <w:lang w:val="es-BO" w:eastAsia="es-BO"/>
                    </w:rPr>
                  </w:pPr>
                  <w:r w:rsidRPr="00D4566E">
                    <w:rPr>
                      <w:rFonts w:ascii="Verdana" w:hAnsi="Verdana" w:cs="Arial"/>
                      <w:color w:val="000000"/>
                      <w:sz w:val="16"/>
                      <w:szCs w:val="18"/>
                      <w:lang w:eastAsia="es-BO"/>
                    </w:rPr>
                    <w:t>Cilindro para GNV tipo GNC - 1</w:t>
                  </w:r>
                </w:p>
              </w:tc>
              <w:tc>
                <w:tcPr>
                  <w:tcW w:w="1553" w:type="dxa"/>
                  <w:gridSpan w:val="2"/>
                  <w:tcBorders>
                    <w:top w:val="single" w:sz="4" w:space="0" w:color="5B9BD5"/>
                    <w:left w:val="single" w:sz="4" w:space="0" w:color="5B9BD5"/>
                    <w:bottom w:val="nil"/>
                    <w:right w:val="single" w:sz="4" w:space="0" w:color="5B9BD5"/>
                  </w:tcBorders>
                </w:tcPr>
                <w:p w14:paraId="7DA91CF8" w14:textId="77777777" w:rsidR="00EC4D01" w:rsidRPr="00D4566E" w:rsidRDefault="00EC4D01" w:rsidP="00EC4D01">
                  <w:pPr>
                    <w:rPr>
                      <w:rFonts w:ascii="Verdana" w:hAnsi="Verdana" w:cs="Arial"/>
                      <w:color w:val="000000"/>
                      <w:sz w:val="16"/>
                      <w:szCs w:val="18"/>
                      <w:lang w:eastAsia="es-BO"/>
                    </w:rPr>
                  </w:pPr>
                  <w:r w:rsidRPr="00D4566E">
                    <w:rPr>
                      <w:rFonts w:ascii="Verdana" w:hAnsi="Verdana" w:cs="Arial"/>
                      <w:color w:val="000000"/>
                      <w:sz w:val="16"/>
                      <w:szCs w:val="18"/>
                      <w:lang w:eastAsia="es-BO"/>
                    </w:rPr>
                    <w:t>40 litros</w:t>
                  </w:r>
                </w:p>
              </w:tc>
              <w:tc>
                <w:tcPr>
                  <w:tcW w:w="1418" w:type="dxa"/>
                  <w:gridSpan w:val="2"/>
                  <w:tcBorders>
                    <w:top w:val="single" w:sz="4" w:space="0" w:color="5B9BD5"/>
                    <w:left w:val="single" w:sz="4" w:space="0" w:color="5B9BD5"/>
                    <w:bottom w:val="nil"/>
                    <w:right w:val="nil"/>
                  </w:tcBorders>
                  <w:shd w:val="clear" w:color="auto" w:fill="auto"/>
                  <w:noWrap/>
                  <w:vAlign w:val="center"/>
                  <w:hideMark/>
                </w:tcPr>
                <w:p w14:paraId="5BC95878"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273 mm</w:t>
                  </w:r>
                </w:p>
              </w:tc>
              <w:tc>
                <w:tcPr>
                  <w:tcW w:w="1417" w:type="dxa"/>
                  <w:tcBorders>
                    <w:top w:val="single" w:sz="4" w:space="0" w:color="5B9BD5"/>
                    <w:left w:val="single" w:sz="4" w:space="0" w:color="5B9BD5"/>
                    <w:bottom w:val="nil"/>
                    <w:right w:val="nil"/>
                  </w:tcBorders>
                  <w:shd w:val="clear" w:color="auto" w:fill="auto"/>
                  <w:noWrap/>
                  <w:vAlign w:val="center"/>
                  <w:hideMark/>
                </w:tcPr>
                <w:p w14:paraId="5653CF88" w14:textId="77777777" w:rsidR="00EC4D01" w:rsidRPr="00D4566E" w:rsidRDefault="00EC4D01" w:rsidP="00EC4D01">
                  <w:pPr>
                    <w:jc w:val="center"/>
                    <w:rPr>
                      <w:rFonts w:ascii="Verdana" w:hAnsi="Verdana" w:cs="Calibri"/>
                      <w:color w:val="000000"/>
                      <w:sz w:val="16"/>
                      <w:szCs w:val="18"/>
                      <w:lang w:val="es-BO" w:eastAsia="es-BO"/>
                    </w:rPr>
                  </w:pPr>
                  <w:r w:rsidRPr="00D4566E">
                    <w:rPr>
                      <w:rFonts w:ascii="Verdana" w:hAnsi="Verdana" w:cs="Arial"/>
                      <w:color w:val="000000"/>
                      <w:sz w:val="16"/>
                      <w:szCs w:val="18"/>
                      <w:lang w:eastAsia="es-BO"/>
                    </w:rPr>
                    <w:t>± 3mm</w:t>
                  </w:r>
                </w:p>
              </w:tc>
              <w:tc>
                <w:tcPr>
                  <w:tcW w:w="1276" w:type="dxa"/>
                  <w:gridSpan w:val="2"/>
                  <w:tcBorders>
                    <w:top w:val="single" w:sz="4" w:space="0" w:color="5B9BD5"/>
                    <w:left w:val="single" w:sz="4" w:space="0" w:color="5B9BD5"/>
                    <w:bottom w:val="nil"/>
                    <w:right w:val="single" w:sz="4" w:space="0" w:color="5B9BD5"/>
                  </w:tcBorders>
                  <w:shd w:val="clear" w:color="auto" w:fill="auto"/>
                  <w:noWrap/>
                  <w:hideMark/>
                </w:tcPr>
                <w:p w14:paraId="684D695F" w14:textId="37BA59B4" w:rsidR="00EC4D01" w:rsidRPr="00D4566E" w:rsidRDefault="00EC4D01" w:rsidP="00EC4D01">
                  <w:pPr>
                    <w:jc w:val="center"/>
                    <w:rPr>
                      <w:rFonts w:ascii="Verdana" w:hAnsi="Verdana" w:cs="Calibri"/>
                      <w:color w:val="000000"/>
                      <w:sz w:val="16"/>
                      <w:szCs w:val="18"/>
                    </w:rPr>
                  </w:pPr>
                  <w:r w:rsidRPr="00C32E4A">
                    <w:t>7.994</w:t>
                  </w:r>
                </w:p>
              </w:tc>
            </w:tr>
            <w:tr w:rsidR="00D4566E" w:rsidRPr="00D4566E" w14:paraId="2112E943" w14:textId="77777777" w:rsidTr="00EC4D01">
              <w:trPr>
                <w:trHeight w:val="99"/>
                <w:jc w:val="center"/>
              </w:trPr>
              <w:tc>
                <w:tcPr>
                  <w:tcW w:w="661" w:type="dxa"/>
                  <w:tcBorders>
                    <w:top w:val="double" w:sz="6" w:space="0" w:color="5B9BD5"/>
                    <w:left w:val="single" w:sz="4" w:space="0" w:color="5B9BD5"/>
                    <w:bottom w:val="single" w:sz="4" w:space="0" w:color="5B9BD5"/>
                    <w:right w:val="nil"/>
                  </w:tcBorders>
                  <w:shd w:val="clear" w:color="auto" w:fill="auto"/>
                  <w:noWrap/>
                  <w:vAlign w:val="bottom"/>
                  <w:hideMark/>
                </w:tcPr>
                <w:p w14:paraId="6124BC72" w14:textId="77777777" w:rsidR="00D4566E" w:rsidRPr="00D4566E" w:rsidRDefault="00D4566E" w:rsidP="000C378D">
                  <w:pPr>
                    <w:jc w:val="center"/>
                    <w:rPr>
                      <w:rFonts w:ascii="Verdana" w:hAnsi="Verdana" w:cs="Calibri"/>
                      <w:b/>
                      <w:bCs/>
                      <w:color w:val="000000"/>
                      <w:sz w:val="16"/>
                      <w:szCs w:val="18"/>
                      <w:lang w:val="es-BO" w:eastAsia="es-BO"/>
                    </w:rPr>
                  </w:pPr>
                  <w:r w:rsidRPr="00D4566E">
                    <w:rPr>
                      <w:rFonts w:ascii="Verdana" w:hAnsi="Verdana" w:cs="Calibri"/>
                      <w:b/>
                      <w:bCs/>
                      <w:color w:val="000000"/>
                      <w:sz w:val="16"/>
                      <w:szCs w:val="18"/>
                      <w:lang w:val="es-BO" w:eastAsia="es-BO"/>
                    </w:rPr>
                    <w:t>Total</w:t>
                  </w:r>
                </w:p>
              </w:tc>
              <w:tc>
                <w:tcPr>
                  <w:tcW w:w="2693" w:type="dxa"/>
                  <w:gridSpan w:val="2"/>
                  <w:tcBorders>
                    <w:top w:val="double" w:sz="6" w:space="0" w:color="5B9BD5"/>
                    <w:left w:val="nil"/>
                    <w:bottom w:val="single" w:sz="4" w:space="0" w:color="5B9BD5"/>
                    <w:right w:val="nil"/>
                  </w:tcBorders>
                  <w:shd w:val="clear" w:color="auto" w:fill="auto"/>
                  <w:noWrap/>
                  <w:vAlign w:val="bottom"/>
                  <w:hideMark/>
                </w:tcPr>
                <w:p w14:paraId="595E3DA6" w14:textId="77777777" w:rsidR="00D4566E" w:rsidRPr="00D4566E" w:rsidRDefault="00D4566E" w:rsidP="00D4566E">
                  <w:pPr>
                    <w:rPr>
                      <w:rFonts w:ascii="Verdana" w:hAnsi="Verdana" w:cs="Calibri"/>
                      <w:b/>
                      <w:bCs/>
                      <w:color w:val="000000"/>
                      <w:sz w:val="16"/>
                      <w:szCs w:val="18"/>
                      <w:lang w:val="es-BO" w:eastAsia="es-BO"/>
                    </w:rPr>
                  </w:pPr>
                </w:p>
              </w:tc>
              <w:tc>
                <w:tcPr>
                  <w:tcW w:w="1553" w:type="dxa"/>
                  <w:gridSpan w:val="2"/>
                  <w:tcBorders>
                    <w:top w:val="double" w:sz="6" w:space="0" w:color="5B9BD5"/>
                    <w:left w:val="nil"/>
                    <w:bottom w:val="single" w:sz="4" w:space="0" w:color="5B9BD5"/>
                    <w:right w:val="nil"/>
                  </w:tcBorders>
                </w:tcPr>
                <w:p w14:paraId="0F6FFA26" w14:textId="77777777" w:rsidR="00D4566E" w:rsidRPr="00D4566E" w:rsidRDefault="00D4566E" w:rsidP="00D4566E">
                  <w:pPr>
                    <w:rPr>
                      <w:rFonts w:ascii="Verdana" w:hAnsi="Verdana"/>
                      <w:sz w:val="16"/>
                      <w:szCs w:val="18"/>
                      <w:lang w:val="es-BO" w:eastAsia="es-BO"/>
                    </w:rPr>
                  </w:pPr>
                </w:p>
              </w:tc>
              <w:tc>
                <w:tcPr>
                  <w:tcW w:w="1418" w:type="dxa"/>
                  <w:gridSpan w:val="2"/>
                  <w:tcBorders>
                    <w:top w:val="double" w:sz="6" w:space="0" w:color="5B9BD5"/>
                    <w:left w:val="nil"/>
                    <w:bottom w:val="single" w:sz="4" w:space="0" w:color="5B9BD5"/>
                    <w:right w:val="nil"/>
                  </w:tcBorders>
                  <w:shd w:val="clear" w:color="auto" w:fill="auto"/>
                  <w:noWrap/>
                  <w:vAlign w:val="bottom"/>
                  <w:hideMark/>
                </w:tcPr>
                <w:p w14:paraId="55DC4C69" w14:textId="77777777" w:rsidR="00D4566E" w:rsidRPr="00D4566E" w:rsidRDefault="00D4566E" w:rsidP="00D4566E">
                  <w:pPr>
                    <w:rPr>
                      <w:rFonts w:ascii="Verdana" w:hAnsi="Verdana"/>
                      <w:sz w:val="16"/>
                      <w:szCs w:val="18"/>
                      <w:lang w:val="es-BO" w:eastAsia="es-BO"/>
                    </w:rPr>
                  </w:pPr>
                </w:p>
              </w:tc>
              <w:tc>
                <w:tcPr>
                  <w:tcW w:w="1417" w:type="dxa"/>
                  <w:tcBorders>
                    <w:top w:val="double" w:sz="6" w:space="0" w:color="5B9BD5"/>
                    <w:left w:val="nil"/>
                    <w:bottom w:val="single" w:sz="4" w:space="0" w:color="5B9BD5"/>
                    <w:right w:val="nil"/>
                  </w:tcBorders>
                  <w:shd w:val="clear" w:color="auto" w:fill="auto"/>
                  <w:noWrap/>
                  <w:vAlign w:val="bottom"/>
                  <w:hideMark/>
                </w:tcPr>
                <w:p w14:paraId="7F6C325B" w14:textId="77777777" w:rsidR="00D4566E" w:rsidRPr="00D4566E" w:rsidRDefault="00D4566E" w:rsidP="00D4566E">
                  <w:pPr>
                    <w:rPr>
                      <w:rFonts w:ascii="Verdana" w:hAnsi="Verdana"/>
                      <w:sz w:val="16"/>
                      <w:szCs w:val="18"/>
                      <w:lang w:val="es-BO" w:eastAsia="es-BO"/>
                    </w:rPr>
                  </w:pPr>
                </w:p>
              </w:tc>
              <w:tc>
                <w:tcPr>
                  <w:tcW w:w="1276" w:type="dxa"/>
                  <w:gridSpan w:val="2"/>
                  <w:tcBorders>
                    <w:top w:val="double" w:sz="6" w:space="0" w:color="5B9BD5"/>
                    <w:left w:val="nil"/>
                    <w:bottom w:val="single" w:sz="4" w:space="0" w:color="5B9BD5"/>
                    <w:right w:val="single" w:sz="4" w:space="0" w:color="5B9BD5"/>
                  </w:tcBorders>
                  <w:shd w:val="clear" w:color="auto" w:fill="auto"/>
                  <w:noWrap/>
                  <w:vAlign w:val="center"/>
                  <w:hideMark/>
                </w:tcPr>
                <w:p w14:paraId="74D4C192" w14:textId="243D9FFB" w:rsidR="00D4566E" w:rsidRPr="00D4566E" w:rsidRDefault="00EC4D01" w:rsidP="00EC4D01">
                  <w:pPr>
                    <w:jc w:val="center"/>
                    <w:rPr>
                      <w:rFonts w:ascii="Verdana" w:hAnsi="Verdana" w:cs="Calibri"/>
                      <w:b/>
                      <w:bCs/>
                      <w:color w:val="000000"/>
                      <w:sz w:val="16"/>
                      <w:szCs w:val="18"/>
                      <w:lang w:val="es-BO" w:eastAsia="es-BO"/>
                    </w:rPr>
                  </w:pPr>
                  <w:r w:rsidRPr="00EC4D01">
                    <w:rPr>
                      <w:rFonts w:ascii="Verdana" w:hAnsi="Verdana" w:cs="Calibri"/>
                      <w:b/>
                      <w:bCs/>
                      <w:color w:val="000000"/>
                      <w:sz w:val="16"/>
                      <w:szCs w:val="18"/>
                      <w:lang w:val="es-BO" w:eastAsia="es-BO"/>
                    </w:rPr>
                    <w:t>32.040</w:t>
                  </w:r>
                </w:p>
              </w:tc>
            </w:tr>
          </w:tbl>
          <w:p w14:paraId="6D8B867B" w14:textId="77777777" w:rsidR="00D4566E" w:rsidRPr="00D4566E" w:rsidRDefault="00D4566E" w:rsidP="00D4566E">
            <w:pPr>
              <w:pStyle w:val="Prrafodelista"/>
              <w:ind w:left="0"/>
              <w:contextualSpacing/>
              <w:jc w:val="both"/>
              <w:rPr>
                <w:rFonts w:ascii="Verdana" w:hAnsi="Verdana"/>
                <w:b/>
                <w:sz w:val="18"/>
                <w:szCs w:val="18"/>
                <w:lang w:val="es-ES_tradnl"/>
              </w:rPr>
            </w:pPr>
          </w:p>
          <w:p w14:paraId="1CB3000A" w14:textId="77777777" w:rsidR="00D4566E" w:rsidRPr="00D4566E" w:rsidRDefault="00D4566E" w:rsidP="009873CF">
            <w:pPr>
              <w:numPr>
                <w:ilvl w:val="1"/>
                <w:numId w:val="44"/>
              </w:numPr>
              <w:contextualSpacing/>
              <w:jc w:val="both"/>
              <w:rPr>
                <w:rFonts w:ascii="Verdana" w:hAnsi="Verdana"/>
                <w:b/>
                <w:sz w:val="18"/>
                <w:szCs w:val="18"/>
              </w:rPr>
            </w:pPr>
            <w:r w:rsidRPr="00D4566E">
              <w:rPr>
                <w:rFonts w:ascii="Verdana" w:hAnsi="Verdana"/>
                <w:b/>
                <w:sz w:val="18"/>
                <w:szCs w:val="18"/>
              </w:rPr>
              <w:t>EMBALAJE.</w:t>
            </w:r>
          </w:p>
          <w:p w14:paraId="1A155414" w14:textId="77777777" w:rsidR="00D4566E" w:rsidRPr="00D4566E" w:rsidRDefault="00D4566E" w:rsidP="00D4566E">
            <w:pPr>
              <w:ind w:left="1080"/>
              <w:contextualSpacing/>
              <w:jc w:val="both"/>
              <w:rPr>
                <w:rFonts w:ascii="Verdana" w:hAnsi="Verdana"/>
                <w:b/>
                <w:sz w:val="18"/>
                <w:szCs w:val="18"/>
              </w:rPr>
            </w:pPr>
          </w:p>
          <w:p w14:paraId="6FE0BDB3" w14:textId="77777777" w:rsidR="006A54A2" w:rsidRPr="006A54A2" w:rsidRDefault="006A54A2" w:rsidP="006A54A2">
            <w:pPr>
              <w:ind w:left="99" w:right="157"/>
              <w:contextualSpacing/>
              <w:jc w:val="both"/>
              <w:rPr>
                <w:rFonts w:ascii="Verdana" w:hAnsi="Verdana"/>
                <w:color w:val="000000"/>
                <w:sz w:val="18"/>
                <w:szCs w:val="18"/>
                <w:lang w:val="es-ES_tradnl"/>
              </w:rPr>
            </w:pPr>
            <w:r w:rsidRPr="006A54A2">
              <w:rPr>
                <w:rFonts w:ascii="Verdana" w:hAnsi="Verdana"/>
                <w:color w:val="000000"/>
                <w:sz w:val="18"/>
                <w:szCs w:val="18"/>
                <w:lang w:val="es-ES_tradnl"/>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w:t>
            </w:r>
            <w:proofErr w:type="spellStart"/>
            <w:r w:rsidRPr="006A54A2">
              <w:rPr>
                <w:rFonts w:ascii="Verdana" w:hAnsi="Verdana"/>
                <w:color w:val="000000"/>
                <w:sz w:val="18"/>
                <w:szCs w:val="18"/>
                <w:lang w:val="es-ES_tradnl"/>
              </w:rPr>
              <w:t>stretch</w:t>
            </w:r>
            <w:proofErr w:type="spellEnd"/>
            <w:r w:rsidRPr="006A54A2">
              <w:rPr>
                <w:rFonts w:ascii="Verdana" w:hAnsi="Verdana"/>
                <w:color w:val="000000"/>
                <w:sz w:val="18"/>
                <w:szCs w:val="18"/>
                <w:lang w:val="es-ES_tradnl"/>
              </w:rPr>
              <w:t xml:space="preserve"> film. </w:t>
            </w:r>
          </w:p>
          <w:p w14:paraId="1BDA79FC" w14:textId="77777777" w:rsidR="006A54A2" w:rsidRPr="006A54A2" w:rsidRDefault="006A54A2" w:rsidP="006A54A2">
            <w:pPr>
              <w:ind w:left="99" w:right="157"/>
              <w:contextualSpacing/>
              <w:jc w:val="both"/>
              <w:rPr>
                <w:rFonts w:ascii="Verdana" w:hAnsi="Verdana"/>
                <w:color w:val="000000"/>
                <w:sz w:val="18"/>
                <w:szCs w:val="18"/>
                <w:lang w:val="es-ES_tradnl"/>
              </w:rPr>
            </w:pPr>
          </w:p>
          <w:p w14:paraId="03C2F45E" w14:textId="27867910" w:rsidR="00D4566E" w:rsidRPr="00D4566E" w:rsidRDefault="006A54A2" w:rsidP="006A54A2">
            <w:pPr>
              <w:ind w:left="99" w:right="255"/>
              <w:contextualSpacing/>
              <w:jc w:val="both"/>
              <w:rPr>
                <w:rFonts w:ascii="Verdana" w:hAnsi="Verdana"/>
                <w:color w:val="000000"/>
                <w:sz w:val="18"/>
                <w:szCs w:val="18"/>
                <w:lang w:val="es-ES_tradnl"/>
              </w:rPr>
            </w:pPr>
            <w:r w:rsidRPr="006A54A2">
              <w:rPr>
                <w:rFonts w:ascii="Verdana" w:hAnsi="Verdana"/>
                <w:color w:val="000000"/>
                <w:sz w:val="18"/>
                <w:szCs w:val="18"/>
                <w:lang w:val="es-ES_tradnl"/>
              </w:rPr>
              <w:t>Cada paleta de embalaje deberá contar con una numeración plastificada y acompañado con registro informático de los números de serie que contienen las mismas.</w:t>
            </w:r>
            <w:r w:rsidR="00D4566E" w:rsidRPr="00D4566E">
              <w:rPr>
                <w:rFonts w:ascii="Verdana" w:hAnsi="Verdana"/>
                <w:color w:val="000000"/>
                <w:sz w:val="18"/>
                <w:szCs w:val="18"/>
                <w:lang w:val="es-ES_tradnl"/>
              </w:rPr>
              <w:t xml:space="preserve"> </w:t>
            </w:r>
          </w:p>
          <w:p w14:paraId="5D4FD4C2" w14:textId="77777777" w:rsidR="00D4566E" w:rsidRPr="00D4566E" w:rsidRDefault="00D4566E" w:rsidP="00D4566E">
            <w:pPr>
              <w:contextualSpacing/>
              <w:jc w:val="both"/>
              <w:rPr>
                <w:rFonts w:ascii="Verdana" w:hAnsi="Verdana"/>
                <w:b/>
                <w:sz w:val="18"/>
                <w:szCs w:val="18"/>
                <w:lang w:val="es-ES_tradnl"/>
              </w:rPr>
            </w:pPr>
          </w:p>
          <w:p w14:paraId="5AA209F1" w14:textId="77777777" w:rsidR="00D4566E" w:rsidRPr="00D4566E" w:rsidRDefault="00D4566E" w:rsidP="009873CF">
            <w:pPr>
              <w:numPr>
                <w:ilvl w:val="1"/>
                <w:numId w:val="44"/>
              </w:numPr>
              <w:contextualSpacing/>
              <w:jc w:val="both"/>
              <w:rPr>
                <w:rFonts w:ascii="Verdana" w:hAnsi="Verdana"/>
                <w:b/>
                <w:sz w:val="18"/>
                <w:szCs w:val="18"/>
              </w:rPr>
            </w:pPr>
            <w:r w:rsidRPr="00D4566E">
              <w:rPr>
                <w:rFonts w:ascii="Verdana" w:hAnsi="Verdana"/>
                <w:b/>
                <w:sz w:val="18"/>
                <w:szCs w:val="18"/>
              </w:rPr>
              <w:t>DOCUMENTACION DE RESPALDO DE LOS BIENES.</w:t>
            </w:r>
          </w:p>
          <w:p w14:paraId="156438DF" w14:textId="77777777" w:rsidR="00D4566E" w:rsidRPr="00D4566E" w:rsidRDefault="00D4566E" w:rsidP="00D4566E">
            <w:pPr>
              <w:ind w:left="1080"/>
              <w:contextualSpacing/>
              <w:jc w:val="both"/>
              <w:rPr>
                <w:rFonts w:ascii="Verdana" w:hAnsi="Verdana"/>
                <w:b/>
                <w:sz w:val="18"/>
                <w:szCs w:val="18"/>
              </w:rPr>
            </w:pPr>
          </w:p>
          <w:p w14:paraId="40E68014" w14:textId="77777777" w:rsidR="00D4566E" w:rsidRPr="00D4566E" w:rsidRDefault="00D4566E" w:rsidP="00D4566E">
            <w:pPr>
              <w:ind w:left="99" w:right="157"/>
              <w:contextualSpacing/>
              <w:jc w:val="both"/>
              <w:rPr>
                <w:rFonts w:ascii="Verdana" w:hAnsi="Verdana"/>
                <w:sz w:val="18"/>
                <w:szCs w:val="18"/>
              </w:rPr>
            </w:pPr>
            <w:r w:rsidRPr="00D4566E">
              <w:rPr>
                <w:rFonts w:ascii="Verdana" w:hAnsi="Verdana"/>
                <w:sz w:val="18"/>
                <w:szCs w:val="18"/>
              </w:rPr>
              <w:t>El proveedor adjudicado, en cada entrega parcial, deberá entregar los siguientes documentos en dos (2) originales, dos copias y en medio magnético.</w:t>
            </w:r>
          </w:p>
          <w:p w14:paraId="65CC5A87" w14:textId="77777777" w:rsidR="00D4566E" w:rsidRPr="00D4566E" w:rsidRDefault="00D4566E" w:rsidP="00D4566E">
            <w:pPr>
              <w:ind w:left="1091" w:right="157"/>
              <w:contextualSpacing/>
              <w:jc w:val="both"/>
              <w:rPr>
                <w:rFonts w:ascii="Verdana" w:hAnsi="Verdana"/>
                <w:sz w:val="18"/>
                <w:szCs w:val="18"/>
              </w:rPr>
            </w:pPr>
          </w:p>
          <w:p w14:paraId="6BB9D005" w14:textId="77777777" w:rsidR="00D4566E" w:rsidRPr="00D4566E" w:rsidRDefault="00D4566E" w:rsidP="009873CF">
            <w:pPr>
              <w:pStyle w:val="Prrafodelista"/>
              <w:numPr>
                <w:ilvl w:val="0"/>
                <w:numId w:val="36"/>
              </w:numPr>
              <w:ind w:left="1091" w:right="157"/>
              <w:contextualSpacing/>
              <w:jc w:val="both"/>
              <w:rPr>
                <w:rFonts w:ascii="Verdana" w:hAnsi="Verdana"/>
                <w:sz w:val="18"/>
                <w:szCs w:val="18"/>
              </w:rPr>
            </w:pPr>
            <w:r w:rsidRPr="00D4566E">
              <w:rPr>
                <w:rFonts w:ascii="Verdana" w:hAnsi="Verdana"/>
                <w:sz w:val="18"/>
                <w:szCs w:val="18"/>
              </w:rPr>
              <w:t>Listado en medio magnético en formato Excel, a ser coordinado con la EEC-GNV, de los datos de cada uno de los cilindros para GNV consignando:</w:t>
            </w:r>
          </w:p>
          <w:p w14:paraId="526E4DFF" w14:textId="77777777" w:rsidR="00D4566E" w:rsidRPr="00D4566E" w:rsidRDefault="00D4566E" w:rsidP="00D4566E">
            <w:pPr>
              <w:ind w:left="1091" w:right="157"/>
              <w:contextualSpacing/>
              <w:jc w:val="both"/>
              <w:rPr>
                <w:rFonts w:ascii="Verdana" w:hAnsi="Verdana"/>
                <w:sz w:val="18"/>
                <w:szCs w:val="18"/>
              </w:rPr>
            </w:pPr>
          </w:p>
          <w:p w14:paraId="6CB304FA"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Número de factura comercial</w:t>
            </w:r>
          </w:p>
          <w:p w14:paraId="2AD2E6C1"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Número de paleta</w:t>
            </w:r>
          </w:p>
          <w:p w14:paraId="77EB3E5F"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 xml:space="preserve">Número de serie del cilindro </w:t>
            </w:r>
          </w:p>
          <w:p w14:paraId="16C4AE90"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Capacidad volumétrica nominal del cilindro</w:t>
            </w:r>
          </w:p>
          <w:p w14:paraId="12697B18"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Capacidad volumétrica real del cilindro</w:t>
            </w:r>
          </w:p>
          <w:p w14:paraId="73A404B5"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Diámetro del cilindro</w:t>
            </w:r>
          </w:p>
          <w:p w14:paraId="76558E69"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Tara</w:t>
            </w:r>
          </w:p>
          <w:p w14:paraId="4B453952"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Dureza</w:t>
            </w:r>
          </w:p>
          <w:p w14:paraId="39B4DD46"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Espesor de las paredes laterales</w:t>
            </w:r>
          </w:p>
          <w:p w14:paraId="6A99A224"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Fecha de fabricación</w:t>
            </w:r>
          </w:p>
          <w:p w14:paraId="22EE2582" w14:textId="77777777" w:rsidR="00D4566E" w:rsidRPr="00D4566E" w:rsidRDefault="00D4566E" w:rsidP="009873CF">
            <w:pPr>
              <w:pStyle w:val="Prrafodelista"/>
              <w:numPr>
                <w:ilvl w:val="0"/>
                <w:numId w:val="35"/>
              </w:numPr>
              <w:ind w:left="1800" w:right="157"/>
              <w:contextualSpacing/>
              <w:jc w:val="both"/>
              <w:rPr>
                <w:rFonts w:ascii="Verdana" w:hAnsi="Verdana"/>
                <w:sz w:val="18"/>
                <w:szCs w:val="18"/>
              </w:rPr>
            </w:pPr>
            <w:r w:rsidRPr="00D4566E">
              <w:rPr>
                <w:rFonts w:ascii="Verdana" w:hAnsi="Verdana"/>
                <w:sz w:val="18"/>
                <w:szCs w:val="18"/>
              </w:rPr>
              <w:t>Número de certificado de aprobación emitida por un ente de servicios de ensayo, inspección y certificación acreditado.</w:t>
            </w:r>
          </w:p>
          <w:p w14:paraId="2521AB51" w14:textId="77777777" w:rsidR="00D4566E" w:rsidRPr="00D4566E" w:rsidRDefault="00D4566E" w:rsidP="00D4566E">
            <w:pPr>
              <w:pStyle w:val="Prrafodelista"/>
              <w:ind w:left="1091"/>
              <w:contextualSpacing/>
              <w:jc w:val="both"/>
              <w:rPr>
                <w:rFonts w:ascii="Verdana" w:hAnsi="Verdana"/>
                <w:sz w:val="18"/>
                <w:szCs w:val="18"/>
              </w:rPr>
            </w:pPr>
          </w:p>
          <w:p w14:paraId="17B61A05"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Factura comercial de importación.</w:t>
            </w:r>
          </w:p>
          <w:p w14:paraId="4010F241"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Lista de empaque de cada uno de los bienes entregados.</w:t>
            </w:r>
          </w:p>
          <w:p w14:paraId="652A898B"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Certificado de origen de los bienes.</w:t>
            </w:r>
          </w:p>
          <w:p w14:paraId="2BEB82D9"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Certificado de seguro o póliza de seguro.</w:t>
            </w:r>
          </w:p>
          <w:p w14:paraId="05078126"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Carta de Porte Internacional.</w:t>
            </w:r>
          </w:p>
          <w:p w14:paraId="0BF238C5" w14:textId="728A94B8" w:rsidR="00D4566E" w:rsidRPr="00D4566E" w:rsidRDefault="00D4566E" w:rsidP="009873CF">
            <w:pPr>
              <w:pStyle w:val="Prrafodelista"/>
              <w:numPr>
                <w:ilvl w:val="0"/>
                <w:numId w:val="36"/>
              </w:numPr>
              <w:ind w:left="1091"/>
              <w:contextualSpacing/>
              <w:jc w:val="both"/>
              <w:rPr>
                <w:rFonts w:ascii="Verdana" w:hAnsi="Verdana"/>
                <w:sz w:val="18"/>
                <w:szCs w:val="18"/>
                <w:lang w:val="en-US"/>
              </w:rPr>
            </w:pPr>
            <w:r w:rsidRPr="00D4566E">
              <w:rPr>
                <w:rFonts w:ascii="Verdana" w:hAnsi="Verdana"/>
                <w:sz w:val="18"/>
                <w:szCs w:val="18"/>
                <w:lang w:val="en-US"/>
              </w:rPr>
              <w:t>Bill of La</w:t>
            </w:r>
            <w:r w:rsidR="000E1029">
              <w:rPr>
                <w:rFonts w:ascii="Verdana" w:hAnsi="Verdana"/>
                <w:sz w:val="18"/>
                <w:szCs w:val="18"/>
                <w:lang w:val="en-US"/>
              </w:rPr>
              <w:t>n</w:t>
            </w:r>
            <w:r w:rsidRPr="00D4566E">
              <w:rPr>
                <w:rFonts w:ascii="Verdana" w:hAnsi="Verdana"/>
                <w:sz w:val="18"/>
                <w:szCs w:val="18"/>
                <w:lang w:val="en-US"/>
              </w:rPr>
              <w:t>ding (</w:t>
            </w:r>
            <w:proofErr w:type="spellStart"/>
            <w:r w:rsidRPr="00D4566E">
              <w:rPr>
                <w:rFonts w:ascii="Verdana" w:hAnsi="Verdana"/>
                <w:sz w:val="18"/>
                <w:szCs w:val="18"/>
                <w:lang w:val="en-US"/>
              </w:rPr>
              <w:t>cuando</w:t>
            </w:r>
            <w:proofErr w:type="spellEnd"/>
            <w:r w:rsidR="008958AA">
              <w:rPr>
                <w:rFonts w:ascii="Verdana" w:hAnsi="Verdana"/>
                <w:sz w:val="18"/>
                <w:szCs w:val="18"/>
                <w:lang w:val="en-US"/>
              </w:rPr>
              <w:t xml:space="preserve"> </w:t>
            </w:r>
            <w:proofErr w:type="spellStart"/>
            <w:r w:rsidRPr="00D4566E">
              <w:rPr>
                <w:rFonts w:ascii="Verdana" w:hAnsi="Verdana"/>
                <w:sz w:val="18"/>
                <w:szCs w:val="18"/>
                <w:lang w:val="en-US"/>
              </w:rPr>
              <w:t>corresponda</w:t>
            </w:r>
            <w:proofErr w:type="spellEnd"/>
            <w:r w:rsidRPr="00D4566E">
              <w:rPr>
                <w:rFonts w:ascii="Verdana" w:hAnsi="Verdana"/>
                <w:sz w:val="18"/>
                <w:szCs w:val="18"/>
                <w:lang w:val="en-US"/>
              </w:rPr>
              <w:t>).</w:t>
            </w:r>
          </w:p>
          <w:p w14:paraId="66788640"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Planilla de gastos portuarios (cuando corresponda)</w:t>
            </w:r>
          </w:p>
          <w:p w14:paraId="38C3374B"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Certificación de flete marítimo y/o terrestre (cuando corresponda)</w:t>
            </w:r>
          </w:p>
          <w:p w14:paraId="342CFD42"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Guía Aérea (cuando corresponda)</w:t>
            </w:r>
          </w:p>
          <w:p w14:paraId="3CFC8B9E"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Manifiesto internacional de Carga (MIC)</w:t>
            </w:r>
          </w:p>
          <w:p w14:paraId="3F85008B"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Parte de Recepción.</w:t>
            </w:r>
          </w:p>
          <w:p w14:paraId="6C72ADA9"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Certificado de calidad y garantía de fábrica.</w:t>
            </w:r>
          </w:p>
          <w:p w14:paraId="067D0C15" w14:textId="2B41E5FA" w:rsidR="00D4566E" w:rsidRPr="00D4566E" w:rsidRDefault="00D4566E" w:rsidP="009873CF">
            <w:pPr>
              <w:pStyle w:val="Prrafodelista"/>
              <w:numPr>
                <w:ilvl w:val="0"/>
                <w:numId w:val="36"/>
              </w:numPr>
              <w:ind w:left="1091" w:right="157"/>
              <w:contextualSpacing/>
              <w:jc w:val="both"/>
              <w:rPr>
                <w:rFonts w:ascii="Verdana" w:hAnsi="Verdana"/>
                <w:sz w:val="18"/>
                <w:szCs w:val="18"/>
              </w:rPr>
            </w:pPr>
            <w:r w:rsidRPr="00D4566E">
              <w:rPr>
                <w:rFonts w:ascii="Verdana" w:hAnsi="Verdana"/>
                <w:sz w:val="18"/>
                <w:szCs w:val="18"/>
              </w:rPr>
              <w:t>Fotocopia simple del Certificado de aprobación emitido por un ente de servicios de ensayo, inspección y certificación acreditado, de los prototipos bajo la norma ISO-11439</w:t>
            </w:r>
            <w:r w:rsidR="006A54A2">
              <w:rPr>
                <w:rFonts w:ascii="Verdana" w:hAnsi="Verdana"/>
                <w:sz w:val="18"/>
                <w:szCs w:val="18"/>
              </w:rPr>
              <w:t>:2013</w:t>
            </w:r>
            <w:r w:rsidRPr="00D4566E">
              <w:rPr>
                <w:rFonts w:ascii="Verdana" w:hAnsi="Verdana"/>
                <w:sz w:val="18"/>
                <w:szCs w:val="18"/>
              </w:rPr>
              <w:t>.</w:t>
            </w:r>
          </w:p>
          <w:p w14:paraId="06453376"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Contrato(s) de transporte. (cuando corresponda)</w:t>
            </w:r>
          </w:p>
          <w:p w14:paraId="27D3E154"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Factura de transporte. (cuando corresponda)</w:t>
            </w:r>
          </w:p>
          <w:p w14:paraId="0678147B"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Certificado de exportación.</w:t>
            </w:r>
          </w:p>
          <w:p w14:paraId="47B678AB" w14:textId="77777777" w:rsidR="00D4566E" w:rsidRPr="00D4566E" w:rsidRDefault="00D4566E" w:rsidP="009873CF">
            <w:pPr>
              <w:pStyle w:val="Prrafodelista"/>
              <w:numPr>
                <w:ilvl w:val="0"/>
                <w:numId w:val="36"/>
              </w:numPr>
              <w:ind w:left="1091"/>
              <w:contextualSpacing/>
              <w:jc w:val="both"/>
              <w:rPr>
                <w:rFonts w:ascii="Verdana" w:hAnsi="Verdana"/>
                <w:sz w:val="18"/>
                <w:szCs w:val="18"/>
              </w:rPr>
            </w:pPr>
            <w:r w:rsidRPr="00D4566E">
              <w:rPr>
                <w:rFonts w:ascii="Verdana" w:hAnsi="Verdana"/>
                <w:sz w:val="18"/>
                <w:szCs w:val="18"/>
              </w:rPr>
              <w:t>Otros documentos que sean requeridos para el despacho aduanero</w:t>
            </w:r>
          </w:p>
          <w:p w14:paraId="3E4004A0" w14:textId="77777777" w:rsidR="00D4566E" w:rsidRPr="00D4566E" w:rsidRDefault="00D4566E" w:rsidP="00D4566E">
            <w:pPr>
              <w:ind w:left="1091"/>
              <w:contextualSpacing/>
              <w:jc w:val="both"/>
              <w:rPr>
                <w:rFonts w:ascii="Verdana" w:hAnsi="Verdana"/>
                <w:sz w:val="18"/>
                <w:szCs w:val="18"/>
              </w:rPr>
            </w:pPr>
          </w:p>
          <w:p w14:paraId="5DCCAA5C" w14:textId="77777777" w:rsidR="00C40EEA" w:rsidRDefault="00A759E5" w:rsidP="00D4566E">
            <w:pPr>
              <w:ind w:left="99" w:right="157"/>
              <w:contextualSpacing/>
              <w:jc w:val="both"/>
              <w:rPr>
                <w:rFonts w:ascii="Verdana" w:hAnsi="Verdana"/>
                <w:sz w:val="18"/>
                <w:szCs w:val="18"/>
              </w:rPr>
            </w:pPr>
            <w:r w:rsidRPr="00A759E5">
              <w:rPr>
                <w:rFonts w:ascii="Verdana" w:hAnsi="Verdana"/>
                <w:sz w:val="18"/>
                <w:szCs w:val="18"/>
              </w:rPr>
              <w:t xml:space="preserve">Toda la documentación señalada debe ser presentada con traducción al idioma castellano/español cuando corresponda y debe guardar estricta correspondencia en lo que respecta a la descripción de las características de la mercancía, forma de embalaje, cantidad y peso. </w:t>
            </w:r>
          </w:p>
          <w:p w14:paraId="7E296180" w14:textId="77777777" w:rsidR="00C40EEA" w:rsidRDefault="00C40EEA" w:rsidP="00D4566E">
            <w:pPr>
              <w:ind w:left="99" w:right="157"/>
              <w:contextualSpacing/>
              <w:jc w:val="both"/>
              <w:rPr>
                <w:rFonts w:ascii="Verdana" w:hAnsi="Verdana"/>
                <w:sz w:val="18"/>
                <w:szCs w:val="18"/>
              </w:rPr>
            </w:pPr>
          </w:p>
          <w:p w14:paraId="148E55C0" w14:textId="77777777" w:rsidR="00C40EEA" w:rsidRDefault="00A759E5" w:rsidP="00D4566E">
            <w:pPr>
              <w:ind w:left="99" w:right="157"/>
              <w:contextualSpacing/>
              <w:jc w:val="both"/>
              <w:rPr>
                <w:rFonts w:ascii="Verdana" w:hAnsi="Verdana"/>
                <w:sz w:val="18"/>
                <w:szCs w:val="18"/>
              </w:rPr>
            </w:pPr>
            <w:r w:rsidRPr="00A759E5">
              <w:rPr>
                <w:rFonts w:ascii="Verdana" w:hAnsi="Verdana"/>
                <w:sz w:val="18"/>
                <w:szCs w:val="18"/>
              </w:rPr>
              <w:t>El primer original y una copia deberán ser enviados directamente al Agente y Representante ante aduanas de la EEC GNV y otra copia a la Entidad Ejecutora de Conversión a Gas Natural Vehicular (</w:t>
            </w:r>
            <w:proofErr w:type="spellStart"/>
            <w:r w:rsidRPr="00A759E5">
              <w:rPr>
                <w:rFonts w:ascii="Verdana" w:hAnsi="Verdana"/>
                <w:sz w:val="18"/>
                <w:szCs w:val="18"/>
              </w:rPr>
              <w:t>EEC-GNV</w:t>
            </w:r>
            <w:proofErr w:type="spellEnd"/>
            <w:r w:rsidRPr="00A759E5">
              <w:rPr>
                <w:rFonts w:ascii="Verdana" w:hAnsi="Verdana"/>
                <w:sz w:val="18"/>
                <w:szCs w:val="18"/>
              </w:rPr>
              <w:t xml:space="preserve">), vía </w:t>
            </w:r>
            <w:proofErr w:type="spellStart"/>
            <w:r w:rsidRPr="00A759E5">
              <w:rPr>
                <w:rFonts w:ascii="Verdana" w:hAnsi="Verdana"/>
                <w:sz w:val="18"/>
                <w:szCs w:val="18"/>
              </w:rPr>
              <w:t>courier</w:t>
            </w:r>
            <w:proofErr w:type="spellEnd"/>
            <w:r w:rsidRPr="00A759E5">
              <w:rPr>
                <w:rFonts w:ascii="Verdana" w:hAnsi="Verdana"/>
                <w:sz w:val="18"/>
                <w:szCs w:val="18"/>
              </w:rPr>
              <w:t xml:space="preserve"> y en medio digital CD/DVD/USB o a través de correos electrónicos . </w:t>
            </w:r>
          </w:p>
          <w:p w14:paraId="47E58EFB" w14:textId="77777777" w:rsidR="00C40EEA" w:rsidRDefault="00C40EEA" w:rsidP="00D4566E">
            <w:pPr>
              <w:ind w:left="99" w:right="157"/>
              <w:contextualSpacing/>
              <w:jc w:val="both"/>
              <w:rPr>
                <w:rFonts w:ascii="Verdana" w:hAnsi="Verdana"/>
                <w:sz w:val="18"/>
                <w:szCs w:val="18"/>
              </w:rPr>
            </w:pPr>
          </w:p>
          <w:p w14:paraId="6AD350CF" w14:textId="337C701B" w:rsidR="006A54A2" w:rsidRDefault="00A759E5" w:rsidP="00D4566E">
            <w:pPr>
              <w:ind w:left="99" w:right="157"/>
              <w:contextualSpacing/>
              <w:jc w:val="both"/>
              <w:rPr>
                <w:rFonts w:ascii="Verdana" w:hAnsi="Verdana"/>
                <w:sz w:val="18"/>
                <w:szCs w:val="18"/>
              </w:rPr>
            </w:pPr>
            <w:r w:rsidRPr="00A759E5">
              <w:rPr>
                <w:rFonts w:ascii="Verdana" w:hAnsi="Verdana"/>
                <w:sz w:val="18"/>
                <w:szCs w:val="18"/>
              </w:rPr>
              <w:t>El segundo original y una copia de los documentos establecidos en la Carta de Crédito, deben ser entregados por el proveedor a su banco corresponsal, para el trámite de pago de la Carta de Crédito</w:t>
            </w:r>
          </w:p>
          <w:p w14:paraId="67C732DA" w14:textId="77777777" w:rsidR="00D4566E" w:rsidRPr="00FE51F8" w:rsidRDefault="00D4566E" w:rsidP="00D4566E">
            <w:pPr>
              <w:ind w:left="1091" w:right="157"/>
              <w:contextualSpacing/>
              <w:jc w:val="both"/>
              <w:rPr>
                <w:rFonts w:ascii="Verdana" w:hAnsi="Verdana" w:cs="Arial"/>
                <w:sz w:val="18"/>
                <w:szCs w:val="18"/>
                <w:lang w:val="es-ES_tradnl"/>
              </w:rPr>
            </w:pPr>
          </w:p>
          <w:p w14:paraId="5FF6B866" w14:textId="77777777" w:rsidR="00D4566E" w:rsidRPr="00FE51F8" w:rsidRDefault="00D4566E" w:rsidP="009873CF">
            <w:pPr>
              <w:pStyle w:val="Prrafodelista"/>
              <w:numPr>
                <w:ilvl w:val="1"/>
                <w:numId w:val="44"/>
              </w:numPr>
              <w:ind w:right="157"/>
              <w:jc w:val="both"/>
              <w:rPr>
                <w:rFonts w:ascii="Verdana" w:hAnsi="Verdana"/>
                <w:b/>
                <w:color w:val="000000"/>
                <w:sz w:val="18"/>
                <w:szCs w:val="18"/>
                <w:lang w:val="es-ES_tradnl"/>
              </w:rPr>
            </w:pPr>
            <w:r w:rsidRPr="00FE51F8">
              <w:rPr>
                <w:rFonts w:ascii="Verdana" w:hAnsi="Verdana"/>
                <w:b/>
                <w:color w:val="000000"/>
                <w:sz w:val="18"/>
                <w:szCs w:val="18"/>
                <w:lang w:val="es-ES_tradnl"/>
              </w:rPr>
              <w:t>GARANTÍA DEL PRODUCTO OFERTADO.</w:t>
            </w:r>
          </w:p>
          <w:p w14:paraId="170D0DC7" w14:textId="77777777" w:rsidR="00D4566E" w:rsidRPr="00FE51F8" w:rsidRDefault="00D4566E" w:rsidP="00D4566E">
            <w:pPr>
              <w:pStyle w:val="Prrafodelista"/>
              <w:ind w:left="0" w:right="157"/>
              <w:jc w:val="both"/>
              <w:rPr>
                <w:rFonts w:ascii="Verdana" w:hAnsi="Verdana"/>
                <w:b/>
                <w:color w:val="000000"/>
                <w:sz w:val="18"/>
                <w:szCs w:val="18"/>
                <w:lang w:val="es-ES_tradnl"/>
              </w:rPr>
            </w:pPr>
          </w:p>
          <w:p w14:paraId="6AD65445" w14:textId="2FB13A75" w:rsidR="00D4566E" w:rsidRPr="00FE51F8" w:rsidRDefault="006A54A2" w:rsidP="00D4566E">
            <w:pPr>
              <w:pStyle w:val="Prrafodelista"/>
              <w:ind w:left="99" w:right="157"/>
              <w:jc w:val="both"/>
              <w:rPr>
                <w:rFonts w:ascii="Verdana" w:hAnsi="Verdana"/>
                <w:color w:val="000000"/>
                <w:sz w:val="18"/>
                <w:szCs w:val="18"/>
                <w:lang w:val="es-ES_tradnl"/>
              </w:rPr>
            </w:pPr>
            <w:r w:rsidRPr="00115FB9">
              <w:rPr>
                <w:rFonts w:ascii="Verdana" w:hAnsi="Verdana"/>
                <w:color w:val="000000"/>
                <w:sz w:val="18"/>
                <w:szCs w:val="18"/>
                <w:lang w:val="es-ES_tradnl"/>
              </w:rPr>
              <w:t xml:space="preserve">Los cilindros para GNV deberán contar con certificación u otro documento equivalente emitida por el proveedor, que garantice la calidad y perdurabilidad del producto contra defectos de fabricación (defectos de diseño, material y proceso de fabricación) con cobertura de </w:t>
            </w:r>
            <w:r w:rsidRPr="00115FB9">
              <w:rPr>
                <w:rFonts w:ascii="Verdana" w:hAnsi="Verdana"/>
                <w:b/>
                <w:color w:val="000000"/>
                <w:sz w:val="18"/>
                <w:szCs w:val="18"/>
                <w:lang w:val="es-ES_tradnl"/>
              </w:rPr>
              <w:t>6</w:t>
            </w:r>
            <w:r w:rsidRPr="00115FB9">
              <w:rPr>
                <w:rFonts w:ascii="Verdana" w:hAnsi="Verdana"/>
                <w:color w:val="000000"/>
                <w:sz w:val="18"/>
                <w:szCs w:val="18"/>
                <w:lang w:val="es-ES_tradnl"/>
              </w:rPr>
              <w:t xml:space="preserve"> años o hasta la primera prueba hidráulica, computable a partir de la fecha de fabricación.</w:t>
            </w:r>
          </w:p>
          <w:p w14:paraId="3B6BD81F" w14:textId="77777777" w:rsidR="00E66058" w:rsidRPr="00FE51F8" w:rsidRDefault="00E66058" w:rsidP="00D4566E">
            <w:pPr>
              <w:pStyle w:val="Prrafodelista"/>
              <w:ind w:left="99" w:right="157"/>
              <w:jc w:val="both"/>
              <w:rPr>
                <w:rFonts w:ascii="Verdana" w:hAnsi="Verdana"/>
                <w:color w:val="000000"/>
                <w:sz w:val="18"/>
                <w:szCs w:val="18"/>
                <w:lang w:val="es-ES_tradnl"/>
              </w:rPr>
            </w:pPr>
          </w:p>
          <w:p w14:paraId="4CEB87AA" w14:textId="4697309F" w:rsidR="006A54A2" w:rsidRPr="006A54A2" w:rsidRDefault="006A54A2" w:rsidP="006A54A2">
            <w:pPr>
              <w:pStyle w:val="Prrafodelista"/>
              <w:ind w:left="99" w:right="157"/>
              <w:jc w:val="both"/>
              <w:rPr>
                <w:rFonts w:ascii="Verdana" w:hAnsi="Verdana"/>
                <w:color w:val="000000"/>
                <w:sz w:val="18"/>
                <w:szCs w:val="18"/>
                <w:lang w:val="es-ES_tradnl"/>
              </w:rPr>
            </w:pPr>
            <w:r w:rsidRPr="006A54A2">
              <w:rPr>
                <w:rFonts w:ascii="Verdana" w:hAnsi="Verdana"/>
                <w:color w:val="000000"/>
                <w:sz w:val="18"/>
                <w:szCs w:val="18"/>
                <w:lang w:val="es-ES_tradnl"/>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02C06D10" w14:textId="77777777" w:rsidR="006A54A2" w:rsidRPr="006A54A2" w:rsidRDefault="006A54A2" w:rsidP="006A54A2">
            <w:pPr>
              <w:pStyle w:val="Prrafodelista"/>
              <w:ind w:left="99" w:right="157"/>
              <w:jc w:val="both"/>
              <w:rPr>
                <w:rFonts w:ascii="Verdana" w:hAnsi="Verdana"/>
                <w:color w:val="000000"/>
                <w:sz w:val="18"/>
                <w:szCs w:val="18"/>
                <w:lang w:val="es-ES_tradnl"/>
              </w:rPr>
            </w:pPr>
          </w:p>
          <w:p w14:paraId="1C36AD53" w14:textId="2B24AC4C" w:rsidR="00D4566E" w:rsidRPr="00D4566E" w:rsidRDefault="006A54A2" w:rsidP="006A54A2">
            <w:pPr>
              <w:pStyle w:val="Prrafodelista"/>
              <w:ind w:left="99" w:right="157"/>
              <w:jc w:val="both"/>
              <w:rPr>
                <w:rFonts w:ascii="Verdana" w:hAnsi="Verdana"/>
                <w:color w:val="000000"/>
                <w:sz w:val="18"/>
                <w:szCs w:val="18"/>
                <w:lang w:val="es-ES_tradnl"/>
              </w:rPr>
            </w:pPr>
            <w:r w:rsidRPr="006A54A2">
              <w:rPr>
                <w:rFonts w:ascii="Verdana" w:hAnsi="Verdana"/>
                <w:color w:val="000000"/>
                <w:sz w:val="18"/>
                <w:szCs w:val="18"/>
                <w:lang w:val="es-ES_tradnl"/>
              </w:rPr>
              <w:t>La reposición del cilindro con defectos de fabricación no debe ser mayor a 60 días calendario, el cilindro repuesto deberá tener las mismas características y garantía del cilindro reemplazado.</w:t>
            </w:r>
          </w:p>
          <w:p w14:paraId="78A40FCE" w14:textId="77777777" w:rsidR="00D4566E" w:rsidRPr="00D4566E" w:rsidRDefault="00D4566E" w:rsidP="00D4566E">
            <w:pPr>
              <w:pStyle w:val="Prrafodelista"/>
              <w:ind w:left="99" w:right="157"/>
              <w:jc w:val="both"/>
              <w:rPr>
                <w:rFonts w:ascii="Verdana" w:hAnsi="Verdana"/>
                <w:color w:val="000000"/>
                <w:sz w:val="18"/>
                <w:szCs w:val="18"/>
                <w:lang w:val="es-ES_tradnl"/>
              </w:rPr>
            </w:pPr>
          </w:p>
          <w:p w14:paraId="48FF5D0D" w14:textId="77777777" w:rsidR="00D4566E" w:rsidRPr="00D4566E" w:rsidRDefault="00D4566E" w:rsidP="009873CF">
            <w:pPr>
              <w:pStyle w:val="Prrafodelista"/>
              <w:numPr>
                <w:ilvl w:val="1"/>
                <w:numId w:val="44"/>
              </w:numPr>
              <w:ind w:right="157"/>
              <w:jc w:val="both"/>
              <w:rPr>
                <w:rFonts w:ascii="Verdana" w:hAnsi="Verdana"/>
                <w:b/>
                <w:color w:val="000000"/>
                <w:sz w:val="18"/>
                <w:szCs w:val="18"/>
                <w:lang w:val="es-ES_tradnl"/>
              </w:rPr>
            </w:pPr>
            <w:r w:rsidRPr="00D4566E">
              <w:rPr>
                <w:rFonts w:ascii="Verdana" w:hAnsi="Verdana"/>
                <w:b/>
                <w:color w:val="000000"/>
                <w:sz w:val="18"/>
                <w:szCs w:val="18"/>
                <w:lang w:val="es-ES_tradnl"/>
              </w:rPr>
              <w:lastRenderedPageBreak/>
              <w:t>LUGAR DE EMBARQUE DE LOS BIENES</w:t>
            </w:r>
          </w:p>
          <w:p w14:paraId="38F29CE7" w14:textId="77777777" w:rsidR="006A54A2" w:rsidRDefault="006A54A2" w:rsidP="00D4566E">
            <w:pPr>
              <w:pStyle w:val="Prrafodelista"/>
              <w:ind w:left="99" w:right="157"/>
              <w:jc w:val="both"/>
              <w:rPr>
                <w:rFonts w:ascii="Verdana" w:hAnsi="Verdana"/>
                <w:color w:val="000000"/>
                <w:sz w:val="18"/>
                <w:szCs w:val="18"/>
                <w:lang w:val="es-ES_tradnl"/>
              </w:rPr>
            </w:pPr>
          </w:p>
          <w:p w14:paraId="07A1A873" w14:textId="77777777" w:rsidR="00D4566E" w:rsidRPr="00FE51F8" w:rsidRDefault="00D4566E" w:rsidP="00D4566E">
            <w:pPr>
              <w:pStyle w:val="Prrafodelista"/>
              <w:ind w:left="99" w:right="157"/>
              <w:jc w:val="both"/>
              <w:rPr>
                <w:rFonts w:ascii="Verdana" w:hAnsi="Verdana"/>
                <w:color w:val="000000"/>
                <w:sz w:val="18"/>
                <w:szCs w:val="18"/>
                <w:lang w:val="es-ES_tradnl"/>
              </w:rPr>
            </w:pPr>
            <w:r w:rsidRPr="00D4566E">
              <w:rPr>
                <w:rFonts w:ascii="Verdana" w:hAnsi="Verdana"/>
                <w:color w:val="000000"/>
                <w:sz w:val="18"/>
                <w:szCs w:val="18"/>
                <w:lang w:val="es-ES_tradnl"/>
              </w:rPr>
              <w:t xml:space="preserve">El proveedor podrá enviar el </w:t>
            </w:r>
            <w:r w:rsidRPr="00FE51F8">
              <w:rPr>
                <w:rFonts w:ascii="Verdana" w:hAnsi="Verdana"/>
                <w:color w:val="000000"/>
                <w:sz w:val="18"/>
                <w:szCs w:val="18"/>
                <w:lang w:val="es-ES_tradnl"/>
              </w:rPr>
              <w:t>producto desde su casa matriz u otras sucursales en su país de origen</w:t>
            </w:r>
          </w:p>
          <w:p w14:paraId="12DE8763" w14:textId="77777777" w:rsidR="00D4566E" w:rsidRPr="00FE51F8" w:rsidRDefault="00D4566E" w:rsidP="00D4566E">
            <w:pPr>
              <w:pStyle w:val="Prrafodelista"/>
              <w:ind w:left="99" w:right="255"/>
              <w:jc w:val="both"/>
              <w:rPr>
                <w:rFonts w:ascii="Verdana" w:hAnsi="Verdana"/>
                <w:color w:val="000000"/>
                <w:sz w:val="18"/>
                <w:szCs w:val="18"/>
                <w:lang w:val="es-ES_tradnl"/>
              </w:rPr>
            </w:pPr>
          </w:p>
          <w:p w14:paraId="7DFC9A82" w14:textId="77777777" w:rsidR="00D4566E" w:rsidRPr="00FE51F8" w:rsidRDefault="00D4566E" w:rsidP="009873CF">
            <w:pPr>
              <w:pStyle w:val="Prrafodelista"/>
              <w:numPr>
                <w:ilvl w:val="1"/>
                <w:numId w:val="44"/>
              </w:numPr>
              <w:autoSpaceDE w:val="0"/>
              <w:autoSpaceDN w:val="0"/>
              <w:adjustRightInd w:val="0"/>
              <w:ind w:right="255"/>
              <w:jc w:val="both"/>
              <w:rPr>
                <w:rFonts w:ascii="Verdana" w:hAnsi="Verdana"/>
                <w:color w:val="000000"/>
                <w:sz w:val="18"/>
                <w:szCs w:val="18"/>
                <w:lang w:val="es-ES_tradnl"/>
              </w:rPr>
            </w:pPr>
            <w:r w:rsidRPr="00FE51F8">
              <w:rPr>
                <w:rFonts w:ascii="Verdana" w:hAnsi="Verdana"/>
                <w:b/>
                <w:color w:val="000000"/>
                <w:sz w:val="18"/>
                <w:szCs w:val="18"/>
                <w:lang w:val="es-ES_tradnl"/>
              </w:rPr>
              <w:t>LUGAR DE ENTREGA DE LOS BIENES</w:t>
            </w:r>
          </w:p>
          <w:p w14:paraId="5EC05A3F" w14:textId="77777777" w:rsidR="00D4566E" w:rsidRPr="00FE51F8" w:rsidRDefault="00D4566E" w:rsidP="00D4566E">
            <w:pPr>
              <w:autoSpaceDE w:val="0"/>
              <w:autoSpaceDN w:val="0"/>
              <w:adjustRightInd w:val="0"/>
              <w:ind w:left="99" w:right="255"/>
              <w:jc w:val="both"/>
              <w:rPr>
                <w:rFonts w:ascii="Verdana" w:hAnsi="Verdana"/>
                <w:color w:val="000000"/>
                <w:sz w:val="18"/>
                <w:szCs w:val="18"/>
                <w:lang w:val="es-ES_tradnl"/>
              </w:rPr>
            </w:pPr>
          </w:p>
          <w:p w14:paraId="145307D1" w14:textId="23D1FF49" w:rsidR="006C6545" w:rsidRPr="00FE51F8" w:rsidRDefault="006A54A2" w:rsidP="006C6545">
            <w:pPr>
              <w:autoSpaceDE w:val="0"/>
              <w:autoSpaceDN w:val="0"/>
              <w:adjustRightInd w:val="0"/>
              <w:ind w:left="99" w:right="255"/>
              <w:jc w:val="both"/>
              <w:rPr>
                <w:rFonts w:ascii="Verdana" w:hAnsi="Verdana"/>
                <w:color w:val="000000"/>
                <w:sz w:val="18"/>
                <w:szCs w:val="18"/>
                <w:lang w:val="es-ES_tradnl"/>
              </w:rPr>
            </w:pPr>
            <w:r w:rsidRPr="006A54A2">
              <w:rPr>
                <w:rFonts w:ascii="Verdana" w:hAnsi="Verdana"/>
                <w:color w:val="000000"/>
                <w:sz w:val="18"/>
                <w:szCs w:val="18"/>
                <w:lang w:val="es-ES_tradnl"/>
              </w:rPr>
              <w:t xml:space="preserve">Los bienes deben ser entregados en los almacenes de la administración de Aduana Interior de las ciudades de Cochabamba, La Paz y Santa Cruz bajo término INCOTERM CIP o CIF, en </w:t>
            </w:r>
            <w:r w:rsidR="00465F9D">
              <w:rPr>
                <w:rFonts w:ascii="Verdana" w:hAnsi="Verdana"/>
                <w:color w:val="000000"/>
                <w:sz w:val="18"/>
                <w:szCs w:val="18"/>
                <w:lang w:val="es-ES_tradnl"/>
              </w:rPr>
              <w:t>cuatro</w:t>
            </w:r>
            <w:r w:rsidRPr="006A54A2">
              <w:rPr>
                <w:rFonts w:ascii="Verdana" w:hAnsi="Verdana"/>
                <w:color w:val="000000"/>
                <w:sz w:val="18"/>
                <w:szCs w:val="18"/>
                <w:lang w:val="es-ES_tradnl"/>
              </w:rPr>
              <w:t xml:space="preserve"> entregas de acuerdo a lo establecido en los siguientes cuadros:</w:t>
            </w:r>
          </w:p>
          <w:p w14:paraId="4A3B5AA0" w14:textId="77777777" w:rsidR="00465F9D" w:rsidRDefault="00465F9D" w:rsidP="006C6545">
            <w:pPr>
              <w:ind w:right="255"/>
              <w:jc w:val="both"/>
              <w:rPr>
                <w:rFonts w:ascii="Verdana" w:hAnsi="Verdana"/>
                <w:b/>
                <w:sz w:val="18"/>
                <w:szCs w:val="18"/>
                <w:lang w:val="es-ES_tradnl"/>
              </w:rPr>
            </w:pPr>
          </w:p>
          <w:p w14:paraId="389EAFD6" w14:textId="77777777" w:rsidR="00465F9D" w:rsidRDefault="00465F9D" w:rsidP="00465F9D">
            <w:pPr>
              <w:autoSpaceDE w:val="0"/>
              <w:autoSpaceDN w:val="0"/>
              <w:adjustRightInd w:val="0"/>
              <w:ind w:left="99" w:right="255"/>
              <w:jc w:val="both"/>
              <w:rPr>
                <w:rFonts w:ascii="Verdana" w:hAnsi="Verdana"/>
                <w:color w:val="000000"/>
                <w:sz w:val="18"/>
                <w:szCs w:val="18"/>
                <w:lang w:val="es-ES_tradnl"/>
              </w:rPr>
            </w:pPr>
          </w:p>
          <w:tbl>
            <w:tblPr>
              <w:tblW w:w="9703" w:type="dxa"/>
              <w:tblInd w:w="8" w:type="dxa"/>
              <w:tblLayout w:type="fixed"/>
              <w:tblCellMar>
                <w:left w:w="70" w:type="dxa"/>
                <w:right w:w="70" w:type="dxa"/>
              </w:tblCellMar>
              <w:tblLook w:val="04A0" w:firstRow="1" w:lastRow="0" w:firstColumn="1" w:lastColumn="0" w:noHBand="0" w:noVBand="1"/>
            </w:tblPr>
            <w:tblGrid>
              <w:gridCol w:w="1206"/>
              <w:gridCol w:w="1701"/>
              <w:gridCol w:w="1275"/>
              <w:gridCol w:w="1276"/>
              <w:gridCol w:w="1250"/>
              <w:gridCol w:w="992"/>
              <w:gridCol w:w="878"/>
              <w:gridCol w:w="1125"/>
            </w:tblGrid>
            <w:tr w:rsidR="00465F9D" w:rsidRPr="000A1722" w14:paraId="795D0124" w14:textId="77777777" w:rsidTr="00E66132">
              <w:trPr>
                <w:trHeight w:val="315"/>
              </w:trPr>
              <w:tc>
                <w:tcPr>
                  <w:tcW w:w="9703" w:type="dxa"/>
                  <w:gridSpan w:val="8"/>
                  <w:tcBorders>
                    <w:top w:val="nil"/>
                    <w:left w:val="nil"/>
                    <w:bottom w:val="nil"/>
                    <w:right w:val="nil"/>
                  </w:tcBorders>
                  <w:shd w:val="clear" w:color="auto" w:fill="auto"/>
                  <w:vAlign w:val="center"/>
                  <w:hideMark/>
                </w:tcPr>
                <w:p w14:paraId="3ACC8121" w14:textId="77777777" w:rsidR="00465F9D"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PRIMERA ENTREGA</w:t>
                  </w:r>
                </w:p>
                <w:p w14:paraId="5282A767" w14:textId="77777777" w:rsidR="00465F9D" w:rsidRPr="000A1722" w:rsidRDefault="00465F9D" w:rsidP="00465F9D">
                  <w:pPr>
                    <w:jc w:val="center"/>
                    <w:rPr>
                      <w:rFonts w:ascii="Verdana" w:hAnsi="Verdana"/>
                      <w:b/>
                      <w:bCs/>
                      <w:color w:val="000000"/>
                      <w:sz w:val="14"/>
                      <w:szCs w:val="14"/>
                      <w:lang w:val="es-BO" w:eastAsia="es-BO"/>
                    </w:rPr>
                  </w:pPr>
                </w:p>
              </w:tc>
            </w:tr>
            <w:tr w:rsidR="00465F9D" w:rsidRPr="000A1722" w14:paraId="6EF812D9" w14:textId="77777777" w:rsidTr="00E66132">
              <w:trPr>
                <w:trHeight w:val="315"/>
              </w:trPr>
              <w:tc>
                <w:tcPr>
                  <w:tcW w:w="1206" w:type="dxa"/>
                  <w:tcBorders>
                    <w:top w:val="nil"/>
                    <w:left w:val="nil"/>
                    <w:bottom w:val="nil"/>
                    <w:right w:val="nil"/>
                  </w:tcBorders>
                  <w:shd w:val="clear" w:color="auto" w:fill="auto"/>
                  <w:noWrap/>
                  <w:vAlign w:val="center"/>
                  <w:hideMark/>
                </w:tcPr>
                <w:p w14:paraId="0001C369" w14:textId="77777777" w:rsidR="00465F9D" w:rsidRPr="000A1722" w:rsidRDefault="00465F9D" w:rsidP="00465F9D">
                  <w:pPr>
                    <w:jc w:val="center"/>
                    <w:rPr>
                      <w:rFonts w:ascii="Verdana" w:hAnsi="Verdana"/>
                      <w:b/>
                      <w:bCs/>
                      <w:color w:val="000000"/>
                      <w:sz w:val="14"/>
                      <w:szCs w:val="14"/>
                      <w:lang w:val="es-BO" w:eastAsia="es-BO"/>
                    </w:rPr>
                  </w:pPr>
                </w:p>
              </w:tc>
              <w:tc>
                <w:tcPr>
                  <w:tcW w:w="1701" w:type="dxa"/>
                  <w:tcBorders>
                    <w:top w:val="nil"/>
                    <w:left w:val="nil"/>
                    <w:bottom w:val="nil"/>
                    <w:right w:val="nil"/>
                  </w:tcBorders>
                  <w:shd w:val="clear" w:color="auto" w:fill="auto"/>
                  <w:noWrap/>
                  <w:vAlign w:val="center"/>
                  <w:hideMark/>
                </w:tcPr>
                <w:p w14:paraId="5EB23409" w14:textId="77777777" w:rsidR="00465F9D" w:rsidRPr="000A1722" w:rsidRDefault="00465F9D" w:rsidP="00465F9D">
                  <w:pPr>
                    <w:rPr>
                      <w:lang w:val="es-BO" w:eastAsia="es-BO"/>
                    </w:rPr>
                  </w:pPr>
                </w:p>
              </w:tc>
              <w:tc>
                <w:tcPr>
                  <w:tcW w:w="1275" w:type="dxa"/>
                  <w:tcBorders>
                    <w:top w:val="nil"/>
                    <w:left w:val="nil"/>
                    <w:bottom w:val="nil"/>
                    <w:right w:val="nil"/>
                  </w:tcBorders>
                  <w:shd w:val="clear" w:color="auto" w:fill="auto"/>
                  <w:noWrap/>
                  <w:vAlign w:val="center"/>
                  <w:hideMark/>
                </w:tcPr>
                <w:p w14:paraId="75833381" w14:textId="77777777" w:rsidR="00465F9D" w:rsidRPr="000A1722" w:rsidRDefault="00465F9D" w:rsidP="00465F9D">
                  <w:pPr>
                    <w:rPr>
                      <w:lang w:val="es-BO" w:eastAsia="es-BO"/>
                    </w:rPr>
                  </w:pPr>
                </w:p>
              </w:tc>
              <w:tc>
                <w:tcPr>
                  <w:tcW w:w="1276" w:type="dxa"/>
                  <w:tcBorders>
                    <w:top w:val="nil"/>
                    <w:left w:val="nil"/>
                    <w:bottom w:val="nil"/>
                    <w:right w:val="nil"/>
                  </w:tcBorders>
                  <w:shd w:val="clear" w:color="auto" w:fill="auto"/>
                  <w:noWrap/>
                  <w:vAlign w:val="center"/>
                  <w:hideMark/>
                </w:tcPr>
                <w:p w14:paraId="455BDBB1" w14:textId="77777777" w:rsidR="00465F9D" w:rsidRPr="000A1722" w:rsidRDefault="00465F9D" w:rsidP="00465F9D">
                  <w:pPr>
                    <w:rPr>
                      <w:lang w:val="es-BO" w:eastAsia="es-BO"/>
                    </w:rPr>
                  </w:pPr>
                </w:p>
              </w:tc>
              <w:tc>
                <w:tcPr>
                  <w:tcW w:w="3120" w:type="dxa"/>
                  <w:gridSpan w:val="3"/>
                  <w:tcBorders>
                    <w:top w:val="single" w:sz="8" w:space="0" w:color="5B9BD5"/>
                    <w:left w:val="nil"/>
                    <w:bottom w:val="single" w:sz="8" w:space="0" w:color="5B9BD5"/>
                    <w:right w:val="nil"/>
                  </w:tcBorders>
                  <w:shd w:val="clear" w:color="000000" w:fill="5B9BD5"/>
                  <w:vAlign w:val="center"/>
                  <w:hideMark/>
                </w:tcPr>
                <w:p w14:paraId="7007EAA4"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ALMACENES REGIONALES</w:t>
                  </w:r>
                </w:p>
              </w:tc>
              <w:tc>
                <w:tcPr>
                  <w:tcW w:w="1125" w:type="dxa"/>
                  <w:tcBorders>
                    <w:top w:val="nil"/>
                    <w:left w:val="nil"/>
                    <w:bottom w:val="nil"/>
                    <w:right w:val="nil"/>
                  </w:tcBorders>
                  <w:shd w:val="clear" w:color="auto" w:fill="auto"/>
                  <w:vAlign w:val="center"/>
                  <w:hideMark/>
                </w:tcPr>
                <w:p w14:paraId="7AC19182" w14:textId="77777777" w:rsidR="00465F9D" w:rsidRPr="000A1722" w:rsidRDefault="00465F9D" w:rsidP="00465F9D">
                  <w:pPr>
                    <w:jc w:val="center"/>
                    <w:rPr>
                      <w:rFonts w:ascii="Verdana" w:hAnsi="Verdana"/>
                      <w:b/>
                      <w:bCs/>
                      <w:color w:val="FFFFFF"/>
                      <w:sz w:val="14"/>
                      <w:szCs w:val="14"/>
                      <w:lang w:val="es-BO" w:eastAsia="es-BO"/>
                    </w:rPr>
                  </w:pPr>
                </w:p>
              </w:tc>
            </w:tr>
            <w:tr w:rsidR="00465F9D" w:rsidRPr="000A1722" w14:paraId="5F788063" w14:textId="77777777" w:rsidTr="00E66132">
              <w:trPr>
                <w:trHeight w:val="300"/>
              </w:trPr>
              <w:tc>
                <w:tcPr>
                  <w:tcW w:w="1206" w:type="dxa"/>
                  <w:tcBorders>
                    <w:top w:val="single" w:sz="8" w:space="0" w:color="5B9BD5"/>
                    <w:left w:val="single" w:sz="8" w:space="0" w:color="5B9BD5"/>
                    <w:bottom w:val="nil"/>
                    <w:right w:val="single" w:sz="8" w:space="0" w:color="5B9BD5"/>
                  </w:tcBorders>
                  <w:shd w:val="clear" w:color="000000" w:fill="5B9BD5"/>
                  <w:vAlign w:val="center"/>
                  <w:hideMark/>
                </w:tcPr>
                <w:p w14:paraId="3DF7FAF4"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 xml:space="preserve">NRO. </w:t>
                  </w:r>
                </w:p>
              </w:tc>
              <w:tc>
                <w:tcPr>
                  <w:tcW w:w="1701" w:type="dxa"/>
                  <w:vMerge w:val="restart"/>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6D6340AC"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TIPO CILINDRO</w:t>
                  </w:r>
                </w:p>
              </w:tc>
              <w:tc>
                <w:tcPr>
                  <w:tcW w:w="1275" w:type="dxa"/>
                  <w:vMerge w:val="restart"/>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13B5051E"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CAPACIDAD</w:t>
                  </w:r>
                </w:p>
              </w:tc>
              <w:tc>
                <w:tcPr>
                  <w:tcW w:w="1276" w:type="dxa"/>
                  <w:vMerge w:val="restart"/>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2292027A"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DIÁMETRO NOMINAL (mm)</w:t>
                  </w:r>
                </w:p>
              </w:tc>
              <w:tc>
                <w:tcPr>
                  <w:tcW w:w="1250" w:type="dxa"/>
                  <w:vMerge w:val="restart"/>
                  <w:tcBorders>
                    <w:top w:val="nil"/>
                    <w:left w:val="single" w:sz="8" w:space="0" w:color="5B9BD5"/>
                    <w:bottom w:val="single" w:sz="8" w:space="0" w:color="5B9BD5"/>
                    <w:right w:val="single" w:sz="8" w:space="0" w:color="5B9BD5"/>
                  </w:tcBorders>
                  <w:shd w:val="clear" w:color="000000" w:fill="5B9BD5"/>
                  <w:vAlign w:val="center"/>
                  <w:hideMark/>
                </w:tcPr>
                <w:p w14:paraId="5675CD19"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COCHABAMBA</w:t>
                  </w:r>
                </w:p>
              </w:tc>
              <w:tc>
                <w:tcPr>
                  <w:tcW w:w="992" w:type="dxa"/>
                  <w:vMerge w:val="restart"/>
                  <w:tcBorders>
                    <w:top w:val="nil"/>
                    <w:left w:val="single" w:sz="8" w:space="0" w:color="5B9BD5"/>
                    <w:bottom w:val="single" w:sz="8" w:space="0" w:color="5B9BD5"/>
                    <w:right w:val="single" w:sz="8" w:space="0" w:color="5B9BD5"/>
                  </w:tcBorders>
                  <w:shd w:val="clear" w:color="000000" w:fill="5B9BD5"/>
                  <w:vAlign w:val="center"/>
                  <w:hideMark/>
                </w:tcPr>
                <w:p w14:paraId="004A1C91"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SANTA CRUZ</w:t>
                  </w:r>
                </w:p>
              </w:tc>
              <w:tc>
                <w:tcPr>
                  <w:tcW w:w="878" w:type="dxa"/>
                  <w:vMerge w:val="restart"/>
                  <w:tcBorders>
                    <w:top w:val="nil"/>
                    <w:left w:val="single" w:sz="8" w:space="0" w:color="5B9BD5"/>
                    <w:bottom w:val="single" w:sz="8" w:space="0" w:color="5B9BD5"/>
                    <w:right w:val="nil"/>
                  </w:tcBorders>
                  <w:shd w:val="clear" w:color="000000" w:fill="5B9BD5"/>
                  <w:vAlign w:val="center"/>
                  <w:hideMark/>
                </w:tcPr>
                <w:p w14:paraId="36368A0B"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LA PAZ</w:t>
                  </w:r>
                </w:p>
              </w:tc>
              <w:tc>
                <w:tcPr>
                  <w:tcW w:w="1125" w:type="dxa"/>
                  <w:tcBorders>
                    <w:top w:val="single" w:sz="8" w:space="0" w:color="5B9BD5"/>
                    <w:left w:val="nil"/>
                    <w:bottom w:val="nil"/>
                    <w:right w:val="single" w:sz="8" w:space="0" w:color="5B9BD5"/>
                  </w:tcBorders>
                  <w:shd w:val="clear" w:color="000000" w:fill="5B9BD5"/>
                  <w:vAlign w:val="center"/>
                  <w:hideMark/>
                </w:tcPr>
                <w:p w14:paraId="655A97A5"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 xml:space="preserve">TOTAL </w:t>
                  </w:r>
                </w:p>
              </w:tc>
            </w:tr>
            <w:tr w:rsidR="00465F9D" w:rsidRPr="000A1722" w14:paraId="6816FA54" w14:textId="77777777" w:rsidTr="00E66132">
              <w:trPr>
                <w:trHeight w:val="375"/>
              </w:trPr>
              <w:tc>
                <w:tcPr>
                  <w:tcW w:w="1206" w:type="dxa"/>
                  <w:tcBorders>
                    <w:top w:val="nil"/>
                    <w:left w:val="single" w:sz="8" w:space="0" w:color="5B9BD5"/>
                    <w:bottom w:val="nil"/>
                    <w:right w:val="single" w:sz="8" w:space="0" w:color="5B9BD5"/>
                  </w:tcBorders>
                  <w:shd w:val="clear" w:color="000000" w:fill="5B9BD5"/>
                  <w:vAlign w:val="center"/>
                  <w:hideMark/>
                </w:tcPr>
                <w:p w14:paraId="2CE241F0" w14:textId="77777777"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ÍTEM</w:t>
                  </w:r>
                </w:p>
              </w:tc>
              <w:tc>
                <w:tcPr>
                  <w:tcW w:w="1701" w:type="dxa"/>
                  <w:vMerge/>
                  <w:tcBorders>
                    <w:top w:val="single" w:sz="8" w:space="0" w:color="5B9BD5"/>
                    <w:left w:val="single" w:sz="8" w:space="0" w:color="5B9BD5"/>
                    <w:bottom w:val="single" w:sz="8" w:space="0" w:color="5B9BD5"/>
                    <w:right w:val="single" w:sz="8" w:space="0" w:color="5B9BD5"/>
                  </w:tcBorders>
                  <w:vAlign w:val="center"/>
                  <w:hideMark/>
                </w:tcPr>
                <w:p w14:paraId="7F086435" w14:textId="77777777" w:rsidR="00465F9D" w:rsidRPr="000A1722" w:rsidRDefault="00465F9D" w:rsidP="00465F9D">
                  <w:pPr>
                    <w:rPr>
                      <w:rFonts w:ascii="Verdana" w:hAnsi="Verdana"/>
                      <w:b/>
                      <w:bCs/>
                      <w:color w:val="FFFFFF"/>
                      <w:sz w:val="14"/>
                      <w:szCs w:val="14"/>
                      <w:lang w:val="es-BO" w:eastAsia="es-BO"/>
                    </w:rPr>
                  </w:pPr>
                </w:p>
              </w:tc>
              <w:tc>
                <w:tcPr>
                  <w:tcW w:w="1275" w:type="dxa"/>
                  <w:vMerge/>
                  <w:tcBorders>
                    <w:top w:val="single" w:sz="8" w:space="0" w:color="5B9BD5"/>
                    <w:left w:val="single" w:sz="8" w:space="0" w:color="5B9BD5"/>
                    <w:bottom w:val="single" w:sz="8" w:space="0" w:color="5B9BD5"/>
                    <w:right w:val="single" w:sz="8" w:space="0" w:color="5B9BD5"/>
                  </w:tcBorders>
                  <w:vAlign w:val="center"/>
                  <w:hideMark/>
                </w:tcPr>
                <w:p w14:paraId="7FF94527" w14:textId="77777777" w:rsidR="00465F9D" w:rsidRPr="000A1722" w:rsidRDefault="00465F9D" w:rsidP="00465F9D">
                  <w:pPr>
                    <w:rPr>
                      <w:rFonts w:ascii="Verdana" w:hAnsi="Verdana"/>
                      <w:b/>
                      <w:bCs/>
                      <w:color w:val="FFFFFF"/>
                      <w:sz w:val="14"/>
                      <w:szCs w:val="14"/>
                      <w:lang w:val="es-BO" w:eastAsia="es-BO"/>
                    </w:rPr>
                  </w:pPr>
                </w:p>
              </w:tc>
              <w:tc>
                <w:tcPr>
                  <w:tcW w:w="1276" w:type="dxa"/>
                  <w:vMerge/>
                  <w:tcBorders>
                    <w:top w:val="single" w:sz="8" w:space="0" w:color="5B9BD5"/>
                    <w:left w:val="single" w:sz="8" w:space="0" w:color="5B9BD5"/>
                    <w:bottom w:val="single" w:sz="8" w:space="0" w:color="5B9BD5"/>
                    <w:right w:val="single" w:sz="8" w:space="0" w:color="5B9BD5"/>
                  </w:tcBorders>
                  <w:vAlign w:val="center"/>
                  <w:hideMark/>
                </w:tcPr>
                <w:p w14:paraId="18DEEBC5" w14:textId="77777777" w:rsidR="00465F9D" w:rsidRPr="000A1722" w:rsidRDefault="00465F9D" w:rsidP="00465F9D">
                  <w:pPr>
                    <w:rPr>
                      <w:rFonts w:ascii="Verdana" w:hAnsi="Verdana"/>
                      <w:b/>
                      <w:bCs/>
                      <w:color w:val="FFFFFF"/>
                      <w:sz w:val="14"/>
                      <w:szCs w:val="14"/>
                      <w:lang w:val="es-BO" w:eastAsia="es-BO"/>
                    </w:rPr>
                  </w:pPr>
                </w:p>
              </w:tc>
              <w:tc>
                <w:tcPr>
                  <w:tcW w:w="1250" w:type="dxa"/>
                  <w:vMerge/>
                  <w:tcBorders>
                    <w:top w:val="nil"/>
                    <w:left w:val="single" w:sz="8" w:space="0" w:color="5B9BD5"/>
                    <w:bottom w:val="single" w:sz="8" w:space="0" w:color="5B9BD5"/>
                    <w:right w:val="single" w:sz="8" w:space="0" w:color="5B9BD5"/>
                  </w:tcBorders>
                  <w:vAlign w:val="center"/>
                  <w:hideMark/>
                </w:tcPr>
                <w:p w14:paraId="3B07AF1F" w14:textId="77777777" w:rsidR="00465F9D" w:rsidRPr="000A1722" w:rsidRDefault="00465F9D" w:rsidP="00465F9D">
                  <w:pPr>
                    <w:rPr>
                      <w:rFonts w:ascii="Verdana" w:hAnsi="Verdana"/>
                      <w:b/>
                      <w:bCs/>
                      <w:color w:val="FFFFFF"/>
                      <w:sz w:val="14"/>
                      <w:szCs w:val="14"/>
                      <w:lang w:val="es-BO" w:eastAsia="es-BO"/>
                    </w:rPr>
                  </w:pPr>
                </w:p>
              </w:tc>
              <w:tc>
                <w:tcPr>
                  <w:tcW w:w="992" w:type="dxa"/>
                  <w:vMerge/>
                  <w:tcBorders>
                    <w:top w:val="nil"/>
                    <w:left w:val="single" w:sz="8" w:space="0" w:color="5B9BD5"/>
                    <w:bottom w:val="single" w:sz="8" w:space="0" w:color="5B9BD5"/>
                    <w:right w:val="single" w:sz="8" w:space="0" w:color="5B9BD5"/>
                  </w:tcBorders>
                  <w:vAlign w:val="center"/>
                  <w:hideMark/>
                </w:tcPr>
                <w:p w14:paraId="30D607D6" w14:textId="77777777" w:rsidR="00465F9D" w:rsidRPr="000A1722" w:rsidRDefault="00465F9D" w:rsidP="00465F9D">
                  <w:pPr>
                    <w:rPr>
                      <w:rFonts w:ascii="Verdana" w:hAnsi="Verdana"/>
                      <w:b/>
                      <w:bCs/>
                      <w:color w:val="FFFFFF"/>
                      <w:sz w:val="14"/>
                      <w:szCs w:val="14"/>
                      <w:lang w:val="es-BO" w:eastAsia="es-BO"/>
                    </w:rPr>
                  </w:pPr>
                </w:p>
              </w:tc>
              <w:tc>
                <w:tcPr>
                  <w:tcW w:w="878" w:type="dxa"/>
                  <w:vMerge/>
                  <w:tcBorders>
                    <w:top w:val="nil"/>
                    <w:left w:val="single" w:sz="8" w:space="0" w:color="5B9BD5"/>
                    <w:bottom w:val="single" w:sz="8" w:space="0" w:color="5B9BD5"/>
                    <w:right w:val="nil"/>
                  </w:tcBorders>
                  <w:vAlign w:val="center"/>
                  <w:hideMark/>
                </w:tcPr>
                <w:p w14:paraId="1DF772D6" w14:textId="77777777" w:rsidR="00465F9D" w:rsidRPr="000A1722" w:rsidRDefault="00465F9D" w:rsidP="00465F9D">
                  <w:pPr>
                    <w:rPr>
                      <w:rFonts w:ascii="Verdana" w:hAnsi="Verdana"/>
                      <w:b/>
                      <w:bCs/>
                      <w:color w:val="FFFFFF"/>
                      <w:sz w:val="14"/>
                      <w:szCs w:val="14"/>
                      <w:lang w:val="es-BO" w:eastAsia="es-BO"/>
                    </w:rPr>
                  </w:pPr>
                </w:p>
              </w:tc>
              <w:tc>
                <w:tcPr>
                  <w:tcW w:w="1125" w:type="dxa"/>
                  <w:tcBorders>
                    <w:top w:val="nil"/>
                    <w:left w:val="nil"/>
                    <w:bottom w:val="nil"/>
                    <w:right w:val="single" w:sz="8" w:space="0" w:color="5B9BD5"/>
                  </w:tcBorders>
                  <w:shd w:val="clear" w:color="000000" w:fill="5B9BD5"/>
                  <w:vAlign w:val="center"/>
                  <w:hideMark/>
                </w:tcPr>
                <w:p w14:paraId="50933724" w14:textId="77777777" w:rsidR="000C610B"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PRIMERA</w:t>
                  </w:r>
                </w:p>
                <w:p w14:paraId="38FD4A45" w14:textId="3AB72D7B" w:rsidR="00465F9D" w:rsidRPr="000A1722" w:rsidRDefault="00465F9D" w:rsidP="00465F9D">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 xml:space="preserve"> ENTREGA</w:t>
                  </w:r>
                </w:p>
              </w:tc>
            </w:tr>
            <w:tr w:rsidR="00465F9D" w:rsidRPr="000A1722" w14:paraId="6F8EF480" w14:textId="77777777" w:rsidTr="00E66132">
              <w:trPr>
                <w:trHeight w:val="315"/>
              </w:trPr>
              <w:tc>
                <w:tcPr>
                  <w:tcW w:w="1206" w:type="dxa"/>
                  <w:tcBorders>
                    <w:top w:val="single" w:sz="8" w:space="0" w:color="5B9BD5"/>
                    <w:left w:val="single" w:sz="8" w:space="0" w:color="5B9BD5"/>
                    <w:bottom w:val="nil"/>
                    <w:right w:val="nil"/>
                  </w:tcBorders>
                  <w:shd w:val="clear" w:color="auto" w:fill="auto"/>
                  <w:noWrap/>
                  <w:vAlign w:val="center"/>
                  <w:hideMark/>
                </w:tcPr>
                <w:p w14:paraId="548E4A5F"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2</w:t>
                  </w:r>
                </w:p>
              </w:tc>
              <w:tc>
                <w:tcPr>
                  <w:tcW w:w="1701" w:type="dxa"/>
                  <w:tcBorders>
                    <w:top w:val="nil"/>
                    <w:left w:val="single" w:sz="8" w:space="0" w:color="5B9BD5"/>
                    <w:bottom w:val="nil"/>
                    <w:right w:val="nil"/>
                  </w:tcBorders>
                  <w:shd w:val="clear" w:color="auto" w:fill="auto"/>
                  <w:noWrap/>
                  <w:vAlign w:val="center"/>
                  <w:hideMark/>
                </w:tcPr>
                <w:p w14:paraId="71C800E4"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Cilindro para GNV tipo GNC-1</w:t>
                  </w:r>
                </w:p>
              </w:tc>
              <w:tc>
                <w:tcPr>
                  <w:tcW w:w="1275" w:type="dxa"/>
                  <w:tcBorders>
                    <w:top w:val="nil"/>
                    <w:left w:val="single" w:sz="8" w:space="0" w:color="5B9BD5"/>
                    <w:bottom w:val="nil"/>
                    <w:right w:val="single" w:sz="8" w:space="0" w:color="5B9BD5"/>
                  </w:tcBorders>
                  <w:shd w:val="clear" w:color="auto" w:fill="auto"/>
                  <w:vAlign w:val="center"/>
                  <w:hideMark/>
                </w:tcPr>
                <w:p w14:paraId="20D717A0"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60 litros (Largo)</w:t>
                  </w:r>
                </w:p>
              </w:tc>
              <w:tc>
                <w:tcPr>
                  <w:tcW w:w="1276" w:type="dxa"/>
                  <w:tcBorders>
                    <w:top w:val="nil"/>
                    <w:left w:val="nil"/>
                    <w:bottom w:val="nil"/>
                    <w:right w:val="single" w:sz="8" w:space="0" w:color="5B9BD5"/>
                  </w:tcBorders>
                  <w:shd w:val="clear" w:color="auto" w:fill="auto"/>
                  <w:vAlign w:val="center"/>
                  <w:hideMark/>
                </w:tcPr>
                <w:p w14:paraId="76B22512"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273 mm</w:t>
                  </w:r>
                </w:p>
              </w:tc>
              <w:tc>
                <w:tcPr>
                  <w:tcW w:w="1250" w:type="dxa"/>
                  <w:tcBorders>
                    <w:top w:val="nil"/>
                    <w:left w:val="nil"/>
                    <w:bottom w:val="nil"/>
                    <w:right w:val="single" w:sz="8" w:space="0" w:color="5B9BD5"/>
                  </w:tcBorders>
                  <w:shd w:val="clear" w:color="auto" w:fill="auto"/>
                  <w:vAlign w:val="center"/>
                  <w:hideMark/>
                </w:tcPr>
                <w:p w14:paraId="2B451C7A"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538</w:t>
                  </w:r>
                </w:p>
              </w:tc>
              <w:tc>
                <w:tcPr>
                  <w:tcW w:w="992" w:type="dxa"/>
                  <w:tcBorders>
                    <w:top w:val="nil"/>
                    <w:left w:val="nil"/>
                    <w:bottom w:val="nil"/>
                    <w:right w:val="single" w:sz="8" w:space="0" w:color="5B9BD5"/>
                  </w:tcBorders>
                  <w:shd w:val="clear" w:color="auto" w:fill="auto"/>
                  <w:vAlign w:val="center"/>
                  <w:hideMark/>
                </w:tcPr>
                <w:p w14:paraId="15622E65"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538</w:t>
                  </w:r>
                </w:p>
              </w:tc>
              <w:tc>
                <w:tcPr>
                  <w:tcW w:w="878" w:type="dxa"/>
                  <w:tcBorders>
                    <w:top w:val="nil"/>
                    <w:left w:val="nil"/>
                    <w:bottom w:val="single" w:sz="8" w:space="0" w:color="5B9BD5"/>
                    <w:right w:val="single" w:sz="8" w:space="0" w:color="5B9BD5"/>
                  </w:tcBorders>
                  <w:shd w:val="clear" w:color="auto" w:fill="auto"/>
                  <w:vAlign w:val="center"/>
                  <w:hideMark/>
                </w:tcPr>
                <w:p w14:paraId="729A8366"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268</w:t>
                  </w:r>
                </w:p>
              </w:tc>
              <w:tc>
                <w:tcPr>
                  <w:tcW w:w="1125" w:type="dxa"/>
                  <w:tcBorders>
                    <w:top w:val="single" w:sz="8" w:space="0" w:color="5B9BD5"/>
                    <w:left w:val="nil"/>
                    <w:bottom w:val="nil"/>
                    <w:right w:val="single" w:sz="8" w:space="0" w:color="5B9BD5"/>
                  </w:tcBorders>
                  <w:shd w:val="clear" w:color="auto" w:fill="auto"/>
                  <w:vAlign w:val="center"/>
                  <w:hideMark/>
                </w:tcPr>
                <w:p w14:paraId="2CAFCE6D"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1.344</w:t>
                  </w:r>
                </w:p>
              </w:tc>
            </w:tr>
            <w:tr w:rsidR="00465F9D" w:rsidRPr="000A1722" w14:paraId="0FA14264" w14:textId="77777777" w:rsidTr="00E66132">
              <w:trPr>
                <w:trHeight w:val="300"/>
              </w:trPr>
              <w:tc>
                <w:tcPr>
                  <w:tcW w:w="1206" w:type="dxa"/>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5A46C896"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3</w:t>
                  </w:r>
                </w:p>
              </w:tc>
              <w:tc>
                <w:tcPr>
                  <w:tcW w:w="1701" w:type="dxa"/>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688A0685"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Cilindro para GNV tipo GNC-1</w:t>
                  </w:r>
                </w:p>
              </w:tc>
              <w:tc>
                <w:tcPr>
                  <w:tcW w:w="1275" w:type="dxa"/>
                  <w:tcBorders>
                    <w:top w:val="single" w:sz="8" w:space="0" w:color="5B9BD5"/>
                    <w:left w:val="nil"/>
                    <w:bottom w:val="nil"/>
                    <w:right w:val="single" w:sz="8" w:space="0" w:color="5B9BD5"/>
                  </w:tcBorders>
                  <w:shd w:val="clear" w:color="auto" w:fill="auto"/>
                  <w:vAlign w:val="center"/>
                  <w:hideMark/>
                </w:tcPr>
                <w:p w14:paraId="122908F7" w14:textId="77777777" w:rsidR="00465F9D"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60 litros</w:t>
                  </w:r>
                </w:p>
                <w:p w14:paraId="4B49ADBE"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(Corto)</w:t>
                  </w:r>
                </w:p>
              </w:tc>
              <w:tc>
                <w:tcPr>
                  <w:tcW w:w="1276"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649B2CD6"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323 mm</w:t>
                  </w:r>
                </w:p>
              </w:tc>
              <w:tc>
                <w:tcPr>
                  <w:tcW w:w="125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013ED47"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574</w:t>
                  </w:r>
                </w:p>
              </w:tc>
              <w:tc>
                <w:tcPr>
                  <w:tcW w:w="992"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078286FA"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574</w:t>
                  </w:r>
                </w:p>
              </w:tc>
              <w:tc>
                <w:tcPr>
                  <w:tcW w:w="878" w:type="dxa"/>
                  <w:tcBorders>
                    <w:top w:val="nil"/>
                    <w:left w:val="single" w:sz="8" w:space="0" w:color="5B9BD5"/>
                    <w:bottom w:val="single" w:sz="8" w:space="0" w:color="5B9BD5"/>
                    <w:right w:val="single" w:sz="8" w:space="0" w:color="5B9BD5"/>
                  </w:tcBorders>
                  <w:shd w:val="clear" w:color="auto" w:fill="auto"/>
                  <w:vAlign w:val="center"/>
                  <w:hideMark/>
                </w:tcPr>
                <w:p w14:paraId="3580D18E"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287</w:t>
                  </w:r>
                </w:p>
              </w:tc>
              <w:tc>
                <w:tcPr>
                  <w:tcW w:w="1125"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29F3F8EC"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1.435</w:t>
                  </w:r>
                </w:p>
              </w:tc>
            </w:tr>
            <w:tr w:rsidR="00465F9D" w:rsidRPr="000A1722" w14:paraId="32DC4DAC" w14:textId="77777777" w:rsidTr="00E66132">
              <w:trPr>
                <w:trHeight w:val="315"/>
              </w:trPr>
              <w:tc>
                <w:tcPr>
                  <w:tcW w:w="1206" w:type="dxa"/>
                  <w:tcBorders>
                    <w:top w:val="nil"/>
                    <w:left w:val="single" w:sz="8" w:space="0" w:color="5B9BD5"/>
                    <w:bottom w:val="nil"/>
                    <w:right w:val="nil"/>
                  </w:tcBorders>
                  <w:shd w:val="clear" w:color="auto" w:fill="auto"/>
                  <w:noWrap/>
                  <w:vAlign w:val="center"/>
                  <w:hideMark/>
                </w:tcPr>
                <w:p w14:paraId="387CA2D6"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4</w:t>
                  </w:r>
                </w:p>
              </w:tc>
              <w:tc>
                <w:tcPr>
                  <w:tcW w:w="1701" w:type="dxa"/>
                  <w:tcBorders>
                    <w:top w:val="nil"/>
                    <w:left w:val="single" w:sz="8" w:space="0" w:color="5B9BD5"/>
                    <w:bottom w:val="nil"/>
                    <w:right w:val="nil"/>
                  </w:tcBorders>
                  <w:shd w:val="clear" w:color="auto" w:fill="auto"/>
                  <w:noWrap/>
                  <w:vAlign w:val="center"/>
                  <w:hideMark/>
                </w:tcPr>
                <w:p w14:paraId="207FC18A"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Cilindro para GNV tipo GNC-1</w:t>
                  </w:r>
                </w:p>
              </w:tc>
              <w:tc>
                <w:tcPr>
                  <w:tcW w:w="1275" w:type="dxa"/>
                  <w:tcBorders>
                    <w:top w:val="single" w:sz="8" w:space="0" w:color="5B9BD5"/>
                    <w:left w:val="single" w:sz="8" w:space="0" w:color="5B9BD5"/>
                    <w:bottom w:val="nil"/>
                    <w:right w:val="single" w:sz="8" w:space="0" w:color="5B9BD5"/>
                  </w:tcBorders>
                  <w:shd w:val="clear" w:color="auto" w:fill="auto"/>
                  <w:vAlign w:val="center"/>
                  <w:hideMark/>
                </w:tcPr>
                <w:p w14:paraId="60307DC8"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50 litros</w:t>
                  </w:r>
                </w:p>
              </w:tc>
              <w:tc>
                <w:tcPr>
                  <w:tcW w:w="1276" w:type="dxa"/>
                  <w:tcBorders>
                    <w:top w:val="nil"/>
                    <w:left w:val="nil"/>
                    <w:bottom w:val="nil"/>
                    <w:right w:val="single" w:sz="8" w:space="0" w:color="5B9BD5"/>
                  </w:tcBorders>
                  <w:shd w:val="clear" w:color="auto" w:fill="auto"/>
                  <w:vAlign w:val="center"/>
                  <w:hideMark/>
                </w:tcPr>
                <w:p w14:paraId="3F5659C4"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323 mm</w:t>
                  </w:r>
                </w:p>
              </w:tc>
              <w:tc>
                <w:tcPr>
                  <w:tcW w:w="1250" w:type="dxa"/>
                  <w:tcBorders>
                    <w:top w:val="nil"/>
                    <w:left w:val="nil"/>
                    <w:bottom w:val="nil"/>
                    <w:right w:val="single" w:sz="8" w:space="0" w:color="5B9BD5"/>
                  </w:tcBorders>
                  <w:shd w:val="clear" w:color="auto" w:fill="auto"/>
                  <w:vAlign w:val="center"/>
                  <w:hideMark/>
                </w:tcPr>
                <w:p w14:paraId="6EBE948F"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641</w:t>
                  </w:r>
                </w:p>
              </w:tc>
              <w:tc>
                <w:tcPr>
                  <w:tcW w:w="992" w:type="dxa"/>
                  <w:tcBorders>
                    <w:top w:val="nil"/>
                    <w:left w:val="nil"/>
                    <w:bottom w:val="nil"/>
                    <w:right w:val="single" w:sz="8" w:space="0" w:color="5B9BD5"/>
                  </w:tcBorders>
                  <w:shd w:val="clear" w:color="auto" w:fill="auto"/>
                  <w:vAlign w:val="center"/>
                  <w:hideMark/>
                </w:tcPr>
                <w:p w14:paraId="2056226B"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641</w:t>
                  </w:r>
                </w:p>
              </w:tc>
              <w:tc>
                <w:tcPr>
                  <w:tcW w:w="878" w:type="dxa"/>
                  <w:tcBorders>
                    <w:top w:val="nil"/>
                    <w:left w:val="nil"/>
                    <w:bottom w:val="single" w:sz="8" w:space="0" w:color="5B9BD5"/>
                    <w:right w:val="single" w:sz="8" w:space="0" w:color="5B9BD5"/>
                  </w:tcBorders>
                  <w:shd w:val="clear" w:color="auto" w:fill="auto"/>
                  <w:vAlign w:val="center"/>
                  <w:hideMark/>
                </w:tcPr>
                <w:p w14:paraId="23732F13"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320</w:t>
                  </w:r>
                </w:p>
              </w:tc>
              <w:tc>
                <w:tcPr>
                  <w:tcW w:w="1125" w:type="dxa"/>
                  <w:tcBorders>
                    <w:top w:val="nil"/>
                    <w:left w:val="nil"/>
                    <w:bottom w:val="nil"/>
                    <w:right w:val="single" w:sz="8" w:space="0" w:color="5B9BD5"/>
                  </w:tcBorders>
                  <w:shd w:val="clear" w:color="auto" w:fill="auto"/>
                  <w:vAlign w:val="center"/>
                  <w:hideMark/>
                </w:tcPr>
                <w:p w14:paraId="14E1BB54"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1.602</w:t>
                  </w:r>
                </w:p>
              </w:tc>
            </w:tr>
            <w:tr w:rsidR="00465F9D" w:rsidRPr="000A1722" w14:paraId="1C25D5CE" w14:textId="77777777" w:rsidTr="00E66132">
              <w:trPr>
                <w:trHeight w:val="315"/>
              </w:trPr>
              <w:tc>
                <w:tcPr>
                  <w:tcW w:w="1206" w:type="dxa"/>
                  <w:tcBorders>
                    <w:top w:val="single" w:sz="8" w:space="0" w:color="5B9BD5"/>
                    <w:left w:val="single" w:sz="8" w:space="0" w:color="5B9BD5"/>
                    <w:bottom w:val="nil"/>
                    <w:right w:val="nil"/>
                  </w:tcBorders>
                  <w:shd w:val="clear" w:color="auto" w:fill="auto"/>
                  <w:noWrap/>
                  <w:vAlign w:val="center"/>
                  <w:hideMark/>
                </w:tcPr>
                <w:p w14:paraId="489C9640"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5</w:t>
                  </w:r>
                </w:p>
              </w:tc>
              <w:tc>
                <w:tcPr>
                  <w:tcW w:w="1701" w:type="dxa"/>
                  <w:tcBorders>
                    <w:top w:val="single" w:sz="8" w:space="0" w:color="5B9BD5"/>
                    <w:left w:val="single" w:sz="8" w:space="0" w:color="5B9BD5"/>
                    <w:bottom w:val="nil"/>
                    <w:right w:val="nil"/>
                  </w:tcBorders>
                  <w:shd w:val="clear" w:color="auto" w:fill="auto"/>
                  <w:noWrap/>
                  <w:vAlign w:val="center"/>
                  <w:hideMark/>
                </w:tcPr>
                <w:p w14:paraId="3A3CFC21"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Cilindro para GNV tipo GNC-1</w:t>
                  </w:r>
                </w:p>
              </w:tc>
              <w:tc>
                <w:tcPr>
                  <w:tcW w:w="1275" w:type="dxa"/>
                  <w:tcBorders>
                    <w:top w:val="single" w:sz="8" w:space="0" w:color="5B9BD5"/>
                    <w:left w:val="single" w:sz="8" w:space="0" w:color="5B9BD5"/>
                    <w:bottom w:val="nil"/>
                    <w:right w:val="single" w:sz="8" w:space="0" w:color="5B9BD5"/>
                  </w:tcBorders>
                  <w:shd w:val="clear" w:color="auto" w:fill="auto"/>
                  <w:vAlign w:val="center"/>
                  <w:hideMark/>
                </w:tcPr>
                <w:p w14:paraId="50A14086"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40 litros</w:t>
                  </w:r>
                </w:p>
              </w:tc>
              <w:tc>
                <w:tcPr>
                  <w:tcW w:w="1276" w:type="dxa"/>
                  <w:tcBorders>
                    <w:top w:val="single" w:sz="8" w:space="0" w:color="5B9BD5"/>
                    <w:left w:val="nil"/>
                    <w:bottom w:val="nil"/>
                    <w:right w:val="single" w:sz="8" w:space="0" w:color="5B9BD5"/>
                  </w:tcBorders>
                  <w:shd w:val="clear" w:color="auto" w:fill="auto"/>
                  <w:vAlign w:val="center"/>
                  <w:hideMark/>
                </w:tcPr>
                <w:p w14:paraId="553539E8"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273 mm</w:t>
                  </w:r>
                </w:p>
              </w:tc>
              <w:tc>
                <w:tcPr>
                  <w:tcW w:w="1250" w:type="dxa"/>
                  <w:tcBorders>
                    <w:top w:val="single" w:sz="8" w:space="0" w:color="5B9BD5"/>
                    <w:left w:val="nil"/>
                    <w:bottom w:val="nil"/>
                    <w:right w:val="single" w:sz="8" w:space="0" w:color="5B9BD5"/>
                  </w:tcBorders>
                  <w:shd w:val="clear" w:color="auto" w:fill="auto"/>
                  <w:vAlign w:val="center"/>
                  <w:hideMark/>
                </w:tcPr>
                <w:p w14:paraId="75FB6254"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848</w:t>
                  </w:r>
                </w:p>
              </w:tc>
              <w:tc>
                <w:tcPr>
                  <w:tcW w:w="992" w:type="dxa"/>
                  <w:tcBorders>
                    <w:top w:val="single" w:sz="8" w:space="0" w:color="5B9BD5"/>
                    <w:left w:val="nil"/>
                    <w:bottom w:val="nil"/>
                    <w:right w:val="single" w:sz="8" w:space="0" w:color="5B9BD5"/>
                  </w:tcBorders>
                  <w:shd w:val="clear" w:color="auto" w:fill="auto"/>
                  <w:vAlign w:val="center"/>
                  <w:hideMark/>
                </w:tcPr>
                <w:p w14:paraId="47F823AE"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848</w:t>
                  </w:r>
                </w:p>
              </w:tc>
              <w:tc>
                <w:tcPr>
                  <w:tcW w:w="878" w:type="dxa"/>
                  <w:tcBorders>
                    <w:top w:val="nil"/>
                    <w:left w:val="nil"/>
                    <w:bottom w:val="double" w:sz="6" w:space="0" w:color="5B9BD5"/>
                    <w:right w:val="single" w:sz="8" w:space="0" w:color="5B9BD5"/>
                  </w:tcBorders>
                  <w:shd w:val="clear" w:color="auto" w:fill="auto"/>
                  <w:vAlign w:val="center"/>
                  <w:hideMark/>
                </w:tcPr>
                <w:p w14:paraId="157DAB19"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423</w:t>
                  </w:r>
                </w:p>
              </w:tc>
              <w:tc>
                <w:tcPr>
                  <w:tcW w:w="1125" w:type="dxa"/>
                  <w:tcBorders>
                    <w:top w:val="single" w:sz="8" w:space="0" w:color="5B9BD5"/>
                    <w:left w:val="nil"/>
                    <w:bottom w:val="double" w:sz="6" w:space="0" w:color="5B9BD5"/>
                    <w:right w:val="single" w:sz="8" w:space="0" w:color="5B9BD5"/>
                  </w:tcBorders>
                  <w:shd w:val="clear" w:color="auto" w:fill="auto"/>
                  <w:vAlign w:val="center"/>
                  <w:hideMark/>
                </w:tcPr>
                <w:p w14:paraId="11198C3E" w14:textId="77777777" w:rsidR="00465F9D" w:rsidRPr="000A1722" w:rsidRDefault="00465F9D" w:rsidP="00465F9D">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2.119</w:t>
                  </w:r>
                </w:p>
              </w:tc>
            </w:tr>
            <w:tr w:rsidR="00465F9D" w:rsidRPr="000A1722" w14:paraId="056799CD" w14:textId="77777777" w:rsidTr="00E66132">
              <w:trPr>
                <w:trHeight w:val="330"/>
              </w:trPr>
              <w:tc>
                <w:tcPr>
                  <w:tcW w:w="5458"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72880AE9"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Total</w:t>
                  </w:r>
                </w:p>
              </w:tc>
              <w:tc>
                <w:tcPr>
                  <w:tcW w:w="1250" w:type="dxa"/>
                  <w:tcBorders>
                    <w:top w:val="double" w:sz="6" w:space="0" w:color="5B9BD5"/>
                    <w:left w:val="nil"/>
                    <w:bottom w:val="single" w:sz="8" w:space="0" w:color="5B9BD5"/>
                    <w:right w:val="nil"/>
                  </w:tcBorders>
                  <w:shd w:val="clear" w:color="auto" w:fill="auto"/>
                  <w:noWrap/>
                  <w:vAlign w:val="center"/>
                  <w:hideMark/>
                </w:tcPr>
                <w:p w14:paraId="68178CFF"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2.601</w:t>
                  </w:r>
                </w:p>
              </w:tc>
              <w:tc>
                <w:tcPr>
                  <w:tcW w:w="992" w:type="dxa"/>
                  <w:tcBorders>
                    <w:top w:val="double" w:sz="6" w:space="0" w:color="5B9BD5"/>
                    <w:left w:val="nil"/>
                    <w:bottom w:val="single" w:sz="8" w:space="0" w:color="5B9BD5"/>
                    <w:right w:val="nil"/>
                  </w:tcBorders>
                  <w:shd w:val="clear" w:color="auto" w:fill="auto"/>
                  <w:noWrap/>
                  <w:vAlign w:val="center"/>
                  <w:hideMark/>
                </w:tcPr>
                <w:p w14:paraId="6A88F251"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2.601</w:t>
                  </w:r>
                </w:p>
              </w:tc>
              <w:tc>
                <w:tcPr>
                  <w:tcW w:w="878" w:type="dxa"/>
                  <w:tcBorders>
                    <w:top w:val="nil"/>
                    <w:left w:val="nil"/>
                    <w:bottom w:val="single" w:sz="8" w:space="0" w:color="5B9BD5"/>
                    <w:right w:val="nil"/>
                  </w:tcBorders>
                  <w:shd w:val="clear" w:color="auto" w:fill="auto"/>
                  <w:noWrap/>
                  <w:vAlign w:val="center"/>
                  <w:hideMark/>
                </w:tcPr>
                <w:p w14:paraId="22C50BE8"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1.298</w:t>
                  </w:r>
                </w:p>
              </w:tc>
              <w:tc>
                <w:tcPr>
                  <w:tcW w:w="1125" w:type="dxa"/>
                  <w:tcBorders>
                    <w:top w:val="nil"/>
                    <w:left w:val="nil"/>
                    <w:bottom w:val="single" w:sz="8" w:space="0" w:color="5B9BD5"/>
                    <w:right w:val="single" w:sz="8" w:space="0" w:color="5B9BD5"/>
                  </w:tcBorders>
                  <w:shd w:val="clear" w:color="auto" w:fill="auto"/>
                  <w:noWrap/>
                  <w:vAlign w:val="center"/>
                  <w:hideMark/>
                </w:tcPr>
                <w:p w14:paraId="7C668E22" w14:textId="77777777" w:rsidR="00465F9D" w:rsidRPr="000A1722" w:rsidRDefault="00465F9D" w:rsidP="00465F9D">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6.500</w:t>
                  </w:r>
                </w:p>
              </w:tc>
            </w:tr>
          </w:tbl>
          <w:p w14:paraId="7284133A" w14:textId="77777777" w:rsidR="00465F9D" w:rsidRDefault="00465F9D" w:rsidP="00465F9D">
            <w:pPr>
              <w:autoSpaceDE w:val="0"/>
              <w:autoSpaceDN w:val="0"/>
              <w:adjustRightInd w:val="0"/>
              <w:ind w:left="99" w:right="255"/>
              <w:jc w:val="both"/>
              <w:rPr>
                <w:rFonts w:ascii="Verdana" w:hAnsi="Verdana"/>
                <w:color w:val="000000"/>
                <w:sz w:val="18"/>
                <w:szCs w:val="18"/>
                <w:lang w:val="es-ES_tradnl"/>
              </w:rPr>
            </w:pPr>
          </w:p>
          <w:tbl>
            <w:tblPr>
              <w:tblW w:w="9693" w:type="dxa"/>
              <w:tblInd w:w="18" w:type="dxa"/>
              <w:tblLayout w:type="fixed"/>
              <w:tblCellMar>
                <w:left w:w="70" w:type="dxa"/>
                <w:right w:w="70" w:type="dxa"/>
              </w:tblCellMar>
              <w:tblLook w:val="04A0" w:firstRow="1" w:lastRow="0" w:firstColumn="1" w:lastColumn="0" w:noHBand="0" w:noVBand="1"/>
            </w:tblPr>
            <w:tblGrid>
              <w:gridCol w:w="1143"/>
              <w:gridCol w:w="1725"/>
              <w:gridCol w:w="1310"/>
              <w:gridCol w:w="1196"/>
              <w:gridCol w:w="1250"/>
              <w:gridCol w:w="1204"/>
              <w:gridCol w:w="876"/>
              <w:gridCol w:w="989"/>
            </w:tblGrid>
            <w:tr w:rsidR="00465F9D" w:rsidRPr="00861374" w14:paraId="048A4991" w14:textId="77777777" w:rsidTr="00E66132">
              <w:trPr>
                <w:trHeight w:val="211"/>
              </w:trPr>
              <w:tc>
                <w:tcPr>
                  <w:tcW w:w="9693" w:type="dxa"/>
                  <w:gridSpan w:val="8"/>
                  <w:tcBorders>
                    <w:top w:val="nil"/>
                    <w:left w:val="nil"/>
                    <w:bottom w:val="nil"/>
                    <w:right w:val="nil"/>
                  </w:tcBorders>
                  <w:shd w:val="clear" w:color="auto" w:fill="auto"/>
                  <w:vAlign w:val="center"/>
                  <w:hideMark/>
                </w:tcPr>
                <w:p w14:paraId="4FE29C65" w14:textId="77777777" w:rsidR="00465F9D" w:rsidRDefault="00465F9D" w:rsidP="00465F9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SEGUNDA </w:t>
                  </w:r>
                  <w:r w:rsidRPr="00861374">
                    <w:rPr>
                      <w:rFonts w:ascii="Verdana" w:hAnsi="Verdana" w:cs="Calibri"/>
                      <w:b/>
                      <w:bCs/>
                      <w:color w:val="000000"/>
                      <w:sz w:val="14"/>
                      <w:szCs w:val="14"/>
                      <w:lang w:val="es-BO" w:eastAsia="es-BO"/>
                    </w:rPr>
                    <w:t>ENTREGA</w:t>
                  </w:r>
                </w:p>
                <w:p w14:paraId="4396A023" w14:textId="77777777" w:rsidR="00465F9D" w:rsidRPr="00861374" w:rsidRDefault="00465F9D" w:rsidP="00465F9D">
                  <w:pPr>
                    <w:jc w:val="center"/>
                    <w:rPr>
                      <w:rFonts w:ascii="Verdana" w:hAnsi="Verdana" w:cs="Calibri"/>
                      <w:b/>
                      <w:bCs/>
                      <w:color w:val="000000"/>
                      <w:sz w:val="14"/>
                      <w:szCs w:val="14"/>
                      <w:lang w:val="es-BO" w:eastAsia="es-BO"/>
                    </w:rPr>
                  </w:pPr>
                </w:p>
              </w:tc>
            </w:tr>
            <w:tr w:rsidR="00465F9D" w:rsidRPr="00861374" w14:paraId="74A3D877" w14:textId="77777777" w:rsidTr="00E66132">
              <w:trPr>
                <w:trHeight w:val="211"/>
              </w:trPr>
              <w:tc>
                <w:tcPr>
                  <w:tcW w:w="1143" w:type="dxa"/>
                  <w:tcBorders>
                    <w:top w:val="nil"/>
                    <w:left w:val="nil"/>
                    <w:bottom w:val="nil"/>
                    <w:right w:val="nil"/>
                  </w:tcBorders>
                  <w:shd w:val="clear" w:color="auto" w:fill="auto"/>
                  <w:noWrap/>
                  <w:vAlign w:val="center"/>
                  <w:hideMark/>
                </w:tcPr>
                <w:p w14:paraId="4834F3E7" w14:textId="77777777" w:rsidR="00465F9D" w:rsidRPr="00861374" w:rsidRDefault="00465F9D" w:rsidP="00465F9D">
                  <w:pPr>
                    <w:jc w:val="center"/>
                    <w:rPr>
                      <w:rFonts w:ascii="Verdana" w:hAnsi="Verdana" w:cs="Calibri"/>
                      <w:b/>
                      <w:bCs/>
                      <w:color w:val="000000"/>
                      <w:sz w:val="14"/>
                      <w:szCs w:val="14"/>
                      <w:lang w:val="es-BO" w:eastAsia="es-BO"/>
                    </w:rPr>
                  </w:pPr>
                </w:p>
              </w:tc>
              <w:tc>
                <w:tcPr>
                  <w:tcW w:w="1725" w:type="dxa"/>
                  <w:tcBorders>
                    <w:top w:val="nil"/>
                    <w:left w:val="nil"/>
                    <w:bottom w:val="nil"/>
                    <w:right w:val="nil"/>
                  </w:tcBorders>
                  <w:shd w:val="clear" w:color="auto" w:fill="auto"/>
                  <w:noWrap/>
                  <w:vAlign w:val="center"/>
                  <w:hideMark/>
                </w:tcPr>
                <w:p w14:paraId="327DAF8C" w14:textId="77777777" w:rsidR="00465F9D" w:rsidRPr="00861374" w:rsidRDefault="00465F9D" w:rsidP="00465F9D">
                  <w:pPr>
                    <w:rPr>
                      <w:rFonts w:ascii="Verdana" w:hAnsi="Verdana"/>
                      <w:sz w:val="14"/>
                      <w:szCs w:val="14"/>
                      <w:lang w:val="es-BO" w:eastAsia="es-BO"/>
                    </w:rPr>
                  </w:pPr>
                </w:p>
              </w:tc>
              <w:tc>
                <w:tcPr>
                  <w:tcW w:w="1310" w:type="dxa"/>
                  <w:tcBorders>
                    <w:top w:val="nil"/>
                    <w:left w:val="nil"/>
                    <w:bottom w:val="nil"/>
                    <w:right w:val="nil"/>
                  </w:tcBorders>
                  <w:shd w:val="clear" w:color="auto" w:fill="auto"/>
                  <w:noWrap/>
                  <w:vAlign w:val="center"/>
                  <w:hideMark/>
                </w:tcPr>
                <w:p w14:paraId="1AC46467" w14:textId="77777777" w:rsidR="00465F9D" w:rsidRPr="00861374" w:rsidRDefault="00465F9D" w:rsidP="00465F9D">
                  <w:pPr>
                    <w:rPr>
                      <w:rFonts w:ascii="Verdana" w:hAnsi="Verdana"/>
                      <w:sz w:val="14"/>
                      <w:szCs w:val="14"/>
                      <w:lang w:val="es-BO" w:eastAsia="es-BO"/>
                    </w:rPr>
                  </w:pPr>
                </w:p>
              </w:tc>
              <w:tc>
                <w:tcPr>
                  <w:tcW w:w="1196" w:type="dxa"/>
                  <w:tcBorders>
                    <w:top w:val="nil"/>
                    <w:left w:val="nil"/>
                    <w:bottom w:val="nil"/>
                    <w:right w:val="nil"/>
                  </w:tcBorders>
                  <w:shd w:val="clear" w:color="auto" w:fill="auto"/>
                  <w:noWrap/>
                  <w:vAlign w:val="center"/>
                  <w:hideMark/>
                </w:tcPr>
                <w:p w14:paraId="7B4C9563" w14:textId="77777777" w:rsidR="00465F9D" w:rsidRPr="00861374" w:rsidRDefault="00465F9D" w:rsidP="00465F9D">
                  <w:pPr>
                    <w:rPr>
                      <w:rFonts w:ascii="Verdana" w:hAnsi="Verdana"/>
                      <w:sz w:val="14"/>
                      <w:szCs w:val="14"/>
                      <w:lang w:val="es-BO" w:eastAsia="es-BO"/>
                    </w:rPr>
                  </w:pPr>
                </w:p>
              </w:tc>
              <w:tc>
                <w:tcPr>
                  <w:tcW w:w="3330" w:type="dxa"/>
                  <w:gridSpan w:val="3"/>
                  <w:tcBorders>
                    <w:top w:val="single" w:sz="8" w:space="0" w:color="5B9BD5"/>
                    <w:left w:val="nil"/>
                    <w:bottom w:val="single" w:sz="8" w:space="0" w:color="5B9BD5"/>
                    <w:right w:val="nil"/>
                  </w:tcBorders>
                  <w:shd w:val="clear" w:color="000000" w:fill="5B9BD5"/>
                  <w:vAlign w:val="center"/>
                  <w:hideMark/>
                </w:tcPr>
                <w:p w14:paraId="440BEC3A"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ALMACENES REGIONALES</w:t>
                  </w:r>
                </w:p>
              </w:tc>
              <w:tc>
                <w:tcPr>
                  <w:tcW w:w="989" w:type="dxa"/>
                  <w:tcBorders>
                    <w:top w:val="nil"/>
                    <w:left w:val="nil"/>
                    <w:bottom w:val="nil"/>
                    <w:right w:val="nil"/>
                  </w:tcBorders>
                  <w:shd w:val="clear" w:color="auto" w:fill="auto"/>
                  <w:vAlign w:val="center"/>
                  <w:hideMark/>
                </w:tcPr>
                <w:p w14:paraId="18725141" w14:textId="77777777" w:rsidR="00465F9D" w:rsidRPr="00861374" w:rsidRDefault="00465F9D" w:rsidP="00465F9D">
                  <w:pPr>
                    <w:jc w:val="center"/>
                    <w:rPr>
                      <w:rFonts w:ascii="Verdana" w:hAnsi="Verdana" w:cs="Calibri"/>
                      <w:b/>
                      <w:bCs/>
                      <w:color w:val="FFFFFF"/>
                      <w:sz w:val="14"/>
                      <w:szCs w:val="14"/>
                      <w:lang w:val="es-BO" w:eastAsia="es-BO"/>
                    </w:rPr>
                  </w:pPr>
                </w:p>
              </w:tc>
            </w:tr>
            <w:tr w:rsidR="00465F9D" w:rsidRPr="00861374" w14:paraId="4F26E3CD" w14:textId="77777777" w:rsidTr="00E66132">
              <w:trPr>
                <w:trHeight w:val="342"/>
              </w:trPr>
              <w:tc>
                <w:tcPr>
                  <w:tcW w:w="1143" w:type="dxa"/>
                  <w:tcBorders>
                    <w:top w:val="single" w:sz="8" w:space="0" w:color="5B9BD5"/>
                    <w:left w:val="single" w:sz="8" w:space="0" w:color="5B9BD5"/>
                    <w:bottom w:val="nil"/>
                    <w:right w:val="single" w:sz="8" w:space="0" w:color="5B9BD5"/>
                  </w:tcBorders>
                  <w:shd w:val="clear" w:color="000000" w:fill="5B9BD5"/>
                  <w:vAlign w:val="center"/>
                  <w:hideMark/>
                </w:tcPr>
                <w:p w14:paraId="4CB453BA"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NRO. </w:t>
                  </w:r>
                </w:p>
                <w:p w14:paraId="3CFCE235"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ÍTEM</w:t>
                  </w:r>
                </w:p>
              </w:tc>
              <w:tc>
                <w:tcPr>
                  <w:tcW w:w="1725" w:type="dxa"/>
                  <w:tcBorders>
                    <w:top w:val="single" w:sz="8" w:space="0" w:color="5B9BD5"/>
                    <w:left w:val="nil"/>
                    <w:bottom w:val="nil"/>
                    <w:right w:val="single" w:sz="8" w:space="0" w:color="5B9BD5"/>
                  </w:tcBorders>
                  <w:shd w:val="clear" w:color="000000" w:fill="5B9BD5"/>
                  <w:vAlign w:val="center"/>
                  <w:hideMark/>
                </w:tcPr>
                <w:p w14:paraId="4C7EEAB6"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TIPO CILINDRO</w:t>
                  </w:r>
                </w:p>
              </w:tc>
              <w:tc>
                <w:tcPr>
                  <w:tcW w:w="1310" w:type="dxa"/>
                  <w:tcBorders>
                    <w:top w:val="single" w:sz="8" w:space="0" w:color="5B9BD5"/>
                    <w:left w:val="nil"/>
                    <w:bottom w:val="nil"/>
                    <w:right w:val="single" w:sz="8" w:space="0" w:color="5B9BD5"/>
                  </w:tcBorders>
                  <w:shd w:val="clear" w:color="000000" w:fill="5B9BD5"/>
                  <w:vAlign w:val="center"/>
                  <w:hideMark/>
                </w:tcPr>
                <w:p w14:paraId="3BFF31B1"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CAPACIDAD</w:t>
                  </w:r>
                </w:p>
              </w:tc>
              <w:tc>
                <w:tcPr>
                  <w:tcW w:w="1196" w:type="dxa"/>
                  <w:tcBorders>
                    <w:top w:val="single" w:sz="8" w:space="0" w:color="5B9BD5"/>
                    <w:left w:val="nil"/>
                    <w:bottom w:val="nil"/>
                    <w:right w:val="single" w:sz="8" w:space="0" w:color="5B9BD5"/>
                  </w:tcBorders>
                  <w:shd w:val="clear" w:color="000000" w:fill="5B9BD5"/>
                  <w:vAlign w:val="center"/>
                  <w:hideMark/>
                </w:tcPr>
                <w:p w14:paraId="48222A84"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DIÁMETRO NOMINAL (mm)</w:t>
                  </w:r>
                </w:p>
              </w:tc>
              <w:tc>
                <w:tcPr>
                  <w:tcW w:w="1250" w:type="dxa"/>
                  <w:tcBorders>
                    <w:top w:val="nil"/>
                    <w:left w:val="nil"/>
                    <w:bottom w:val="nil"/>
                    <w:right w:val="single" w:sz="8" w:space="0" w:color="5B9BD5"/>
                  </w:tcBorders>
                  <w:shd w:val="clear" w:color="000000" w:fill="5B9BD5"/>
                  <w:vAlign w:val="center"/>
                  <w:hideMark/>
                </w:tcPr>
                <w:p w14:paraId="61C5F446"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COCHABAMBA</w:t>
                  </w:r>
                </w:p>
              </w:tc>
              <w:tc>
                <w:tcPr>
                  <w:tcW w:w="1204" w:type="dxa"/>
                  <w:tcBorders>
                    <w:top w:val="nil"/>
                    <w:left w:val="nil"/>
                    <w:bottom w:val="nil"/>
                    <w:right w:val="single" w:sz="8" w:space="0" w:color="5B9BD5"/>
                  </w:tcBorders>
                  <w:shd w:val="clear" w:color="000000" w:fill="5B9BD5"/>
                  <w:vAlign w:val="center"/>
                  <w:hideMark/>
                </w:tcPr>
                <w:p w14:paraId="023917F8"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SANTA CRUZ</w:t>
                  </w:r>
                </w:p>
              </w:tc>
              <w:tc>
                <w:tcPr>
                  <w:tcW w:w="876" w:type="dxa"/>
                  <w:tcBorders>
                    <w:top w:val="nil"/>
                    <w:left w:val="nil"/>
                    <w:bottom w:val="single" w:sz="8" w:space="0" w:color="5B9BD5"/>
                    <w:right w:val="nil"/>
                  </w:tcBorders>
                  <w:shd w:val="clear" w:color="000000" w:fill="5B9BD5"/>
                  <w:vAlign w:val="center"/>
                  <w:hideMark/>
                </w:tcPr>
                <w:p w14:paraId="63594634"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LA PAZ</w:t>
                  </w:r>
                </w:p>
              </w:tc>
              <w:tc>
                <w:tcPr>
                  <w:tcW w:w="989" w:type="dxa"/>
                  <w:tcBorders>
                    <w:top w:val="single" w:sz="8" w:space="0" w:color="5B9BD5"/>
                    <w:left w:val="nil"/>
                    <w:bottom w:val="nil"/>
                    <w:right w:val="single" w:sz="8" w:space="0" w:color="5B9BD5"/>
                  </w:tcBorders>
                  <w:shd w:val="clear" w:color="000000" w:fill="5B9BD5"/>
                  <w:vAlign w:val="center"/>
                  <w:hideMark/>
                </w:tcPr>
                <w:p w14:paraId="72E7332C"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TOTAL </w:t>
                  </w:r>
                </w:p>
                <w:p w14:paraId="20589383" w14:textId="77777777" w:rsidR="000C610B" w:rsidRDefault="00465F9D" w:rsidP="00465F9D">
                  <w:pPr>
                    <w:jc w:val="center"/>
                    <w:rPr>
                      <w:rFonts w:ascii="Verdana" w:hAnsi="Verdana" w:cs="Calibri"/>
                      <w:b/>
                      <w:bCs/>
                      <w:color w:val="FFFFFF"/>
                      <w:sz w:val="14"/>
                      <w:szCs w:val="14"/>
                      <w:lang w:val="es-BO" w:eastAsia="es-BO"/>
                    </w:rPr>
                  </w:pPr>
                  <w:r>
                    <w:rPr>
                      <w:rFonts w:ascii="Verdana" w:hAnsi="Verdana" w:cs="Calibri"/>
                      <w:b/>
                      <w:bCs/>
                      <w:color w:val="FFFFFF"/>
                      <w:sz w:val="14"/>
                      <w:szCs w:val="14"/>
                      <w:lang w:val="es-BO" w:eastAsia="es-BO"/>
                    </w:rPr>
                    <w:t xml:space="preserve">SEGUNDA </w:t>
                  </w:r>
                </w:p>
                <w:p w14:paraId="2AA3209D" w14:textId="011FDB8A"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ENTREGA</w:t>
                  </w:r>
                </w:p>
              </w:tc>
            </w:tr>
            <w:tr w:rsidR="00465F9D" w:rsidRPr="00861374" w14:paraId="3BC58875" w14:textId="77777777" w:rsidTr="00E66132">
              <w:trPr>
                <w:trHeight w:val="211"/>
              </w:trPr>
              <w:tc>
                <w:tcPr>
                  <w:tcW w:w="1143" w:type="dxa"/>
                  <w:tcBorders>
                    <w:top w:val="single" w:sz="8" w:space="0" w:color="5B9BD5"/>
                    <w:left w:val="single" w:sz="8" w:space="0" w:color="5B9BD5"/>
                    <w:bottom w:val="nil"/>
                    <w:right w:val="nil"/>
                  </w:tcBorders>
                  <w:shd w:val="clear" w:color="auto" w:fill="auto"/>
                  <w:noWrap/>
                  <w:vAlign w:val="center"/>
                  <w:hideMark/>
                </w:tcPr>
                <w:p w14:paraId="21FE153A"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w:t>
                  </w:r>
                </w:p>
              </w:tc>
              <w:tc>
                <w:tcPr>
                  <w:tcW w:w="1725" w:type="dxa"/>
                  <w:tcBorders>
                    <w:top w:val="single" w:sz="8" w:space="0" w:color="5B9BD5"/>
                    <w:left w:val="single" w:sz="8" w:space="0" w:color="5B9BD5"/>
                    <w:bottom w:val="nil"/>
                    <w:right w:val="nil"/>
                  </w:tcBorders>
                  <w:shd w:val="clear" w:color="auto" w:fill="auto"/>
                  <w:noWrap/>
                  <w:vAlign w:val="center"/>
                  <w:hideMark/>
                </w:tcPr>
                <w:p w14:paraId="2B811F2C"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1395B14E"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 (Largo)</w:t>
                  </w:r>
                </w:p>
              </w:tc>
              <w:tc>
                <w:tcPr>
                  <w:tcW w:w="1196" w:type="dxa"/>
                  <w:tcBorders>
                    <w:top w:val="single" w:sz="8" w:space="0" w:color="5B9BD5"/>
                    <w:left w:val="nil"/>
                    <w:bottom w:val="nil"/>
                    <w:right w:val="single" w:sz="8" w:space="0" w:color="5B9BD5"/>
                  </w:tcBorders>
                  <w:shd w:val="clear" w:color="auto" w:fill="auto"/>
                  <w:vAlign w:val="center"/>
                  <w:hideMark/>
                </w:tcPr>
                <w:p w14:paraId="70BFBA66"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1250" w:type="dxa"/>
                  <w:tcBorders>
                    <w:top w:val="single" w:sz="8" w:space="0" w:color="5B9BD5"/>
                    <w:left w:val="nil"/>
                    <w:bottom w:val="nil"/>
                    <w:right w:val="single" w:sz="8" w:space="0" w:color="5B9BD5"/>
                  </w:tcBorders>
                  <w:shd w:val="clear" w:color="auto" w:fill="auto"/>
                  <w:vAlign w:val="center"/>
                  <w:hideMark/>
                </w:tcPr>
                <w:p w14:paraId="065EDCAF"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538</w:t>
                  </w:r>
                </w:p>
              </w:tc>
              <w:tc>
                <w:tcPr>
                  <w:tcW w:w="1204" w:type="dxa"/>
                  <w:tcBorders>
                    <w:top w:val="single" w:sz="8" w:space="0" w:color="5B9BD5"/>
                    <w:left w:val="nil"/>
                    <w:bottom w:val="nil"/>
                    <w:right w:val="single" w:sz="8" w:space="0" w:color="5B9BD5"/>
                  </w:tcBorders>
                  <w:shd w:val="clear" w:color="auto" w:fill="auto"/>
                  <w:vAlign w:val="center"/>
                  <w:hideMark/>
                </w:tcPr>
                <w:p w14:paraId="0044E258"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538</w:t>
                  </w:r>
                </w:p>
              </w:tc>
              <w:tc>
                <w:tcPr>
                  <w:tcW w:w="876" w:type="dxa"/>
                  <w:tcBorders>
                    <w:top w:val="nil"/>
                    <w:left w:val="nil"/>
                    <w:bottom w:val="single" w:sz="8" w:space="0" w:color="5B9BD5"/>
                    <w:right w:val="single" w:sz="8" w:space="0" w:color="5B9BD5"/>
                  </w:tcBorders>
                  <w:shd w:val="clear" w:color="auto" w:fill="auto"/>
                  <w:vAlign w:val="center"/>
                  <w:hideMark/>
                </w:tcPr>
                <w:p w14:paraId="6DAC095B"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268</w:t>
                  </w:r>
                </w:p>
              </w:tc>
              <w:tc>
                <w:tcPr>
                  <w:tcW w:w="989" w:type="dxa"/>
                  <w:tcBorders>
                    <w:top w:val="single" w:sz="8" w:space="0" w:color="5B9BD5"/>
                    <w:left w:val="nil"/>
                    <w:bottom w:val="nil"/>
                    <w:right w:val="single" w:sz="8" w:space="0" w:color="5B9BD5"/>
                  </w:tcBorders>
                  <w:shd w:val="clear" w:color="auto" w:fill="auto"/>
                  <w:vAlign w:val="center"/>
                  <w:hideMark/>
                </w:tcPr>
                <w:p w14:paraId="7BEFDB85"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1.344</w:t>
                  </w:r>
                </w:p>
              </w:tc>
            </w:tr>
            <w:tr w:rsidR="00465F9D" w:rsidRPr="00861374" w14:paraId="514219D3" w14:textId="77777777" w:rsidTr="00E66132">
              <w:trPr>
                <w:trHeight w:val="140"/>
              </w:trPr>
              <w:tc>
                <w:tcPr>
                  <w:tcW w:w="1143"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2410D62F"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3</w:t>
                  </w:r>
                </w:p>
              </w:tc>
              <w:tc>
                <w:tcPr>
                  <w:tcW w:w="1725"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34F58F35"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nil"/>
                    <w:bottom w:val="nil"/>
                    <w:right w:val="single" w:sz="8" w:space="0" w:color="5B9BD5"/>
                  </w:tcBorders>
                  <w:shd w:val="clear" w:color="auto" w:fill="auto"/>
                  <w:vAlign w:val="center"/>
                  <w:hideMark/>
                </w:tcPr>
                <w:p w14:paraId="4B83BEB1"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w:t>
                  </w:r>
                </w:p>
              </w:tc>
              <w:tc>
                <w:tcPr>
                  <w:tcW w:w="1196"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8376F5C"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1250"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21B7D4D8"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574</w:t>
                  </w:r>
                </w:p>
              </w:tc>
              <w:tc>
                <w:tcPr>
                  <w:tcW w:w="1204"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246D33B1"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574</w:t>
                  </w:r>
                </w:p>
              </w:tc>
              <w:tc>
                <w:tcPr>
                  <w:tcW w:w="876"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0C64E33F"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287</w:t>
                  </w:r>
                </w:p>
              </w:tc>
              <w:tc>
                <w:tcPr>
                  <w:tcW w:w="98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56EA87A"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1.435</w:t>
                  </w:r>
                </w:p>
              </w:tc>
            </w:tr>
            <w:tr w:rsidR="00465F9D" w:rsidRPr="00861374" w14:paraId="332291F3" w14:textId="77777777" w:rsidTr="00E66132">
              <w:trPr>
                <w:trHeight w:val="151"/>
              </w:trPr>
              <w:tc>
                <w:tcPr>
                  <w:tcW w:w="1143" w:type="dxa"/>
                  <w:vMerge/>
                  <w:tcBorders>
                    <w:top w:val="single" w:sz="8" w:space="0" w:color="5B9BD5"/>
                    <w:left w:val="single" w:sz="8" w:space="0" w:color="5B9BD5"/>
                    <w:bottom w:val="single" w:sz="8" w:space="0" w:color="5B9BD5"/>
                    <w:right w:val="single" w:sz="8" w:space="0" w:color="5B9BD5"/>
                  </w:tcBorders>
                  <w:vAlign w:val="center"/>
                  <w:hideMark/>
                </w:tcPr>
                <w:p w14:paraId="6FE594C2" w14:textId="77777777" w:rsidR="00465F9D" w:rsidRPr="00861374" w:rsidRDefault="00465F9D" w:rsidP="00465F9D">
                  <w:pPr>
                    <w:rPr>
                      <w:rFonts w:ascii="Verdana" w:hAnsi="Verdana" w:cs="Calibri"/>
                      <w:b/>
                      <w:bCs/>
                      <w:color w:val="000000"/>
                      <w:sz w:val="14"/>
                      <w:szCs w:val="14"/>
                      <w:lang w:val="es-BO" w:eastAsia="es-BO"/>
                    </w:rPr>
                  </w:pPr>
                </w:p>
              </w:tc>
              <w:tc>
                <w:tcPr>
                  <w:tcW w:w="1725" w:type="dxa"/>
                  <w:vMerge/>
                  <w:tcBorders>
                    <w:top w:val="single" w:sz="8" w:space="0" w:color="5B9BD5"/>
                    <w:left w:val="single" w:sz="8" w:space="0" w:color="5B9BD5"/>
                    <w:bottom w:val="single" w:sz="8" w:space="0" w:color="5B9BD5"/>
                    <w:right w:val="single" w:sz="8" w:space="0" w:color="5B9BD5"/>
                  </w:tcBorders>
                  <w:vAlign w:val="center"/>
                  <w:hideMark/>
                </w:tcPr>
                <w:p w14:paraId="5588BFE6" w14:textId="77777777" w:rsidR="00465F9D" w:rsidRPr="00861374" w:rsidRDefault="00465F9D" w:rsidP="00465F9D">
                  <w:pPr>
                    <w:rPr>
                      <w:rFonts w:ascii="Verdana" w:hAnsi="Verdana" w:cs="Calibri"/>
                      <w:b/>
                      <w:bCs/>
                      <w:color w:val="000000"/>
                      <w:sz w:val="14"/>
                      <w:szCs w:val="14"/>
                      <w:lang w:val="es-BO" w:eastAsia="es-BO"/>
                    </w:rPr>
                  </w:pPr>
                </w:p>
              </w:tc>
              <w:tc>
                <w:tcPr>
                  <w:tcW w:w="1310" w:type="dxa"/>
                  <w:tcBorders>
                    <w:top w:val="nil"/>
                    <w:left w:val="nil"/>
                    <w:bottom w:val="nil"/>
                    <w:right w:val="single" w:sz="8" w:space="0" w:color="5B9BD5"/>
                  </w:tcBorders>
                  <w:shd w:val="clear" w:color="auto" w:fill="auto"/>
                  <w:vAlign w:val="center"/>
                  <w:hideMark/>
                </w:tcPr>
                <w:p w14:paraId="7A36CA45"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(Corto)</w:t>
                  </w:r>
                </w:p>
              </w:tc>
              <w:tc>
                <w:tcPr>
                  <w:tcW w:w="1196" w:type="dxa"/>
                  <w:vMerge/>
                  <w:tcBorders>
                    <w:top w:val="single" w:sz="8" w:space="0" w:color="5B9BD5"/>
                    <w:left w:val="single" w:sz="8" w:space="0" w:color="5B9BD5"/>
                    <w:bottom w:val="single" w:sz="8" w:space="0" w:color="5B9BD5"/>
                    <w:right w:val="single" w:sz="8" w:space="0" w:color="5B9BD5"/>
                  </w:tcBorders>
                  <w:vAlign w:val="center"/>
                  <w:hideMark/>
                </w:tcPr>
                <w:p w14:paraId="22FAB29A" w14:textId="77777777" w:rsidR="00465F9D" w:rsidRPr="00861374" w:rsidRDefault="00465F9D" w:rsidP="00465F9D">
                  <w:pPr>
                    <w:rPr>
                      <w:rFonts w:ascii="Verdana" w:hAnsi="Verdana" w:cs="Calibri"/>
                      <w:color w:val="000000"/>
                      <w:sz w:val="14"/>
                      <w:szCs w:val="14"/>
                      <w:lang w:val="es-BO" w:eastAsia="es-BO"/>
                    </w:rPr>
                  </w:pPr>
                </w:p>
              </w:tc>
              <w:tc>
                <w:tcPr>
                  <w:tcW w:w="1250" w:type="dxa"/>
                  <w:vMerge/>
                  <w:tcBorders>
                    <w:top w:val="single" w:sz="8" w:space="0" w:color="5B9BD5"/>
                    <w:left w:val="single" w:sz="8" w:space="0" w:color="5B9BD5"/>
                    <w:bottom w:val="single" w:sz="8" w:space="0" w:color="5B9BD5"/>
                    <w:right w:val="single" w:sz="8" w:space="0" w:color="5B9BD5"/>
                  </w:tcBorders>
                  <w:vAlign w:val="center"/>
                  <w:hideMark/>
                </w:tcPr>
                <w:p w14:paraId="06A28967" w14:textId="77777777" w:rsidR="00465F9D" w:rsidRPr="00861374" w:rsidRDefault="00465F9D" w:rsidP="00465F9D">
                  <w:pPr>
                    <w:rPr>
                      <w:rFonts w:ascii="Verdana" w:hAnsi="Verdana" w:cs="Calibri"/>
                      <w:color w:val="000000"/>
                      <w:sz w:val="14"/>
                      <w:szCs w:val="14"/>
                      <w:lang w:val="es-BO" w:eastAsia="es-BO"/>
                    </w:rPr>
                  </w:pPr>
                </w:p>
              </w:tc>
              <w:tc>
                <w:tcPr>
                  <w:tcW w:w="1204" w:type="dxa"/>
                  <w:vMerge/>
                  <w:tcBorders>
                    <w:top w:val="single" w:sz="8" w:space="0" w:color="5B9BD5"/>
                    <w:left w:val="single" w:sz="8" w:space="0" w:color="5B9BD5"/>
                    <w:bottom w:val="single" w:sz="8" w:space="0" w:color="5B9BD5"/>
                    <w:right w:val="single" w:sz="8" w:space="0" w:color="5B9BD5"/>
                  </w:tcBorders>
                  <w:vAlign w:val="center"/>
                  <w:hideMark/>
                </w:tcPr>
                <w:p w14:paraId="247DE486" w14:textId="77777777" w:rsidR="00465F9D" w:rsidRPr="00861374" w:rsidRDefault="00465F9D" w:rsidP="00465F9D">
                  <w:pPr>
                    <w:rPr>
                      <w:rFonts w:ascii="Verdana" w:hAnsi="Verdana" w:cs="Calibri"/>
                      <w:color w:val="000000"/>
                      <w:sz w:val="14"/>
                      <w:szCs w:val="14"/>
                      <w:lang w:val="es-BO" w:eastAsia="es-BO"/>
                    </w:rPr>
                  </w:pPr>
                </w:p>
              </w:tc>
              <w:tc>
                <w:tcPr>
                  <w:tcW w:w="876" w:type="dxa"/>
                  <w:vMerge/>
                  <w:tcBorders>
                    <w:top w:val="nil"/>
                    <w:left w:val="single" w:sz="8" w:space="0" w:color="5B9BD5"/>
                    <w:bottom w:val="single" w:sz="8" w:space="0" w:color="5B9BD5"/>
                    <w:right w:val="single" w:sz="8" w:space="0" w:color="5B9BD5"/>
                  </w:tcBorders>
                  <w:vAlign w:val="center"/>
                  <w:hideMark/>
                </w:tcPr>
                <w:p w14:paraId="0CB4B3B0" w14:textId="77777777" w:rsidR="00465F9D" w:rsidRPr="00861374" w:rsidRDefault="00465F9D" w:rsidP="00465F9D">
                  <w:pPr>
                    <w:rPr>
                      <w:rFonts w:ascii="Verdana" w:hAnsi="Verdana" w:cs="Calibri"/>
                      <w:color w:val="000000"/>
                      <w:sz w:val="14"/>
                      <w:szCs w:val="14"/>
                      <w:lang w:val="es-BO" w:eastAsia="es-BO"/>
                    </w:rPr>
                  </w:pPr>
                </w:p>
              </w:tc>
              <w:tc>
                <w:tcPr>
                  <w:tcW w:w="989" w:type="dxa"/>
                  <w:vMerge/>
                  <w:tcBorders>
                    <w:top w:val="single" w:sz="8" w:space="0" w:color="5B9BD5"/>
                    <w:left w:val="single" w:sz="8" w:space="0" w:color="5B9BD5"/>
                    <w:bottom w:val="single" w:sz="8" w:space="0" w:color="5B9BD5"/>
                    <w:right w:val="single" w:sz="8" w:space="0" w:color="5B9BD5"/>
                  </w:tcBorders>
                  <w:vAlign w:val="center"/>
                  <w:hideMark/>
                </w:tcPr>
                <w:p w14:paraId="0B5E1399" w14:textId="77777777" w:rsidR="00465F9D" w:rsidRPr="00861374" w:rsidRDefault="00465F9D" w:rsidP="00465F9D">
                  <w:pPr>
                    <w:rPr>
                      <w:rFonts w:ascii="Verdana" w:hAnsi="Verdana" w:cs="Calibri"/>
                      <w:color w:val="000000"/>
                      <w:sz w:val="14"/>
                      <w:szCs w:val="14"/>
                      <w:lang w:val="es-BO" w:eastAsia="es-BO"/>
                    </w:rPr>
                  </w:pPr>
                </w:p>
              </w:tc>
            </w:tr>
            <w:tr w:rsidR="00465F9D" w:rsidRPr="00861374" w14:paraId="5EFE1AC1" w14:textId="77777777" w:rsidTr="00E66132">
              <w:trPr>
                <w:trHeight w:val="211"/>
              </w:trPr>
              <w:tc>
                <w:tcPr>
                  <w:tcW w:w="1143" w:type="dxa"/>
                  <w:tcBorders>
                    <w:top w:val="nil"/>
                    <w:left w:val="single" w:sz="8" w:space="0" w:color="5B9BD5"/>
                    <w:bottom w:val="nil"/>
                    <w:right w:val="nil"/>
                  </w:tcBorders>
                  <w:shd w:val="clear" w:color="auto" w:fill="auto"/>
                  <w:noWrap/>
                  <w:vAlign w:val="center"/>
                  <w:hideMark/>
                </w:tcPr>
                <w:p w14:paraId="5045E80D"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4</w:t>
                  </w:r>
                </w:p>
              </w:tc>
              <w:tc>
                <w:tcPr>
                  <w:tcW w:w="1725" w:type="dxa"/>
                  <w:tcBorders>
                    <w:top w:val="nil"/>
                    <w:left w:val="single" w:sz="8" w:space="0" w:color="5B9BD5"/>
                    <w:bottom w:val="nil"/>
                    <w:right w:val="nil"/>
                  </w:tcBorders>
                  <w:shd w:val="clear" w:color="auto" w:fill="auto"/>
                  <w:noWrap/>
                  <w:vAlign w:val="center"/>
                  <w:hideMark/>
                </w:tcPr>
                <w:p w14:paraId="24E40D38"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5BDBF6A8"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50 litros</w:t>
                  </w:r>
                </w:p>
              </w:tc>
              <w:tc>
                <w:tcPr>
                  <w:tcW w:w="1196" w:type="dxa"/>
                  <w:tcBorders>
                    <w:top w:val="nil"/>
                    <w:left w:val="nil"/>
                    <w:bottom w:val="nil"/>
                    <w:right w:val="single" w:sz="8" w:space="0" w:color="5B9BD5"/>
                  </w:tcBorders>
                  <w:shd w:val="clear" w:color="auto" w:fill="auto"/>
                  <w:vAlign w:val="center"/>
                  <w:hideMark/>
                </w:tcPr>
                <w:p w14:paraId="209278A7"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1250" w:type="dxa"/>
                  <w:tcBorders>
                    <w:top w:val="nil"/>
                    <w:left w:val="nil"/>
                    <w:bottom w:val="nil"/>
                    <w:right w:val="single" w:sz="8" w:space="0" w:color="5B9BD5"/>
                  </w:tcBorders>
                  <w:shd w:val="clear" w:color="auto" w:fill="auto"/>
                  <w:vAlign w:val="center"/>
                  <w:hideMark/>
                </w:tcPr>
                <w:p w14:paraId="2E2B6E8B"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641</w:t>
                  </w:r>
                </w:p>
              </w:tc>
              <w:tc>
                <w:tcPr>
                  <w:tcW w:w="1204" w:type="dxa"/>
                  <w:tcBorders>
                    <w:top w:val="nil"/>
                    <w:left w:val="nil"/>
                    <w:bottom w:val="nil"/>
                    <w:right w:val="single" w:sz="8" w:space="0" w:color="5B9BD5"/>
                  </w:tcBorders>
                  <w:shd w:val="clear" w:color="auto" w:fill="auto"/>
                  <w:vAlign w:val="center"/>
                  <w:hideMark/>
                </w:tcPr>
                <w:p w14:paraId="533C9619"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641</w:t>
                  </w:r>
                </w:p>
              </w:tc>
              <w:tc>
                <w:tcPr>
                  <w:tcW w:w="876" w:type="dxa"/>
                  <w:tcBorders>
                    <w:top w:val="nil"/>
                    <w:left w:val="nil"/>
                    <w:bottom w:val="single" w:sz="8" w:space="0" w:color="5B9BD5"/>
                    <w:right w:val="single" w:sz="8" w:space="0" w:color="5B9BD5"/>
                  </w:tcBorders>
                  <w:shd w:val="clear" w:color="auto" w:fill="auto"/>
                  <w:vAlign w:val="center"/>
                  <w:hideMark/>
                </w:tcPr>
                <w:p w14:paraId="5657217C"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320</w:t>
                  </w:r>
                </w:p>
              </w:tc>
              <w:tc>
                <w:tcPr>
                  <w:tcW w:w="989" w:type="dxa"/>
                  <w:tcBorders>
                    <w:top w:val="nil"/>
                    <w:left w:val="nil"/>
                    <w:bottom w:val="nil"/>
                    <w:right w:val="single" w:sz="8" w:space="0" w:color="5B9BD5"/>
                  </w:tcBorders>
                  <w:shd w:val="clear" w:color="auto" w:fill="auto"/>
                  <w:vAlign w:val="center"/>
                  <w:hideMark/>
                </w:tcPr>
                <w:p w14:paraId="67AC7B2B"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1.602</w:t>
                  </w:r>
                </w:p>
              </w:tc>
            </w:tr>
            <w:tr w:rsidR="00465F9D" w:rsidRPr="00861374" w14:paraId="1D76F133" w14:textId="77777777" w:rsidTr="00E66132">
              <w:trPr>
                <w:trHeight w:val="211"/>
              </w:trPr>
              <w:tc>
                <w:tcPr>
                  <w:tcW w:w="1143" w:type="dxa"/>
                  <w:tcBorders>
                    <w:top w:val="single" w:sz="8" w:space="0" w:color="5B9BD5"/>
                    <w:left w:val="single" w:sz="8" w:space="0" w:color="5B9BD5"/>
                    <w:bottom w:val="nil"/>
                    <w:right w:val="nil"/>
                  </w:tcBorders>
                  <w:shd w:val="clear" w:color="auto" w:fill="auto"/>
                  <w:noWrap/>
                  <w:vAlign w:val="center"/>
                  <w:hideMark/>
                </w:tcPr>
                <w:p w14:paraId="55553ACC"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5</w:t>
                  </w:r>
                </w:p>
              </w:tc>
              <w:tc>
                <w:tcPr>
                  <w:tcW w:w="1725" w:type="dxa"/>
                  <w:tcBorders>
                    <w:top w:val="single" w:sz="8" w:space="0" w:color="5B9BD5"/>
                    <w:left w:val="single" w:sz="8" w:space="0" w:color="5B9BD5"/>
                    <w:bottom w:val="nil"/>
                    <w:right w:val="nil"/>
                  </w:tcBorders>
                  <w:shd w:val="clear" w:color="auto" w:fill="auto"/>
                  <w:noWrap/>
                  <w:vAlign w:val="center"/>
                  <w:hideMark/>
                </w:tcPr>
                <w:p w14:paraId="41BD9866"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218C574D"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40 litros</w:t>
                  </w:r>
                </w:p>
              </w:tc>
              <w:tc>
                <w:tcPr>
                  <w:tcW w:w="1196" w:type="dxa"/>
                  <w:tcBorders>
                    <w:top w:val="single" w:sz="8" w:space="0" w:color="5B9BD5"/>
                    <w:left w:val="nil"/>
                    <w:bottom w:val="nil"/>
                    <w:right w:val="single" w:sz="8" w:space="0" w:color="5B9BD5"/>
                  </w:tcBorders>
                  <w:shd w:val="clear" w:color="auto" w:fill="auto"/>
                  <w:vAlign w:val="center"/>
                  <w:hideMark/>
                </w:tcPr>
                <w:p w14:paraId="1FFDDB13"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1250" w:type="dxa"/>
                  <w:tcBorders>
                    <w:top w:val="single" w:sz="8" w:space="0" w:color="5B9BD5"/>
                    <w:left w:val="nil"/>
                    <w:bottom w:val="nil"/>
                    <w:right w:val="single" w:sz="8" w:space="0" w:color="5B9BD5"/>
                  </w:tcBorders>
                  <w:shd w:val="clear" w:color="auto" w:fill="auto"/>
                  <w:vAlign w:val="center"/>
                  <w:hideMark/>
                </w:tcPr>
                <w:p w14:paraId="68CA20EC"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848</w:t>
                  </w:r>
                </w:p>
              </w:tc>
              <w:tc>
                <w:tcPr>
                  <w:tcW w:w="1204" w:type="dxa"/>
                  <w:tcBorders>
                    <w:top w:val="single" w:sz="8" w:space="0" w:color="5B9BD5"/>
                    <w:left w:val="nil"/>
                    <w:bottom w:val="nil"/>
                    <w:right w:val="single" w:sz="8" w:space="0" w:color="5B9BD5"/>
                  </w:tcBorders>
                  <w:shd w:val="clear" w:color="auto" w:fill="auto"/>
                  <w:vAlign w:val="center"/>
                  <w:hideMark/>
                </w:tcPr>
                <w:p w14:paraId="2D5DE057"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848</w:t>
                  </w:r>
                </w:p>
              </w:tc>
              <w:tc>
                <w:tcPr>
                  <w:tcW w:w="876" w:type="dxa"/>
                  <w:tcBorders>
                    <w:top w:val="nil"/>
                    <w:left w:val="nil"/>
                    <w:bottom w:val="double" w:sz="6" w:space="0" w:color="5B9BD5"/>
                    <w:right w:val="single" w:sz="8" w:space="0" w:color="5B9BD5"/>
                  </w:tcBorders>
                  <w:shd w:val="clear" w:color="auto" w:fill="auto"/>
                  <w:vAlign w:val="center"/>
                  <w:hideMark/>
                </w:tcPr>
                <w:p w14:paraId="057444F2"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423</w:t>
                  </w:r>
                </w:p>
              </w:tc>
              <w:tc>
                <w:tcPr>
                  <w:tcW w:w="989" w:type="dxa"/>
                  <w:tcBorders>
                    <w:top w:val="single" w:sz="8" w:space="0" w:color="5B9BD5"/>
                    <w:left w:val="nil"/>
                    <w:bottom w:val="double" w:sz="6" w:space="0" w:color="5B9BD5"/>
                    <w:right w:val="single" w:sz="8" w:space="0" w:color="5B9BD5"/>
                  </w:tcBorders>
                  <w:shd w:val="clear" w:color="auto" w:fill="auto"/>
                  <w:vAlign w:val="center"/>
                  <w:hideMark/>
                </w:tcPr>
                <w:p w14:paraId="5885BB80"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2.119</w:t>
                  </w:r>
                </w:p>
              </w:tc>
            </w:tr>
            <w:tr w:rsidR="00465F9D" w:rsidRPr="00861374" w14:paraId="2041A348" w14:textId="77777777" w:rsidTr="00E66132">
              <w:trPr>
                <w:trHeight w:val="221"/>
              </w:trPr>
              <w:tc>
                <w:tcPr>
                  <w:tcW w:w="5374"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770FE0E1"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Total</w:t>
                  </w:r>
                </w:p>
              </w:tc>
              <w:tc>
                <w:tcPr>
                  <w:tcW w:w="1250" w:type="dxa"/>
                  <w:tcBorders>
                    <w:top w:val="double" w:sz="6" w:space="0" w:color="5B9BD5"/>
                    <w:left w:val="nil"/>
                    <w:bottom w:val="single" w:sz="8" w:space="0" w:color="5B9BD5"/>
                    <w:right w:val="nil"/>
                  </w:tcBorders>
                  <w:shd w:val="clear" w:color="auto" w:fill="auto"/>
                  <w:noWrap/>
                  <w:vAlign w:val="center"/>
                  <w:hideMark/>
                </w:tcPr>
                <w:p w14:paraId="37331026"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2.601</w:t>
                  </w:r>
                </w:p>
              </w:tc>
              <w:tc>
                <w:tcPr>
                  <w:tcW w:w="1204" w:type="dxa"/>
                  <w:tcBorders>
                    <w:top w:val="double" w:sz="6" w:space="0" w:color="5B9BD5"/>
                    <w:left w:val="nil"/>
                    <w:bottom w:val="single" w:sz="8" w:space="0" w:color="5B9BD5"/>
                    <w:right w:val="nil"/>
                  </w:tcBorders>
                  <w:shd w:val="clear" w:color="auto" w:fill="auto"/>
                  <w:noWrap/>
                  <w:vAlign w:val="center"/>
                  <w:hideMark/>
                </w:tcPr>
                <w:p w14:paraId="3CFF57BF"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2.601</w:t>
                  </w:r>
                </w:p>
              </w:tc>
              <w:tc>
                <w:tcPr>
                  <w:tcW w:w="876" w:type="dxa"/>
                  <w:tcBorders>
                    <w:top w:val="nil"/>
                    <w:left w:val="nil"/>
                    <w:bottom w:val="single" w:sz="8" w:space="0" w:color="5B9BD5"/>
                    <w:right w:val="nil"/>
                  </w:tcBorders>
                  <w:shd w:val="clear" w:color="auto" w:fill="auto"/>
                  <w:noWrap/>
                  <w:vAlign w:val="center"/>
                  <w:hideMark/>
                </w:tcPr>
                <w:p w14:paraId="2AD62157"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1.298</w:t>
                  </w:r>
                </w:p>
              </w:tc>
              <w:tc>
                <w:tcPr>
                  <w:tcW w:w="989" w:type="dxa"/>
                  <w:tcBorders>
                    <w:top w:val="nil"/>
                    <w:left w:val="nil"/>
                    <w:bottom w:val="single" w:sz="8" w:space="0" w:color="5B9BD5"/>
                    <w:right w:val="single" w:sz="8" w:space="0" w:color="5B9BD5"/>
                  </w:tcBorders>
                  <w:shd w:val="clear" w:color="auto" w:fill="auto"/>
                  <w:noWrap/>
                  <w:vAlign w:val="center"/>
                  <w:hideMark/>
                </w:tcPr>
                <w:p w14:paraId="73C9D01B"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6.500</w:t>
                  </w:r>
                </w:p>
              </w:tc>
            </w:tr>
            <w:tr w:rsidR="00465F9D" w:rsidRPr="00861374" w14:paraId="5A72C441" w14:textId="77777777" w:rsidTr="00E66132">
              <w:trPr>
                <w:trHeight w:val="201"/>
              </w:trPr>
              <w:tc>
                <w:tcPr>
                  <w:tcW w:w="1143" w:type="dxa"/>
                  <w:tcBorders>
                    <w:top w:val="nil"/>
                    <w:left w:val="nil"/>
                    <w:bottom w:val="nil"/>
                    <w:right w:val="nil"/>
                  </w:tcBorders>
                  <w:shd w:val="clear" w:color="auto" w:fill="auto"/>
                  <w:noWrap/>
                  <w:vAlign w:val="center"/>
                  <w:hideMark/>
                </w:tcPr>
                <w:p w14:paraId="1121C438" w14:textId="77777777" w:rsidR="00465F9D" w:rsidRPr="00861374" w:rsidRDefault="00465F9D" w:rsidP="00465F9D">
                  <w:pPr>
                    <w:jc w:val="center"/>
                    <w:rPr>
                      <w:rFonts w:ascii="Verdana" w:hAnsi="Verdana" w:cs="Calibri"/>
                      <w:b/>
                      <w:bCs/>
                      <w:color w:val="000000"/>
                      <w:sz w:val="14"/>
                      <w:szCs w:val="14"/>
                      <w:lang w:val="es-BO" w:eastAsia="es-BO"/>
                    </w:rPr>
                  </w:pPr>
                </w:p>
              </w:tc>
              <w:tc>
                <w:tcPr>
                  <w:tcW w:w="1725" w:type="dxa"/>
                  <w:tcBorders>
                    <w:top w:val="nil"/>
                    <w:left w:val="nil"/>
                    <w:bottom w:val="nil"/>
                    <w:right w:val="nil"/>
                  </w:tcBorders>
                  <w:shd w:val="clear" w:color="auto" w:fill="auto"/>
                  <w:noWrap/>
                  <w:vAlign w:val="center"/>
                  <w:hideMark/>
                </w:tcPr>
                <w:p w14:paraId="5771619F" w14:textId="77777777" w:rsidR="00465F9D" w:rsidRPr="00861374" w:rsidRDefault="00465F9D" w:rsidP="00465F9D">
                  <w:pPr>
                    <w:rPr>
                      <w:rFonts w:ascii="Verdana" w:hAnsi="Verdana"/>
                      <w:sz w:val="14"/>
                      <w:szCs w:val="14"/>
                      <w:lang w:val="es-BO" w:eastAsia="es-BO"/>
                    </w:rPr>
                  </w:pPr>
                </w:p>
              </w:tc>
              <w:tc>
                <w:tcPr>
                  <w:tcW w:w="1310" w:type="dxa"/>
                  <w:tcBorders>
                    <w:top w:val="nil"/>
                    <w:left w:val="nil"/>
                    <w:bottom w:val="nil"/>
                    <w:right w:val="nil"/>
                  </w:tcBorders>
                  <w:shd w:val="clear" w:color="auto" w:fill="auto"/>
                  <w:noWrap/>
                  <w:vAlign w:val="center"/>
                  <w:hideMark/>
                </w:tcPr>
                <w:p w14:paraId="33BB0354" w14:textId="77777777" w:rsidR="00465F9D" w:rsidRPr="00861374" w:rsidRDefault="00465F9D" w:rsidP="00465F9D">
                  <w:pPr>
                    <w:rPr>
                      <w:rFonts w:ascii="Verdana" w:hAnsi="Verdana"/>
                      <w:sz w:val="14"/>
                      <w:szCs w:val="14"/>
                      <w:lang w:val="es-BO" w:eastAsia="es-BO"/>
                    </w:rPr>
                  </w:pPr>
                </w:p>
              </w:tc>
              <w:tc>
                <w:tcPr>
                  <w:tcW w:w="1196" w:type="dxa"/>
                  <w:tcBorders>
                    <w:top w:val="nil"/>
                    <w:left w:val="nil"/>
                    <w:bottom w:val="nil"/>
                    <w:right w:val="nil"/>
                  </w:tcBorders>
                  <w:shd w:val="clear" w:color="auto" w:fill="auto"/>
                  <w:noWrap/>
                  <w:vAlign w:val="center"/>
                  <w:hideMark/>
                </w:tcPr>
                <w:p w14:paraId="287B7CF1" w14:textId="77777777" w:rsidR="00465F9D" w:rsidRPr="00861374" w:rsidRDefault="00465F9D" w:rsidP="00465F9D">
                  <w:pPr>
                    <w:rPr>
                      <w:rFonts w:ascii="Verdana" w:hAnsi="Verdana"/>
                      <w:sz w:val="14"/>
                      <w:szCs w:val="14"/>
                      <w:lang w:val="es-BO" w:eastAsia="es-BO"/>
                    </w:rPr>
                  </w:pPr>
                </w:p>
              </w:tc>
              <w:tc>
                <w:tcPr>
                  <w:tcW w:w="1250" w:type="dxa"/>
                  <w:tcBorders>
                    <w:top w:val="nil"/>
                    <w:left w:val="nil"/>
                    <w:bottom w:val="nil"/>
                    <w:right w:val="nil"/>
                  </w:tcBorders>
                  <w:shd w:val="clear" w:color="auto" w:fill="auto"/>
                  <w:noWrap/>
                  <w:vAlign w:val="center"/>
                  <w:hideMark/>
                </w:tcPr>
                <w:p w14:paraId="2474F1B5" w14:textId="77777777" w:rsidR="00465F9D" w:rsidRPr="00861374" w:rsidRDefault="00465F9D" w:rsidP="00465F9D">
                  <w:pPr>
                    <w:rPr>
                      <w:rFonts w:ascii="Verdana" w:hAnsi="Verdana"/>
                      <w:sz w:val="14"/>
                      <w:szCs w:val="14"/>
                      <w:lang w:val="es-BO" w:eastAsia="es-BO"/>
                    </w:rPr>
                  </w:pPr>
                </w:p>
              </w:tc>
              <w:tc>
                <w:tcPr>
                  <w:tcW w:w="1204" w:type="dxa"/>
                  <w:tcBorders>
                    <w:top w:val="nil"/>
                    <w:left w:val="nil"/>
                    <w:bottom w:val="nil"/>
                    <w:right w:val="nil"/>
                  </w:tcBorders>
                  <w:shd w:val="clear" w:color="auto" w:fill="auto"/>
                  <w:noWrap/>
                  <w:vAlign w:val="center"/>
                  <w:hideMark/>
                </w:tcPr>
                <w:p w14:paraId="35698386" w14:textId="77777777" w:rsidR="00465F9D" w:rsidRPr="00861374" w:rsidRDefault="00465F9D" w:rsidP="00465F9D">
                  <w:pPr>
                    <w:rPr>
                      <w:rFonts w:ascii="Verdana" w:hAnsi="Verdana"/>
                      <w:sz w:val="14"/>
                      <w:szCs w:val="14"/>
                      <w:lang w:val="es-BO" w:eastAsia="es-BO"/>
                    </w:rPr>
                  </w:pPr>
                </w:p>
              </w:tc>
              <w:tc>
                <w:tcPr>
                  <w:tcW w:w="876" w:type="dxa"/>
                  <w:tcBorders>
                    <w:top w:val="nil"/>
                    <w:left w:val="nil"/>
                    <w:bottom w:val="nil"/>
                    <w:right w:val="nil"/>
                  </w:tcBorders>
                  <w:shd w:val="clear" w:color="auto" w:fill="auto"/>
                  <w:noWrap/>
                  <w:vAlign w:val="center"/>
                  <w:hideMark/>
                </w:tcPr>
                <w:p w14:paraId="2BE76C32" w14:textId="77777777" w:rsidR="00465F9D" w:rsidRPr="00861374" w:rsidRDefault="00465F9D" w:rsidP="00465F9D">
                  <w:pP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 </w:t>
                  </w:r>
                </w:p>
              </w:tc>
              <w:tc>
                <w:tcPr>
                  <w:tcW w:w="989" w:type="dxa"/>
                  <w:tcBorders>
                    <w:top w:val="nil"/>
                    <w:left w:val="nil"/>
                    <w:bottom w:val="nil"/>
                    <w:right w:val="nil"/>
                  </w:tcBorders>
                  <w:shd w:val="clear" w:color="auto" w:fill="auto"/>
                  <w:noWrap/>
                  <w:vAlign w:val="center"/>
                  <w:hideMark/>
                </w:tcPr>
                <w:p w14:paraId="682E7CB3" w14:textId="77777777" w:rsidR="00465F9D" w:rsidRPr="00861374" w:rsidRDefault="00465F9D" w:rsidP="00465F9D">
                  <w:pPr>
                    <w:rPr>
                      <w:rFonts w:ascii="Verdana" w:hAnsi="Verdana" w:cs="Calibri"/>
                      <w:color w:val="000000"/>
                      <w:sz w:val="14"/>
                      <w:szCs w:val="14"/>
                      <w:lang w:val="es-BO" w:eastAsia="es-BO"/>
                    </w:rPr>
                  </w:pPr>
                </w:p>
              </w:tc>
            </w:tr>
            <w:tr w:rsidR="00465F9D" w:rsidRPr="00861374" w14:paraId="7721E6D4" w14:textId="77777777" w:rsidTr="00E66132">
              <w:trPr>
                <w:trHeight w:val="211"/>
              </w:trPr>
              <w:tc>
                <w:tcPr>
                  <w:tcW w:w="9693" w:type="dxa"/>
                  <w:gridSpan w:val="8"/>
                  <w:tcBorders>
                    <w:top w:val="nil"/>
                    <w:left w:val="nil"/>
                    <w:bottom w:val="nil"/>
                    <w:right w:val="nil"/>
                  </w:tcBorders>
                  <w:shd w:val="clear" w:color="auto" w:fill="auto"/>
                  <w:vAlign w:val="center"/>
                  <w:hideMark/>
                </w:tcPr>
                <w:p w14:paraId="7FDFDAA9" w14:textId="77777777" w:rsidR="00465F9D" w:rsidRDefault="00465F9D" w:rsidP="00465F9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TERCERA</w:t>
                  </w:r>
                  <w:r w:rsidRPr="00861374">
                    <w:rPr>
                      <w:rFonts w:ascii="Verdana" w:hAnsi="Verdana" w:cs="Calibri"/>
                      <w:b/>
                      <w:bCs/>
                      <w:color w:val="000000"/>
                      <w:sz w:val="14"/>
                      <w:szCs w:val="14"/>
                      <w:lang w:val="es-BO" w:eastAsia="es-BO"/>
                    </w:rPr>
                    <w:t xml:space="preserve"> ENTREGA</w:t>
                  </w:r>
                </w:p>
                <w:p w14:paraId="49D4788F" w14:textId="77777777" w:rsidR="00465F9D" w:rsidRPr="00861374" w:rsidRDefault="00465F9D" w:rsidP="00465F9D">
                  <w:pPr>
                    <w:jc w:val="center"/>
                    <w:rPr>
                      <w:rFonts w:ascii="Verdana" w:hAnsi="Verdana" w:cs="Calibri"/>
                      <w:b/>
                      <w:bCs/>
                      <w:color w:val="000000"/>
                      <w:sz w:val="14"/>
                      <w:szCs w:val="14"/>
                      <w:lang w:val="es-BO" w:eastAsia="es-BO"/>
                    </w:rPr>
                  </w:pPr>
                </w:p>
              </w:tc>
            </w:tr>
            <w:tr w:rsidR="00465F9D" w:rsidRPr="00861374" w14:paraId="62885DC0" w14:textId="77777777" w:rsidTr="00E66132">
              <w:trPr>
                <w:trHeight w:val="211"/>
              </w:trPr>
              <w:tc>
                <w:tcPr>
                  <w:tcW w:w="1143" w:type="dxa"/>
                  <w:tcBorders>
                    <w:top w:val="nil"/>
                    <w:left w:val="nil"/>
                    <w:bottom w:val="nil"/>
                    <w:right w:val="nil"/>
                  </w:tcBorders>
                  <w:shd w:val="clear" w:color="auto" w:fill="auto"/>
                  <w:noWrap/>
                  <w:vAlign w:val="center"/>
                  <w:hideMark/>
                </w:tcPr>
                <w:p w14:paraId="6AA14DE5" w14:textId="77777777" w:rsidR="00465F9D" w:rsidRPr="00861374" w:rsidRDefault="00465F9D" w:rsidP="00465F9D">
                  <w:pPr>
                    <w:jc w:val="center"/>
                    <w:rPr>
                      <w:rFonts w:ascii="Verdana" w:hAnsi="Verdana" w:cs="Calibri"/>
                      <w:b/>
                      <w:bCs/>
                      <w:color w:val="000000"/>
                      <w:sz w:val="14"/>
                      <w:szCs w:val="14"/>
                      <w:lang w:val="es-BO" w:eastAsia="es-BO"/>
                    </w:rPr>
                  </w:pPr>
                </w:p>
              </w:tc>
              <w:tc>
                <w:tcPr>
                  <w:tcW w:w="1725" w:type="dxa"/>
                  <w:tcBorders>
                    <w:top w:val="nil"/>
                    <w:left w:val="nil"/>
                    <w:bottom w:val="nil"/>
                    <w:right w:val="nil"/>
                  </w:tcBorders>
                  <w:shd w:val="clear" w:color="auto" w:fill="auto"/>
                  <w:noWrap/>
                  <w:vAlign w:val="center"/>
                  <w:hideMark/>
                </w:tcPr>
                <w:p w14:paraId="49364633" w14:textId="77777777" w:rsidR="00465F9D" w:rsidRPr="00861374" w:rsidRDefault="00465F9D" w:rsidP="00465F9D">
                  <w:pPr>
                    <w:rPr>
                      <w:rFonts w:ascii="Verdana" w:hAnsi="Verdana"/>
                      <w:sz w:val="14"/>
                      <w:szCs w:val="14"/>
                      <w:lang w:val="es-BO" w:eastAsia="es-BO"/>
                    </w:rPr>
                  </w:pPr>
                </w:p>
              </w:tc>
              <w:tc>
                <w:tcPr>
                  <w:tcW w:w="1310" w:type="dxa"/>
                  <w:tcBorders>
                    <w:top w:val="nil"/>
                    <w:left w:val="nil"/>
                    <w:bottom w:val="nil"/>
                    <w:right w:val="nil"/>
                  </w:tcBorders>
                  <w:shd w:val="clear" w:color="auto" w:fill="auto"/>
                  <w:noWrap/>
                  <w:vAlign w:val="center"/>
                  <w:hideMark/>
                </w:tcPr>
                <w:p w14:paraId="422FDD9B" w14:textId="77777777" w:rsidR="00465F9D" w:rsidRPr="00861374" w:rsidRDefault="00465F9D" w:rsidP="00465F9D">
                  <w:pPr>
                    <w:rPr>
                      <w:rFonts w:ascii="Verdana" w:hAnsi="Verdana"/>
                      <w:sz w:val="14"/>
                      <w:szCs w:val="14"/>
                      <w:lang w:val="es-BO" w:eastAsia="es-BO"/>
                    </w:rPr>
                  </w:pPr>
                </w:p>
              </w:tc>
              <w:tc>
                <w:tcPr>
                  <w:tcW w:w="1196" w:type="dxa"/>
                  <w:tcBorders>
                    <w:top w:val="nil"/>
                    <w:left w:val="nil"/>
                    <w:bottom w:val="nil"/>
                    <w:right w:val="nil"/>
                  </w:tcBorders>
                  <w:shd w:val="clear" w:color="auto" w:fill="auto"/>
                  <w:noWrap/>
                  <w:vAlign w:val="center"/>
                  <w:hideMark/>
                </w:tcPr>
                <w:p w14:paraId="41555D4C" w14:textId="77777777" w:rsidR="00465F9D" w:rsidRPr="00861374" w:rsidRDefault="00465F9D" w:rsidP="00465F9D">
                  <w:pPr>
                    <w:rPr>
                      <w:rFonts w:ascii="Verdana" w:hAnsi="Verdana"/>
                      <w:sz w:val="14"/>
                      <w:szCs w:val="14"/>
                      <w:lang w:val="es-BO" w:eastAsia="es-BO"/>
                    </w:rPr>
                  </w:pPr>
                </w:p>
              </w:tc>
              <w:tc>
                <w:tcPr>
                  <w:tcW w:w="3330" w:type="dxa"/>
                  <w:gridSpan w:val="3"/>
                  <w:tcBorders>
                    <w:top w:val="single" w:sz="8" w:space="0" w:color="5B9BD5"/>
                    <w:left w:val="nil"/>
                    <w:bottom w:val="single" w:sz="8" w:space="0" w:color="5B9BD5"/>
                    <w:right w:val="nil"/>
                  </w:tcBorders>
                  <w:shd w:val="clear" w:color="000000" w:fill="5B9BD5"/>
                  <w:vAlign w:val="center"/>
                  <w:hideMark/>
                </w:tcPr>
                <w:p w14:paraId="02E90C39"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ALMACENES REGIONALES</w:t>
                  </w:r>
                </w:p>
              </w:tc>
              <w:tc>
                <w:tcPr>
                  <w:tcW w:w="989" w:type="dxa"/>
                  <w:tcBorders>
                    <w:top w:val="nil"/>
                    <w:left w:val="nil"/>
                    <w:bottom w:val="nil"/>
                    <w:right w:val="nil"/>
                  </w:tcBorders>
                  <w:shd w:val="clear" w:color="auto" w:fill="auto"/>
                  <w:noWrap/>
                  <w:vAlign w:val="center"/>
                  <w:hideMark/>
                </w:tcPr>
                <w:p w14:paraId="4186917E" w14:textId="77777777" w:rsidR="00465F9D" w:rsidRPr="00861374" w:rsidRDefault="00465F9D" w:rsidP="00465F9D">
                  <w:pPr>
                    <w:jc w:val="center"/>
                    <w:rPr>
                      <w:rFonts w:ascii="Verdana" w:hAnsi="Verdana" w:cs="Calibri"/>
                      <w:b/>
                      <w:bCs/>
                      <w:color w:val="FFFFFF"/>
                      <w:sz w:val="14"/>
                      <w:szCs w:val="14"/>
                      <w:lang w:val="es-BO" w:eastAsia="es-BO"/>
                    </w:rPr>
                  </w:pPr>
                </w:p>
              </w:tc>
            </w:tr>
            <w:tr w:rsidR="00465F9D" w:rsidRPr="00861374" w14:paraId="0AAA36ED" w14:textId="77777777" w:rsidTr="00E66132">
              <w:trPr>
                <w:trHeight w:val="342"/>
              </w:trPr>
              <w:tc>
                <w:tcPr>
                  <w:tcW w:w="1143" w:type="dxa"/>
                  <w:tcBorders>
                    <w:top w:val="single" w:sz="8" w:space="0" w:color="5B9BD5"/>
                    <w:left w:val="single" w:sz="8" w:space="0" w:color="5B9BD5"/>
                    <w:bottom w:val="nil"/>
                    <w:right w:val="single" w:sz="8" w:space="0" w:color="5B9BD5"/>
                  </w:tcBorders>
                  <w:shd w:val="clear" w:color="000000" w:fill="5B9BD5"/>
                  <w:vAlign w:val="center"/>
                  <w:hideMark/>
                </w:tcPr>
                <w:p w14:paraId="24816A77"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NRO.</w:t>
                  </w:r>
                </w:p>
                <w:p w14:paraId="13DE174C"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ÍTEM</w:t>
                  </w:r>
                </w:p>
              </w:tc>
              <w:tc>
                <w:tcPr>
                  <w:tcW w:w="1725" w:type="dxa"/>
                  <w:tcBorders>
                    <w:top w:val="single" w:sz="8" w:space="0" w:color="5B9BD5"/>
                    <w:left w:val="nil"/>
                    <w:bottom w:val="nil"/>
                    <w:right w:val="single" w:sz="8" w:space="0" w:color="5B9BD5"/>
                  </w:tcBorders>
                  <w:shd w:val="clear" w:color="000000" w:fill="5B9BD5"/>
                  <w:vAlign w:val="center"/>
                  <w:hideMark/>
                </w:tcPr>
                <w:p w14:paraId="4A307DB3"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TIPO CILINDRO</w:t>
                  </w:r>
                </w:p>
              </w:tc>
              <w:tc>
                <w:tcPr>
                  <w:tcW w:w="1310" w:type="dxa"/>
                  <w:tcBorders>
                    <w:top w:val="single" w:sz="8" w:space="0" w:color="5B9BD5"/>
                    <w:left w:val="nil"/>
                    <w:bottom w:val="nil"/>
                    <w:right w:val="single" w:sz="8" w:space="0" w:color="5B9BD5"/>
                  </w:tcBorders>
                  <w:shd w:val="clear" w:color="000000" w:fill="5B9BD5"/>
                  <w:vAlign w:val="center"/>
                  <w:hideMark/>
                </w:tcPr>
                <w:p w14:paraId="4153139E"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CAPACIDAD</w:t>
                  </w:r>
                </w:p>
              </w:tc>
              <w:tc>
                <w:tcPr>
                  <w:tcW w:w="1196" w:type="dxa"/>
                  <w:tcBorders>
                    <w:top w:val="single" w:sz="8" w:space="0" w:color="5B9BD5"/>
                    <w:left w:val="nil"/>
                    <w:bottom w:val="nil"/>
                    <w:right w:val="single" w:sz="8" w:space="0" w:color="5B9BD5"/>
                  </w:tcBorders>
                  <w:shd w:val="clear" w:color="000000" w:fill="5B9BD5"/>
                  <w:vAlign w:val="center"/>
                  <w:hideMark/>
                </w:tcPr>
                <w:p w14:paraId="2B247B34"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DIÁMETRO NOMINAL (mm)</w:t>
                  </w:r>
                </w:p>
              </w:tc>
              <w:tc>
                <w:tcPr>
                  <w:tcW w:w="1250" w:type="dxa"/>
                  <w:tcBorders>
                    <w:top w:val="nil"/>
                    <w:left w:val="nil"/>
                    <w:bottom w:val="nil"/>
                    <w:right w:val="single" w:sz="8" w:space="0" w:color="5B9BD5"/>
                  </w:tcBorders>
                  <w:shd w:val="clear" w:color="000000" w:fill="5B9BD5"/>
                  <w:vAlign w:val="center"/>
                  <w:hideMark/>
                </w:tcPr>
                <w:p w14:paraId="31973576"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COCHABAMBA</w:t>
                  </w:r>
                </w:p>
              </w:tc>
              <w:tc>
                <w:tcPr>
                  <w:tcW w:w="1204" w:type="dxa"/>
                  <w:tcBorders>
                    <w:top w:val="nil"/>
                    <w:left w:val="nil"/>
                    <w:bottom w:val="nil"/>
                    <w:right w:val="single" w:sz="8" w:space="0" w:color="5B9BD5"/>
                  </w:tcBorders>
                  <w:shd w:val="clear" w:color="000000" w:fill="5B9BD5"/>
                  <w:vAlign w:val="center"/>
                  <w:hideMark/>
                </w:tcPr>
                <w:p w14:paraId="10EAB2DB"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SANTA CRUZ</w:t>
                  </w:r>
                </w:p>
              </w:tc>
              <w:tc>
                <w:tcPr>
                  <w:tcW w:w="876" w:type="dxa"/>
                  <w:tcBorders>
                    <w:top w:val="nil"/>
                    <w:left w:val="nil"/>
                    <w:bottom w:val="single" w:sz="8" w:space="0" w:color="5B9BD5"/>
                    <w:right w:val="nil"/>
                  </w:tcBorders>
                  <w:shd w:val="clear" w:color="000000" w:fill="5B9BD5"/>
                  <w:vAlign w:val="center"/>
                  <w:hideMark/>
                </w:tcPr>
                <w:p w14:paraId="16DC3DDF" w14:textId="77777777" w:rsidR="00465F9D" w:rsidRPr="00861374" w:rsidRDefault="00465F9D" w:rsidP="00465F9D">
                  <w:pP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LA PAZ</w:t>
                  </w:r>
                </w:p>
              </w:tc>
              <w:tc>
                <w:tcPr>
                  <w:tcW w:w="989" w:type="dxa"/>
                  <w:tcBorders>
                    <w:top w:val="single" w:sz="8" w:space="0" w:color="5B9BD5"/>
                    <w:left w:val="nil"/>
                    <w:bottom w:val="nil"/>
                    <w:right w:val="single" w:sz="8" w:space="0" w:color="5B9BD5"/>
                  </w:tcBorders>
                  <w:shd w:val="clear" w:color="000000" w:fill="5B9BD5"/>
                  <w:vAlign w:val="center"/>
                  <w:hideMark/>
                </w:tcPr>
                <w:p w14:paraId="1A3E6456"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TOTAL </w:t>
                  </w:r>
                </w:p>
                <w:p w14:paraId="3E35F388" w14:textId="77777777" w:rsidR="000C610B" w:rsidRDefault="00465F9D" w:rsidP="00465F9D">
                  <w:pPr>
                    <w:jc w:val="center"/>
                    <w:rPr>
                      <w:rFonts w:ascii="Verdana" w:hAnsi="Verdana" w:cs="Calibri"/>
                      <w:b/>
                      <w:bCs/>
                      <w:color w:val="FFFFFF"/>
                      <w:sz w:val="14"/>
                      <w:szCs w:val="14"/>
                      <w:lang w:val="es-BO" w:eastAsia="es-BO"/>
                    </w:rPr>
                  </w:pPr>
                  <w:r>
                    <w:rPr>
                      <w:rFonts w:ascii="Verdana" w:hAnsi="Verdana" w:cs="Calibri"/>
                      <w:b/>
                      <w:bCs/>
                      <w:color w:val="FFFFFF"/>
                      <w:sz w:val="14"/>
                      <w:szCs w:val="14"/>
                      <w:lang w:val="es-BO" w:eastAsia="es-BO"/>
                    </w:rPr>
                    <w:t>TERCERA</w:t>
                  </w:r>
                </w:p>
                <w:p w14:paraId="669C064A" w14:textId="36CC7D4D"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 ENTREGA</w:t>
                  </w:r>
                </w:p>
              </w:tc>
            </w:tr>
            <w:tr w:rsidR="00465F9D" w:rsidRPr="00861374" w14:paraId="79D96D8B" w14:textId="77777777" w:rsidTr="00E66132">
              <w:trPr>
                <w:trHeight w:val="211"/>
              </w:trPr>
              <w:tc>
                <w:tcPr>
                  <w:tcW w:w="1143" w:type="dxa"/>
                  <w:tcBorders>
                    <w:top w:val="single" w:sz="8" w:space="0" w:color="5B9BD5"/>
                    <w:left w:val="single" w:sz="8" w:space="0" w:color="5B9BD5"/>
                    <w:bottom w:val="nil"/>
                    <w:right w:val="nil"/>
                  </w:tcBorders>
                  <w:shd w:val="clear" w:color="auto" w:fill="auto"/>
                  <w:noWrap/>
                  <w:vAlign w:val="center"/>
                  <w:hideMark/>
                </w:tcPr>
                <w:p w14:paraId="3F09E71B"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1</w:t>
                  </w:r>
                </w:p>
              </w:tc>
              <w:tc>
                <w:tcPr>
                  <w:tcW w:w="1725" w:type="dxa"/>
                  <w:tcBorders>
                    <w:top w:val="single" w:sz="8" w:space="0" w:color="5B9BD5"/>
                    <w:left w:val="single" w:sz="8" w:space="0" w:color="5B9BD5"/>
                    <w:bottom w:val="nil"/>
                    <w:right w:val="nil"/>
                  </w:tcBorders>
                  <w:shd w:val="clear" w:color="auto" w:fill="auto"/>
                  <w:noWrap/>
                  <w:vAlign w:val="center"/>
                  <w:hideMark/>
                </w:tcPr>
                <w:p w14:paraId="79F3DBCF"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1B448EB6"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80 litros</w:t>
                  </w:r>
                </w:p>
              </w:tc>
              <w:tc>
                <w:tcPr>
                  <w:tcW w:w="1196" w:type="dxa"/>
                  <w:tcBorders>
                    <w:top w:val="single" w:sz="8" w:space="0" w:color="5B9BD5"/>
                    <w:left w:val="nil"/>
                    <w:bottom w:val="nil"/>
                    <w:right w:val="nil"/>
                  </w:tcBorders>
                  <w:shd w:val="clear" w:color="auto" w:fill="auto"/>
                  <w:noWrap/>
                  <w:vAlign w:val="center"/>
                  <w:hideMark/>
                </w:tcPr>
                <w:p w14:paraId="30238EFF"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125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5F318CEC"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499</w:t>
                  </w:r>
                </w:p>
              </w:tc>
              <w:tc>
                <w:tcPr>
                  <w:tcW w:w="1204" w:type="dxa"/>
                  <w:tcBorders>
                    <w:top w:val="single" w:sz="8" w:space="0" w:color="5B9BD5"/>
                    <w:left w:val="nil"/>
                    <w:bottom w:val="single" w:sz="8" w:space="0" w:color="5B9BD5"/>
                    <w:right w:val="single" w:sz="8" w:space="0" w:color="5B9BD5"/>
                  </w:tcBorders>
                  <w:shd w:val="clear" w:color="auto" w:fill="auto"/>
                  <w:vAlign w:val="center"/>
                  <w:hideMark/>
                </w:tcPr>
                <w:p w14:paraId="0AF83419"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499</w:t>
                  </w:r>
                </w:p>
              </w:tc>
              <w:tc>
                <w:tcPr>
                  <w:tcW w:w="876" w:type="dxa"/>
                  <w:tcBorders>
                    <w:top w:val="nil"/>
                    <w:left w:val="nil"/>
                    <w:bottom w:val="single" w:sz="8" w:space="0" w:color="5B9BD5"/>
                    <w:right w:val="single" w:sz="8" w:space="0" w:color="5B9BD5"/>
                  </w:tcBorders>
                  <w:shd w:val="clear" w:color="auto" w:fill="auto"/>
                  <w:vAlign w:val="center"/>
                  <w:hideMark/>
                </w:tcPr>
                <w:p w14:paraId="6EF347F2"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313</w:t>
                  </w:r>
                </w:p>
              </w:tc>
              <w:tc>
                <w:tcPr>
                  <w:tcW w:w="989" w:type="dxa"/>
                  <w:tcBorders>
                    <w:top w:val="single" w:sz="8" w:space="0" w:color="5B9BD5"/>
                    <w:left w:val="nil"/>
                    <w:bottom w:val="single" w:sz="8" w:space="0" w:color="5B9BD5"/>
                    <w:right w:val="single" w:sz="8" w:space="0" w:color="5B9BD5"/>
                  </w:tcBorders>
                  <w:shd w:val="clear" w:color="auto" w:fill="auto"/>
                  <w:vAlign w:val="center"/>
                  <w:hideMark/>
                </w:tcPr>
                <w:p w14:paraId="061BF6D8"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1.311</w:t>
                  </w:r>
                </w:p>
              </w:tc>
            </w:tr>
            <w:tr w:rsidR="00465F9D" w:rsidRPr="00861374" w14:paraId="1A19FE4A" w14:textId="77777777" w:rsidTr="00E66132">
              <w:trPr>
                <w:trHeight w:val="211"/>
              </w:trPr>
              <w:tc>
                <w:tcPr>
                  <w:tcW w:w="1143" w:type="dxa"/>
                  <w:tcBorders>
                    <w:top w:val="single" w:sz="8" w:space="0" w:color="5B9BD5"/>
                    <w:left w:val="single" w:sz="8" w:space="0" w:color="5B9BD5"/>
                    <w:bottom w:val="nil"/>
                    <w:right w:val="nil"/>
                  </w:tcBorders>
                  <w:shd w:val="clear" w:color="auto" w:fill="auto"/>
                  <w:noWrap/>
                  <w:vAlign w:val="center"/>
                  <w:hideMark/>
                </w:tcPr>
                <w:p w14:paraId="254C6CBA"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w:t>
                  </w:r>
                </w:p>
              </w:tc>
              <w:tc>
                <w:tcPr>
                  <w:tcW w:w="1725" w:type="dxa"/>
                  <w:tcBorders>
                    <w:top w:val="single" w:sz="8" w:space="0" w:color="5B9BD5"/>
                    <w:left w:val="single" w:sz="8" w:space="0" w:color="5B9BD5"/>
                    <w:bottom w:val="nil"/>
                    <w:right w:val="nil"/>
                  </w:tcBorders>
                  <w:shd w:val="clear" w:color="auto" w:fill="auto"/>
                  <w:noWrap/>
                  <w:vAlign w:val="center"/>
                  <w:hideMark/>
                </w:tcPr>
                <w:p w14:paraId="7FF3DF87"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49D33494"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 (Largo)</w:t>
                  </w:r>
                </w:p>
              </w:tc>
              <w:tc>
                <w:tcPr>
                  <w:tcW w:w="1196" w:type="dxa"/>
                  <w:tcBorders>
                    <w:top w:val="single" w:sz="8" w:space="0" w:color="5B9BD5"/>
                    <w:left w:val="nil"/>
                    <w:bottom w:val="nil"/>
                    <w:right w:val="nil"/>
                  </w:tcBorders>
                  <w:shd w:val="clear" w:color="auto" w:fill="auto"/>
                  <w:noWrap/>
                  <w:vAlign w:val="center"/>
                  <w:hideMark/>
                </w:tcPr>
                <w:p w14:paraId="4694F964"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1250" w:type="dxa"/>
                  <w:tcBorders>
                    <w:top w:val="nil"/>
                    <w:left w:val="single" w:sz="8" w:space="0" w:color="5B9BD5"/>
                    <w:bottom w:val="single" w:sz="8" w:space="0" w:color="5B9BD5"/>
                    <w:right w:val="single" w:sz="8" w:space="0" w:color="5B9BD5"/>
                  </w:tcBorders>
                  <w:shd w:val="clear" w:color="auto" w:fill="auto"/>
                  <w:vAlign w:val="center"/>
                  <w:hideMark/>
                </w:tcPr>
                <w:p w14:paraId="5C30532F"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737</w:t>
                  </w:r>
                </w:p>
              </w:tc>
              <w:tc>
                <w:tcPr>
                  <w:tcW w:w="1204" w:type="dxa"/>
                  <w:tcBorders>
                    <w:top w:val="nil"/>
                    <w:left w:val="nil"/>
                    <w:bottom w:val="single" w:sz="8" w:space="0" w:color="5B9BD5"/>
                    <w:right w:val="single" w:sz="8" w:space="0" w:color="5B9BD5"/>
                  </w:tcBorders>
                  <w:shd w:val="clear" w:color="auto" w:fill="auto"/>
                  <w:vAlign w:val="center"/>
                  <w:hideMark/>
                </w:tcPr>
                <w:p w14:paraId="44F41475"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737</w:t>
                  </w:r>
                </w:p>
              </w:tc>
              <w:tc>
                <w:tcPr>
                  <w:tcW w:w="876" w:type="dxa"/>
                  <w:tcBorders>
                    <w:top w:val="nil"/>
                    <w:left w:val="nil"/>
                    <w:bottom w:val="single" w:sz="8" w:space="0" w:color="5B9BD5"/>
                    <w:right w:val="single" w:sz="8" w:space="0" w:color="5B9BD5"/>
                  </w:tcBorders>
                  <w:shd w:val="clear" w:color="auto" w:fill="auto"/>
                  <w:vAlign w:val="center"/>
                  <w:hideMark/>
                </w:tcPr>
                <w:p w14:paraId="62C192EF"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293</w:t>
                  </w:r>
                </w:p>
              </w:tc>
              <w:tc>
                <w:tcPr>
                  <w:tcW w:w="989" w:type="dxa"/>
                  <w:tcBorders>
                    <w:top w:val="nil"/>
                    <w:left w:val="nil"/>
                    <w:bottom w:val="single" w:sz="8" w:space="0" w:color="5B9BD5"/>
                    <w:right w:val="single" w:sz="8" w:space="0" w:color="5B9BD5"/>
                  </w:tcBorders>
                  <w:shd w:val="clear" w:color="auto" w:fill="auto"/>
                  <w:vAlign w:val="center"/>
                  <w:hideMark/>
                </w:tcPr>
                <w:p w14:paraId="372ED123"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1.767</w:t>
                  </w:r>
                </w:p>
              </w:tc>
            </w:tr>
            <w:tr w:rsidR="00465F9D" w:rsidRPr="00861374" w14:paraId="4F70E0E5" w14:textId="77777777" w:rsidTr="00E66132">
              <w:trPr>
                <w:trHeight w:val="211"/>
              </w:trPr>
              <w:tc>
                <w:tcPr>
                  <w:tcW w:w="1143"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723D16CD"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3</w:t>
                  </w:r>
                </w:p>
              </w:tc>
              <w:tc>
                <w:tcPr>
                  <w:tcW w:w="1725"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2CA09FF9"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nil"/>
                    <w:bottom w:val="nil"/>
                    <w:right w:val="single" w:sz="8" w:space="0" w:color="5B9BD5"/>
                  </w:tcBorders>
                  <w:shd w:val="clear" w:color="auto" w:fill="auto"/>
                  <w:vAlign w:val="center"/>
                  <w:hideMark/>
                </w:tcPr>
                <w:p w14:paraId="2925E3B5"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w:t>
                  </w:r>
                </w:p>
              </w:tc>
              <w:tc>
                <w:tcPr>
                  <w:tcW w:w="1196"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2D9D5ED6"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1250"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094C078B"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863</w:t>
                  </w:r>
                </w:p>
              </w:tc>
              <w:tc>
                <w:tcPr>
                  <w:tcW w:w="1204"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44CA2421"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863</w:t>
                  </w:r>
                </w:p>
              </w:tc>
              <w:tc>
                <w:tcPr>
                  <w:tcW w:w="876"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19D8EE84"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432</w:t>
                  </w:r>
                </w:p>
              </w:tc>
              <w:tc>
                <w:tcPr>
                  <w:tcW w:w="989"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32430057"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2.158</w:t>
                  </w:r>
                </w:p>
              </w:tc>
            </w:tr>
            <w:tr w:rsidR="00465F9D" w:rsidRPr="00861374" w14:paraId="001EC28D" w14:textId="77777777" w:rsidTr="00E66132">
              <w:trPr>
                <w:trHeight w:val="211"/>
              </w:trPr>
              <w:tc>
                <w:tcPr>
                  <w:tcW w:w="1143" w:type="dxa"/>
                  <w:vMerge/>
                  <w:tcBorders>
                    <w:top w:val="single" w:sz="8" w:space="0" w:color="5B9BD5"/>
                    <w:left w:val="single" w:sz="8" w:space="0" w:color="5B9BD5"/>
                    <w:bottom w:val="single" w:sz="8" w:space="0" w:color="5B9BD5"/>
                    <w:right w:val="single" w:sz="8" w:space="0" w:color="5B9BD5"/>
                  </w:tcBorders>
                  <w:vAlign w:val="center"/>
                  <w:hideMark/>
                </w:tcPr>
                <w:p w14:paraId="3870A27C" w14:textId="77777777" w:rsidR="00465F9D" w:rsidRPr="00861374" w:rsidRDefault="00465F9D" w:rsidP="00465F9D">
                  <w:pPr>
                    <w:rPr>
                      <w:rFonts w:ascii="Verdana" w:hAnsi="Verdana" w:cs="Calibri"/>
                      <w:b/>
                      <w:bCs/>
                      <w:color w:val="000000"/>
                      <w:sz w:val="14"/>
                      <w:szCs w:val="14"/>
                      <w:lang w:val="es-BO" w:eastAsia="es-BO"/>
                    </w:rPr>
                  </w:pPr>
                </w:p>
              </w:tc>
              <w:tc>
                <w:tcPr>
                  <w:tcW w:w="1725" w:type="dxa"/>
                  <w:vMerge/>
                  <w:tcBorders>
                    <w:top w:val="single" w:sz="8" w:space="0" w:color="5B9BD5"/>
                    <w:left w:val="single" w:sz="8" w:space="0" w:color="5B9BD5"/>
                    <w:bottom w:val="single" w:sz="8" w:space="0" w:color="5B9BD5"/>
                    <w:right w:val="single" w:sz="8" w:space="0" w:color="5B9BD5"/>
                  </w:tcBorders>
                  <w:vAlign w:val="center"/>
                  <w:hideMark/>
                </w:tcPr>
                <w:p w14:paraId="54163B19" w14:textId="77777777" w:rsidR="00465F9D" w:rsidRPr="00861374" w:rsidRDefault="00465F9D" w:rsidP="00465F9D">
                  <w:pPr>
                    <w:rPr>
                      <w:rFonts w:ascii="Verdana" w:hAnsi="Verdana" w:cs="Calibri"/>
                      <w:b/>
                      <w:bCs/>
                      <w:color w:val="000000"/>
                      <w:sz w:val="14"/>
                      <w:szCs w:val="14"/>
                      <w:lang w:val="es-BO" w:eastAsia="es-BO"/>
                    </w:rPr>
                  </w:pPr>
                </w:p>
              </w:tc>
              <w:tc>
                <w:tcPr>
                  <w:tcW w:w="1310" w:type="dxa"/>
                  <w:tcBorders>
                    <w:top w:val="nil"/>
                    <w:left w:val="nil"/>
                    <w:bottom w:val="nil"/>
                    <w:right w:val="single" w:sz="8" w:space="0" w:color="5B9BD5"/>
                  </w:tcBorders>
                  <w:shd w:val="clear" w:color="auto" w:fill="auto"/>
                  <w:vAlign w:val="center"/>
                  <w:hideMark/>
                </w:tcPr>
                <w:p w14:paraId="73E615EE"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(Corto)</w:t>
                  </w:r>
                </w:p>
              </w:tc>
              <w:tc>
                <w:tcPr>
                  <w:tcW w:w="1196" w:type="dxa"/>
                  <w:vMerge/>
                  <w:tcBorders>
                    <w:top w:val="single" w:sz="8" w:space="0" w:color="5B9BD5"/>
                    <w:left w:val="single" w:sz="8" w:space="0" w:color="5B9BD5"/>
                    <w:bottom w:val="single" w:sz="8" w:space="0" w:color="5B9BD5"/>
                    <w:right w:val="single" w:sz="8" w:space="0" w:color="5B9BD5"/>
                  </w:tcBorders>
                  <w:vAlign w:val="center"/>
                  <w:hideMark/>
                </w:tcPr>
                <w:p w14:paraId="5CE44239" w14:textId="77777777" w:rsidR="00465F9D" w:rsidRPr="00861374" w:rsidRDefault="00465F9D" w:rsidP="00465F9D">
                  <w:pPr>
                    <w:rPr>
                      <w:rFonts w:ascii="Verdana" w:hAnsi="Verdana" w:cs="Calibri"/>
                      <w:color w:val="000000"/>
                      <w:sz w:val="14"/>
                      <w:szCs w:val="14"/>
                      <w:lang w:val="es-BO" w:eastAsia="es-BO"/>
                    </w:rPr>
                  </w:pPr>
                </w:p>
              </w:tc>
              <w:tc>
                <w:tcPr>
                  <w:tcW w:w="1250" w:type="dxa"/>
                  <w:vMerge/>
                  <w:tcBorders>
                    <w:top w:val="nil"/>
                    <w:left w:val="single" w:sz="8" w:space="0" w:color="5B9BD5"/>
                    <w:bottom w:val="single" w:sz="8" w:space="0" w:color="5B9BD5"/>
                    <w:right w:val="single" w:sz="8" w:space="0" w:color="5B9BD5"/>
                  </w:tcBorders>
                  <w:vAlign w:val="center"/>
                  <w:hideMark/>
                </w:tcPr>
                <w:p w14:paraId="3BCD5ACD" w14:textId="77777777" w:rsidR="00465F9D" w:rsidRPr="00861374" w:rsidRDefault="00465F9D" w:rsidP="00465F9D">
                  <w:pPr>
                    <w:rPr>
                      <w:rFonts w:ascii="Verdana" w:hAnsi="Verdana" w:cs="Calibri"/>
                      <w:color w:val="000000"/>
                      <w:sz w:val="14"/>
                      <w:szCs w:val="14"/>
                      <w:lang w:val="es-BO" w:eastAsia="es-BO"/>
                    </w:rPr>
                  </w:pPr>
                </w:p>
              </w:tc>
              <w:tc>
                <w:tcPr>
                  <w:tcW w:w="1204" w:type="dxa"/>
                  <w:vMerge/>
                  <w:tcBorders>
                    <w:top w:val="nil"/>
                    <w:left w:val="single" w:sz="8" w:space="0" w:color="5B9BD5"/>
                    <w:bottom w:val="single" w:sz="8" w:space="0" w:color="5B9BD5"/>
                    <w:right w:val="single" w:sz="8" w:space="0" w:color="5B9BD5"/>
                  </w:tcBorders>
                  <w:vAlign w:val="center"/>
                  <w:hideMark/>
                </w:tcPr>
                <w:p w14:paraId="502138FF" w14:textId="77777777" w:rsidR="00465F9D" w:rsidRPr="00861374" w:rsidRDefault="00465F9D" w:rsidP="00465F9D">
                  <w:pPr>
                    <w:rPr>
                      <w:rFonts w:ascii="Verdana" w:hAnsi="Verdana" w:cs="Calibri"/>
                      <w:color w:val="000000"/>
                      <w:sz w:val="14"/>
                      <w:szCs w:val="14"/>
                      <w:lang w:val="es-BO" w:eastAsia="es-BO"/>
                    </w:rPr>
                  </w:pPr>
                </w:p>
              </w:tc>
              <w:tc>
                <w:tcPr>
                  <w:tcW w:w="876" w:type="dxa"/>
                  <w:vMerge/>
                  <w:tcBorders>
                    <w:top w:val="nil"/>
                    <w:left w:val="single" w:sz="8" w:space="0" w:color="5B9BD5"/>
                    <w:bottom w:val="single" w:sz="8" w:space="0" w:color="5B9BD5"/>
                    <w:right w:val="single" w:sz="8" w:space="0" w:color="5B9BD5"/>
                  </w:tcBorders>
                  <w:vAlign w:val="center"/>
                  <w:hideMark/>
                </w:tcPr>
                <w:p w14:paraId="25947644" w14:textId="77777777" w:rsidR="00465F9D" w:rsidRPr="00861374" w:rsidRDefault="00465F9D" w:rsidP="00465F9D">
                  <w:pPr>
                    <w:rPr>
                      <w:rFonts w:ascii="Verdana" w:hAnsi="Verdana" w:cs="Calibri"/>
                      <w:color w:val="000000"/>
                      <w:sz w:val="14"/>
                      <w:szCs w:val="14"/>
                      <w:lang w:val="es-BO" w:eastAsia="es-BO"/>
                    </w:rPr>
                  </w:pPr>
                </w:p>
              </w:tc>
              <w:tc>
                <w:tcPr>
                  <w:tcW w:w="989" w:type="dxa"/>
                  <w:vMerge/>
                  <w:tcBorders>
                    <w:top w:val="nil"/>
                    <w:left w:val="single" w:sz="8" w:space="0" w:color="5B9BD5"/>
                    <w:bottom w:val="single" w:sz="8" w:space="0" w:color="5B9BD5"/>
                    <w:right w:val="single" w:sz="8" w:space="0" w:color="5B9BD5"/>
                  </w:tcBorders>
                  <w:vAlign w:val="center"/>
                  <w:hideMark/>
                </w:tcPr>
                <w:p w14:paraId="4B89CA32" w14:textId="77777777" w:rsidR="00465F9D" w:rsidRPr="00861374" w:rsidRDefault="00465F9D" w:rsidP="00465F9D">
                  <w:pPr>
                    <w:rPr>
                      <w:rFonts w:ascii="Verdana" w:hAnsi="Verdana" w:cs="Calibri"/>
                      <w:color w:val="000000"/>
                      <w:sz w:val="14"/>
                      <w:szCs w:val="14"/>
                      <w:lang w:val="es-BO" w:eastAsia="es-BO"/>
                    </w:rPr>
                  </w:pPr>
                </w:p>
              </w:tc>
            </w:tr>
            <w:tr w:rsidR="00465F9D" w:rsidRPr="00861374" w14:paraId="7ACBEB03" w14:textId="77777777" w:rsidTr="00E66132">
              <w:trPr>
                <w:trHeight w:val="211"/>
              </w:trPr>
              <w:tc>
                <w:tcPr>
                  <w:tcW w:w="1143" w:type="dxa"/>
                  <w:tcBorders>
                    <w:top w:val="nil"/>
                    <w:left w:val="single" w:sz="8" w:space="0" w:color="5B9BD5"/>
                    <w:bottom w:val="nil"/>
                    <w:right w:val="nil"/>
                  </w:tcBorders>
                  <w:shd w:val="clear" w:color="auto" w:fill="auto"/>
                  <w:noWrap/>
                  <w:vAlign w:val="center"/>
                  <w:hideMark/>
                </w:tcPr>
                <w:p w14:paraId="371A3B4B"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4</w:t>
                  </w:r>
                </w:p>
              </w:tc>
              <w:tc>
                <w:tcPr>
                  <w:tcW w:w="1725" w:type="dxa"/>
                  <w:tcBorders>
                    <w:top w:val="nil"/>
                    <w:left w:val="single" w:sz="8" w:space="0" w:color="5B9BD5"/>
                    <w:bottom w:val="nil"/>
                    <w:right w:val="nil"/>
                  </w:tcBorders>
                  <w:shd w:val="clear" w:color="auto" w:fill="auto"/>
                  <w:noWrap/>
                  <w:vAlign w:val="center"/>
                  <w:hideMark/>
                </w:tcPr>
                <w:p w14:paraId="04617C33"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2AE66B1F"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50 litros</w:t>
                  </w:r>
                </w:p>
              </w:tc>
              <w:tc>
                <w:tcPr>
                  <w:tcW w:w="1196" w:type="dxa"/>
                  <w:tcBorders>
                    <w:top w:val="nil"/>
                    <w:left w:val="nil"/>
                    <w:bottom w:val="nil"/>
                    <w:right w:val="nil"/>
                  </w:tcBorders>
                  <w:shd w:val="clear" w:color="auto" w:fill="auto"/>
                  <w:noWrap/>
                  <w:vAlign w:val="center"/>
                  <w:hideMark/>
                </w:tcPr>
                <w:p w14:paraId="64A85FBF"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1250" w:type="dxa"/>
                  <w:tcBorders>
                    <w:top w:val="nil"/>
                    <w:left w:val="single" w:sz="8" w:space="0" w:color="5B9BD5"/>
                    <w:bottom w:val="single" w:sz="8" w:space="0" w:color="5B9BD5"/>
                    <w:right w:val="single" w:sz="8" w:space="0" w:color="5B9BD5"/>
                  </w:tcBorders>
                  <w:shd w:val="clear" w:color="auto" w:fill="auto"/>
                  <w:vAlign w:val="center"/>
                  <w:hideMark/>
                </w:tcPr>
                <w:p w14:paraId="2A6E1A46"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963</w:t>
                  </w:r>
                </w:p>
              </w:tc>
              <w:tc>
                <w:tcPr>
                  <w:tcW w:w="1204" w:type="dxa"/>
                  <w:tcBorders>
                    <w:top w:val="nil"/>
                    <w:left w:val="nil"/>
                    <w:bottom w:val="single" w:sz="8" w:space="0" w:color="5B9BD5"/>
                    <w:right w:val="single" w:sz="8" w:space="0" w:color="5B9BD5"/>
                  </w:tcBorders>
                  <w:shd w:val="clear" w:color="auto" w:fill="auto"/>
                  <w:vAlign w:val="center"/>
                  <w:hideMark/>
                </w:tcPr>
                <w:p w14:paraId="5CF2BAE2"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962</w:t>
                  </w:r>
                </w:p>
              </w:tc>
              <w:tc>
                <w:tcPr>
                  <w:tcW w:w="876" w:type="dxa"/>
                  <w:tcBorders>
                    <w:top w:val="nil"/>
                    <w:left w:val="nil"/>
                    <w:bottom w:val="single" w:sz="8" w:space="0" w:color="5B9BD5"/>
                    <w:right w:val="single" w:sz="8" w:space="0" w:color="5B9BD5"/>
                  </w:tcBorders>
                  <w:shd w:val="clear" w:color="auto" w:fill="auto"/>
                  <w:vAlign w:val="center"/>
                  <w:hideMark/>
                </w:tcPr>
                <w:p w14:paraId="66F84691"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481</w:t>
                  </w:r>
                </w:p>
              </w:tc>
              <w:tc>
                <w:tcPr>
                  <w:tcW w:w="989" w:type="dxa"/>
                  <w:tcBorders>
                    <w:top w:val="nil"/>
                    <w:left w:val="nil"/>
                    <w:bottom w:val="single" w:sz="8" w:space="0" w:color="5B9BD5"/>
                    <w:right w:val="single" w:sz="8" w:space="0" w:color="5B9BD5"/>
                  </w:tcBorders>
                  <w:shd w:val="clear" w:color="auto" w:fill="auto"/>
                  <w:vAlign w:val="center"/>
                  <w:hideMark/>
                </w:tcPr>
                <w:p w14:paraId="5DB81A0A"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2.406</w:t>
                  </w:r>
                </w:p>
              </w:tc>
            </w:tr>
            <w:tr w:rsidR="00465F9D" w:rsidRPr="00861374" w14:paraId="2CFF37FC" w14:textId="77777777" w:rsidTr="00E66132">
              <w:trPr>
                <w:trHeight w:val="211"/>
              </w:trPr>
              <w:tc>
                <w:tcPr>
                  <w:tcW w:w="1143" w:type="dxa"/>
                  <w:tcBorders>
                    <w:top w:val="single" w:sz="8" w:space="0" w:color="5B9BD5"/>
                    <w:left w:val="single" w:sz="8" w:space="0" w:color="5B9BD5"/>
                    <w:bottom w:val="nil"/>
                    <w:right w:val="nil"/>
                  </w:tcBorders>
                  <w:shd w:val="clear" w:color="auto" w:fill="auto"/>
                  <w:noWrap/>
                  <w:vAlign w:val="center"/>
                  <w:hideMark/>
                </w:tcPr>
                <w:p w14:paraId="7C03DC2E"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5</w:t>
                  </w:r>
                </w:p>
              </w:tc>
              <w:tc>
                <w:tcPr>
                  <w:tcW w:w="1725" w:type="dxa"/>
                  <w:tcBorders>
                    <w:top w:val="single" w:sz="8" w:space="0" w:color="5B9BD5"/>
                    <w:left w:val="single" w:sz="8" w:space="0" w:color="5B9BD5"/>
                    <w:bottom w:val="nil"/>
                    <w:right w:val="nil"/>
                  </w:tcBorders>
                  <w:shd w:val="clear" w:color="auto" w:fill="auto"/>
                  <w:noWrap/>
                  <w:vAlign w:val="center"/>
                  <w:hideMark/>
                </w:tcPr>
                <w:p w14:paraId="3B22C7EC"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405C8246"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40 litros</w:t>
                  </w:r>
                </w:p>
              </w:tc>
              <w:tc>
                <w:tcPr>
                  <w:tcW w:w="1196" w:type="dxa"/>
                  <w:tcBorders>
                    <w:top w:val="single" w:sz="8" w:space="0" w:color="5B9BD5"/>
                    <w:left w:val="nil"/>
                    <w:bottom w:val="nil"/>
                    <w:right w:val="nil"/>
                  </w:tcBorders>
                  <w:shd w:val="clear" w:color="auto" w:fill="auto"/>
                  <w:noWrap/>
                  <w:vAlign w:val="center"/>
                  <w:hideMark/>
                </w:tcPr>
                <w:p w14:paraId="37FE9398"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1250" w:type="dxa"/>
                  <w:tcBorders>
                    <w:top w:val="nil"/>
                    <w:left w:val="single" w:sz="8" w:space="0" w:color="5B9BD5"/>
                    <w:bottom w:val="nil"/>
                    <w:right w:val="single" w:sz="8" w:space="0" w:color="5B9BD5"/>
                  </w:tcBorders>
                  <w:shd w:val="clear" w:color="auto" w:fill="auto"/>
                  <w:vAlign w:val="center"/>
                  <w:hideMark/>
                </w:tcPr>
                <w:p w14:paraId="3C70F1BB"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751</w:t>
                  </w:r>
                </w:p>
              </w:tc>
              <w:tc>
                <w:tcPr>
                  <w:tcW w:w="1204" w:type="dxa"/>
                  <w:tcBorders>
                    <w:top w:val="nil"/>
                    <w:left w:val="nil"/>
                    <w:bottom w:val="nil"/>
                    <w:right w:val="single" w:sz="8" w:space="0" w:color="5B9BD5"/>
                  </w:tcBorders>
                  <w:shd w:val="clear" w:color="auto" w:fill="auto"/>
                  <w:vAlign w:val="center"/>
                  <w:hideMark/>
                </w:tcPr>
                <w:p w14:paraId="53F65FA9"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751</w:t>
                  </w:r>
                </w:p>
              </w:tc>
              <w:tc>
                <w:tcPr>
                  <w:tcW w:w="876" w:type="dxa"/>
                  <w:tcBorders>
                    <w:top w:val="nil"/>
                    <w:left w:val="nil"/>
                    <w:bottom w:val="double" w:sz="6" w:space="0" w:color="5B9BD5"/>
                    <w:right w:val="single" w:sz="8" w:space="0" w:color="5B9BD5"/>
                  </w:tcBorders>
                  <w:shd w:val="clear" w:color="auto" w:fill="auto"/>
                  <w:vAlign w:val="center"/>
                  <w:hideMark/>
                </w:tcPr>
                <w:p w14:paraId="2DC0B03C"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376</w:t>
                  </w:r>
                </w:p>
              </w:tc>
              <w:tc>
                <w:tcPr>
                  <w:tcW w:w="989" w:type="dxa"/>
                  <w:tcBorders>
                    <w:top w:val="nil"/>
                    <w:left w:val="nil"/>
                    <w:bottom w:val="double" w:sz="6" w:space="0" w:color="5B9BD5"/>
                    <w:right w:val="single" w:sz="8" w:space="0" w:color="5B9BD5"/>
                  </w:tcBorders>
                  <w:shd w:val="clear" w:color="auto" w:fill="auto"/>
                  <w:vAlign w:val="center"/>
                  <w:hideMark/>
                </w:tcPr>
                <w:p w14:paraId="5435BF78"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1.878</w:t>
                  </w:r>
                </w:p>
              </w:tc>
            </w:tr>
            <w:tr w:rsidR="00465F9D" w:rsidRPr="00861374" w14:paraId="51C83A28" w14:textId="77777777" w:rsidTr="00E66132">
              <w:trPr>
                <w:trHeight w:val="221"/>
              </w:trPr>
              <w:tc>
                <w:tcPr>
                  <w:tcW w:w="5374"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56138CC5"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Total</w:t>
                  </w:r>
                </w:p>
              </w:tc>
              <w:tc>
                <w:tcPr>
                  <w:tcW w:w="1250" w:type="dxa"/>
                  <w:tcBorders>
                    <w:top w:val="double" w:sz="6" w:space="0" w:color="5B9BD5"/>
                    <w:left w:val="nil"/>
                    <w:bottom w:val="single" w:sz="8" w:space="0" w:color="5B9BD5"/>
                    <w:right w:val="nil"/>
                  </w:tcBorders>
                  <w:shd w:val="clear" w:color="auto" w:fill="auto"/>
                  <w:noWrap/>
                  <w:vAlign w:val="center"/>
                  <w:hideMark/>
                </w:tcPr>
                <w:p w14:paraId="470C53AF" w14:textId="77777777" w:rsidR="00465F9D" w:rsidRPr="00E44FA3" w:rsidRDefault="00465F9D" w:rsidP="00465F9D">
                  <w:pPr>
                    <w:jc w:val="center"/>
                    <w:rPr>
                      <w:rFonts w:ascii="Verdana" w:hAnsi="Verdana"/>
                      <w:b/>
                      <w:bCs/>
                      <w:color w:val="000000"/>
                      <w:sz w:val="14"/>
                      <w:szCs w:val="14"/>
                      <w:lang w:val="es-BO" w:eastAsia="es-BO"/>
                    </w:rPr>
                  </w:pPr>
                  <w:r>
                    <w:rPr>
                      <w:rFonts w:ascii="Verdana" w:hAnsi="Verdana"/>
                      <w:b/>
                      <w:bCs/>
                      <w:color w:val="000000"/>
                      <w:sz w:val="14"/>
                      <w:szCs w:val="14"/>
                    </w:rPr>
                    <w:t>3.813</w:t>
                  </w:r>
                </w:p>
              </w:tc>
              <w:tc>
                <w:tcPr>
                  <w:tcW w:w="1204" w:type="dxa"/>
                  <w:tcBorders>
                    <w:top w:val="double" w:sz="6" w:space="0" w:color="5B9BD5"/>
                    <w:left w:val="nil"/>
                    <w:bottom w:val="single" w:sz="8" w:space="0" w:color="5B9BD5"/>
                    <w:right w:val="nil"/>
                  </w:tcBorders>
                  <w:shd w:val="clear" w:color="auto" w:fill="auto"/>
                  <w:noWrap/>
                  <w:vAlign w:val="center"/>
                  <w:hideMark/>
                </w:tcPr>
                <w:p w14:paraId="3EF32C8D" w14:textId="77777777" w:rsidR="00465F9D" w:rsidRPr="00E44FA3" w:rsidRDefault="00465F9D" w:rsidP="00465F9D">
                  <w:pPr>
                    <w:jc w:val="center"/>
                    <w:rPr>
                      <w:rFonts w:ascii="Verdana" w:hAnsi="Verdana"/>
                      <w:b/>
                      <w:bCs/>
                      <w:color w:val="000000"/>
                      <w:sz w:val="14"/>
                      <w:szCs w:val="14"/>
                      <w:lang w:val="es-BO" w:eastAsia="es-BO"/>
                    </w:rPr>
                  </w:pPr>
                  <w:r>
                    <w:rPr>
                      <w:rFonts w:ascii="Verdana" w:hAnsi="Verdana"/>
                      <w:b/>
                      <w:bCs/>
                      <w:color w:val="000000"/>
                      <w:sz w:val="14"/>
                      <w:szCs w:val="14"/>
                    </w:rPr>
                    <w:t>3.812</w:t>
                  </w:r>
                </w:p>
              </w:tc>
              <w:tc>
                <w:tcPr>
                  <w:tcW w:w="876" w:type="dxa"/>
                  <w:tcBorders>
                    <w:top w:val="nil"/>
                    <w:left w:val="nil"/>
                    <w:bottom w:val="single" w:sz="8" w:space="0" w:color="5B9BD5"/>
                    <w:right w:val="nil"/>
                  </w:tcBorders>
                  <w:shd w:val="clear" w:color="auto" w:fill="auto"/>
                  <w:noWrap/>
                  <w:vAlign w:val="center"/>
                  <w:hideMark/>
                </w:tcPr>
                <w:p w14:paraId="1200FE1C" w14:textId="77777777" w:rsidR="00465F9D" w:rsidRPr="003005DB" w:rsidRDefault="00465F9D" w:rsidP="00465F9D">
                  <w:pPr>
                    <w:jc w:val="center"/>
                    <w:rPr>
                      <w:rFonts w:ascii="Verdana" w:hAnsi="Verdana"/>
                      <w:b/>
                      <w:bCs/>
                      <w:color w:val="000000"/>
                      <w:sz w:val="14"/>
                      <w:szCs w:val="14"/>
                      <w:lang w:val="es-BO" w:eastAsia="es-BO"/>
                    </w:rPr>
                  </w:pPr>
                  <w:r>
                    <w:rPr>
                      <w:rFonts w:ascii="Verdana" w:hAnsi="Verdana"/>
                      <w:b/>
                      <w:bCs/>
                      <w:color w:val="000000"/>
                      <w:sz w:val="14"/>
                      <w:szCs w:val="14"/>
                    </w:rPr>
                    <w:t>1.895</w:t>
                  </w:r>
                </w:p>
              </w:tc>
              <w:tc>
                <w:tcPr>
                  <w:tcW w:w="989" w:type="dxa"/>
                  <w:tcBorders>
                    <w:top w:val="nil"/>
                    <w:left w:val="nil"/>
                    <w:bottom w:val="single" w:sz="8" w:space="0" w:color="5B9BD5"/>
                    <w:right w:val="single" w:sz="8" w:space="0" w:color="5B9BD5"/>
                  </w:tcBorders>
                  <w:shd w:val="clear" w:color="auto" w:fill="auto"/>
                  <w:noWrap/>
                  <w:vAlign w:val="center"/>
                  <w:hideMark/>
                </w:tcPr>
                <w:p w14:paraId="4B212654" w14:textId="77777777" w:rsidR="00465F9D" w:rsidRPr="003005DB" w:rsidRDefault="00465F9D" w:rsidP="00465F9D">
                  <w:pPr>
                    <w:jc w:val="center"/>
                    <w:rPr>
                      <w:rFonts w:ascii="Verdana" w:hAnsi="Verdana"/>
                      <w:b/>
                      <w:bCs/>
                      <w:color w:val="000000"/>
                      <w:sz w:val="14"/>
                      <w:szCs w:val="14"/>
                      <w:lang w:val="es-BO" w:eastAsia="es-BO"/>
                    </w:rPr>
                  </w:pPr>
                  <w:r>
                    <w:rPr>
                      <w:rFonts w:ascii="Verdana" w:hAnsi="Verdana"/>
                      <w:b/>
                      <w:bCs/>
                      <w:color w:val="000000"/>
                      <w:sz w:val="14"/>
                      <w:szCs w:val="14"/>
                    </w:rPr>
                    <w:t>9.520</w:t>
                  </w:r>
                </w:p>
              </w:tc>
            </w:tr>
            <w:tr w:rsidR="00465F9D" w:rsidRPr="00861374" w14:paraId="4073570C" w14:textId="77777777" w:rsidTr="00E66132">
              <w:trPr>
                <w:trHeight w:val="201"/>
              </w:trPr>
              <w:tc>
                <w:tcPr>
                  <w:tcW w:w="1143" w:type="dxa"/>
                  <w:tcBorders>
                    <w:top w:val="nil"/>
                    <w:left w:val="nil"/>
                    <w:bottom w:val="nil"/>
                    <w:right w:val="nil"/>
                  </w:tcBorders>
                  <w:shd w:val="clear" w:color="auto" w:fill="auto"/>
                  <w:noWrap/>
                  <w:vAlign w:val="center"/>
                  <w:hideMark/>
                </w:tcPr>
                <w:p w14:paraId="096C01FA" w14:textId="77777777" w:rsidR="00465F9D" w:rsidRPr="00861374" w:rsidRDefault="00465F9D" w:rsidP="00465F9D">
                  <w:pPr>
                    <w:jc w:val="center"/>
                    <w:rPr>
                      <w:rFonts w:ascii="Verdana" w:hAnsi="Verdana" w:cs="Calibri"/>
                      <w:b/>
                      <w:bCs/>
                      <w:color w:val="000000"/>
                      <w:sz w:val="14"/>
                      <w:szCs w:val="14"/>
                      <w:lang w:val="es-BO" w:eastAsia="es-BO"/>
                    </w:rPr>
                  </w:pPr>
                </w:p>
              </w:tc>
              <w:tc>
                <w:tcPr>
                  <w:tcW w:w="1725" w:type="dxa"/>
                  <w:tcBorders>
                    <w:top w:val="nil"/>
                    <w:left w:val="nil"/>
                    <w:bottom w:val="nil"/>
                    <w:right w:val="nil"/>
                  </w:tcBorders>
                  <w:shd w:val="clear" w:color="auto" w:fill="auto"/>
                  <w:noWrap/>
                  <w:vAlign w:val="center"/>
                  <w:hideMark/>
                </w:tcPr>
                <w:p w14:paraId="0F948773" w14:textId="77777777" w:rsidR="00465F9D" w:rsidRPr="00861374" w:rsidRDefault="00465F9D" w:rsidP="00465F9D">
                  <w:pPr>
                    <w:rPr>
                      <w:rFonts w:ascii="Verdana" w:hAnsi="Verdana"/>
                      <w:sz w:val="14"/>
                      <w:szCs w:val="14"/>
                      <w:lang w:val="es-BO" w:eastAsia="es-BO"/>
                    </w:rPr>
                  </w:pPr>
                </w:p>
              </w:tc>
              <w:tc>
                <w:tcPr>
                  <w:tcW w:w="1310" w:type="dxa"/>
                  <w:tcBorders>
                    <w:top w:val="nil"/>
                    <w:left w:val="nil"/>
                    <w:bottom w:val="nil"/>
                    <w:right w:val="nil"/>
                  </w:tcBorders>
                  <w:shd w:val="clear" w:color="auto" w:fill="auto"/>
                  <w:noWrap/>
                  <w:vAlign w:val="center"/>
                  <w:hideMark/>
                </w:tcPr>
                <w:p w14:paraId="501D0006" w14:textId="77777777" w:rsidR="00465F9D" w:rsidRPr="00861374" w:rsidRDefault="00465F9D" w:rsidP="00465F9D">
                  <w:pPr>
                    <w:rPr>
                      <w:rFonts w:ascii="Verdana" w:hAnsi="Verdana"/>
                      <w:sz w:val="14"/>
                      <w:szCs w:val="14"/>
                      <w:lang w:val="es-BO" w:eastAsia="es-BO"/>
                    </w:rPr>
                  </w:pPr>
                </w:p>
              </w:tc>
              <w:tc>
                <w:tcPr>
                  <w:tcW w:w="1196" w:type="dxa"/>
                  <w:tcBorders>
                    <w:top w:val="nil"/>
                    <w:left w:val="nil"/>
                    <w:bottom w:val="nil"/>
                    <w:right w:val="nil"/>
                  </w:tcBorders>
                  <w:shd w:val="clear" w:color="auto" w:fill="auto"/>
                  <w:noWrap/>
                  <w:vAlign w:val="center"/>
                  <w:hideMark/>
                </w:tcPr>
                <w:p w14:paraId="0396B755" w14:textId="77777777" w:rsidR="00465F9D" w:rsidRDefault="00465F9D" w:rsidP="00465F9D">
                  <w:pPr>
                    <w:rPr>
                      <w:rFonts w:ascii="Verdana" w:hAnsi="Verdana"/>
                      <w:sz w:val="14"/>
                      <w:szCs w:val="14"/>
                      <w:lang w:val="es-BO" w:eastAsia="es-BO"/>
                    </w:rPr>
                  </w:pPr>
                </w:p>
                <w:p w14:paraId="4803E07D" w14:textId="77777777" w:rsidR="00465F9D" w:rsidRDefault="00465F9D" w:rsidP="00465F9D">
                  <w:pPr>
                    <w:rPr>
                      <w:rFonts w:ascii="Verdana" w:hAnsi="Verdana"/>
                      <w:sz w:val="14"/>
                      <w:szCs w:val="14"/>
                      <w:lang w:val="es-BO" w:eastAsia="es-BO"/>
                    </w:rPr>
                  </w:pPr>
                </w:p>
                <w:p w14:paraId="2FAD8C2E" w14:textId="77777777" w:rsidR="00465F9D" w:rsidRDefault="00465F9D" w:rsidP="00465F9D">
                  <w:pPr>
                    <w:rPr>
                      <w:rFonts w:ascii="Verdana" w:hAnsi="Verdana"/>
                      <w:sz w:val="14"/>
                      <w:szCs w:val="14"/>
                      <w:lang w:val="es-BO" w:eastAsia="es-BO"/>
                    </w:rPr>
                  </w:pPr>
                </w:p>
                <w:p w14:paraId="2FE77EFA" w14:textId="77777777" w:rsidR="00465F9D" w:rsidRDefault="00465F9D" w:rsidP="00465F9D">
                  <w:pPr>
                    <w:rPr>
                      <w:rFonts w:ascii="Verdana" w:hAnsi="Verdana"/>
                      <w:sz w:val="14"/>
                      <w:szCs w:val="14"/>
                      <w:lang w:val="es-BO" w:eastAsia="es-BO"/>
                    </w:rPr>
                  </w:pPr>
                </w:p>
                <w:p w14:paraId="5EFF147C" w14:textId="77777777" w:rsidR="00465F9D" w:rsidRPr="00861374" w:rsidRDefault="00465F9D" w:rsidP="00465F9D">
                  <w:pPr>
                    <w:rPr>
                      <w:rFonts w:ascii="Verdana" w:hAnsi="Verdana"/>
                      <w:sz w:val="14"/>
                      <w:szCs w:val="14"/>
                      <w:lang w:val="es-BO" w:eastAsia="es-BO"/>
                    </w:rPr>
                  </w:pPr>
                </w:p>
              </w:tc>
              <w:tc>
                <w:tcPr>
                  <w:tcW w:w="1250" w:type="dxa"/>
                  <w:tcBorders>
                    <w:top w:val="nil"/>
                    <w:left w:val="nil"/>
                    <w:bottom w:val="nil"/>
                    <w:right w:val="nil"/>
                  </w:tcBorders>
                  <w:shd w:val="clear" w:color="auto" w:fill="auto"/>
                  <w:noWrap/>
                  <w:vAlign w:val="center"/>
                  <w:hideMark/>
                </w:tcPr>
                <w:p w14:paraId="7AC1C6D0" w14:textId="77777777" w:rsidR="00465F9D" w:rsidRPr="00861374" w:rsidRDefault="00465F9D" w:rsidP="00465F9D">
                  <w:pPr>
                    <w:rPr>
                      <w:rFonts w:ascii="Verdana" w:hAnsi="Verdana"/>
                      <w:sz w:val="14"/>
                      <w:szCs w:val="14"/>
                      <w:lang w:val="es-BO" w:eastAsia="es-BO"/>
                    </w:rPr>
                  </w:pPr>
                </w:p>
              </w:tc>
              <w:tc>
                <w:tcPr>
                  <w:tcW w:w="1204" w:type="dxa"/>
                  <w:tcBorders>
                    <w:top w:val="nil"/>
                    <w:left w:val="nil"/>
                    <w:bottom w:val="nil"/>
                    <w:right w:val="nil"/>
                  </w:tcBorders>
                  <w:shd w:val="clear" w:color="auto" w:fill="auto"/>
                  <w:noWrap/>
                  <w:vAlign w:val="center"/>
                  <w:hideMark/>
                </w:tcPr>
                <w:p w14:paraId="76F51DBC" w14:textId="77777777" w:rsidR="00465F9D" w:rsidRPr="00861374" w:rsidRDefault="00465F9D" w:rsidP="00465F9D">
                  <w:pPr>
                    <w:rPr>
                      <w:rFonts w:ascii="Verdana" w:hAnsi="Verdana"/>
                      <w:sz w:val="14"/>
                      <w:szCs w:val="14"/>
                      <w:lang w:val="es-BO" w:eastAsia="es-BO"/>
                    </w:rPr>
                  </w:pPr>
                </w:p>
              </w:tc>
              <w:tc>
                <w:tcPr>
                  <w:tcW w:w="876" w:type="dxa"/>
                  <w:tcBorders>
                    <w:top w:val="nil"/>
                    <w:left w:val="nil"/>
                    <w:bottom w:val="nil"/>
                    <w:right w:val="nil"/>
                  </w:tcBorders>
                  <w:shd w:val="clear" w:color="auto" w:fill="auto"/>
                  <w:noWrap/>
                  <w:vAlign w:val="center"/>
                  <w:hideMark/>
                </w:tcPr>
                <w:p w14:paraId="34829F06" w14:textId="77777777" w:rsidR="00465F9D" w:rsidRPr="00861374" w:rsidRDefault="00465F9D" w:rsidP="00465F9D">
                  <w:pP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 </w:t>
                  </w:r>
                </w:p>
              </w:tc>
              <w:tc>
                <w:tcPr>
                  <w:tcW w:w="989" w:type="dxa"/>
                  <w:tcBorders>
                    <w:top w:val="nil"/>
                    <w:left w:val="nil"/>
                    <w:bottom w:val="nil"/>
                    <w:right w:val="nil"/>
                  </w:tcBorders>
                  <w:shd w:val="clear" w:color="auto" w:fill="auto"/>
                  <w:noWrap/>
                  <w:vAlign w:val="center"/>
                  <w:hideMark/>
                </w:tcPr>
                <w:p w14:paraId="121B680C" w14:textId="77777777" w:rsidR="00465F9D" w:rsidRPr="00861374" w:rsidRDefault="00465F9D" w:rsidP="00465F9D">
                  <w:pPr>
                    <w:rPr>
                      <w:rFonts w:ascii="Verdana" w:hAnsi="Verdana" w:cs="Calibri"/>
                      <w:color w:val="000000"/>
                      <w:sz w:val="14"/>
                      <w:szCs w:val="14"/>
                      <w:lang w:val="es-BO" w:eastAsia="es-BO"/>
                    </w:rPr>
                  </w:pPr>
                </w:p>
              </w:tc>
            </w:tr>
            <w:tr w:rsidR="00465F9D" w:rsidRPr="00861374" w14:paraId="44E0E9B4" w14:textId="77777777" w:rsidTr="00E66132">
              <w:trPr>
                <w:trHeight w:val="211"/>
              </w:trPr>
              <w:tc>
                <w:tcPr>
                  <w:tcW w:w="9693" w:type="dxa"/>
                  <w:gridSpan w:val="8"/>
                  <w:tcBorders>
                    <w:top w:val="nil"/>
                    <w:left w:val="nil"/>
                    <w:bottom w:val="nil"/>
                    <w:right w:val="nil"/>
                  </w:tcBorders>
                  <w:shd w:val="clear" w:color="auto" w:fill="auto"/>
                  <w:vAlign w:val="center"/>
                  <w:hideMark/>
                </w:tcPr>
                <w:p w14:paraId="6BFDB082" w14:textId="77777777" w:rsidR="00465F9D" w:rsidRDefault="00465F9D" w:rsidP="00465F9D">
                  <w:pPr>
                    <w:jc w:val="center"/>
                    <w:rPr>
                      <w:rFonts w:ascii="Verdana" w:hAnsi="Verdana" w:cs="Calibri"/>
                      <w:b/>
                      <w:bCs/>
                      <w:color w:val="000000"/>
                      <w:sz w:val="14"/>
                      <w:szCs w:val="14"/>
                      <w:lang w:val="es-BO" w:eastAsia="es-BO"/>
                    </w:rPr>
                  </w:pPr>
                </w:p>
                <w:p w14:paraId="7E69521A" w14:textId="77777777" w:rsidR="00465F9D" w:rsidRDefault="00465F9D" w:rsidP="00465F9D">
                  <w:pPr>
                    <w:jc w:val="center"/>
                    <w:rPr>
                      <w:rFonts w:ascii="Verdana" w:hAnsi="Verdana" w:cs="Calibri"/>
                      <w:b/>
                      <w:bCs/>
                      <w:color w:val="000000"/>
                      <w:sz w:val="14"/>
                      <w:szCs w:val="14"/>
                      <w:lang w:val="es-BO" w:eastAsia="es-BO"/>
                    </w:rPr>
                  </w:pPr>
                </w:p>
                <w:p w14:paraId="32CC393E" w14:textId="77777777" w:rsidR="00E66132" w:rsidRDefault="00E66132" w:rsidP="00465F9D">
                  <w:pPr>
                    <w:jc w:val="center"/>
                    <w:rPr>
                      <w:rFonts w:ascii="Verdana" w:hAnsi="Verdana" w:cs="Calibri"/>
                      <w:b/>
                      <w:bCs/>
                      <w:color w:val="000000"/>
                      <w:sz w:val="14"/>
                      <w:szCs w:val="14"/>
                      <w:lang w:val="es-BO" w:eastAsia="es-BO"/>
                    </w:rPr>
                  </w:pPr>
                </w:p>
                <w:p w14:paraId="297F986C" w14:textId="77777777" w:rsidR="00465F9D" w:rsidRDefault="00465F9D" w:rsidP="00465F9D">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CUARTA</w:t>
                  </w:r>
                  <w:r w:rsidRPr="00861374">
                    <w:rPr>
                      <w:rFonts w:ascii="Verdana" w:hAnsi="Verdana" w:cs="Calibri"/>
                      <w:b/>
                      <w:bCs/>
                      <w:color w:val="000000"/>
                      <w:sz w:val="14"/>
                      <w:szCs w:val="14"/>
                      <w:lang w:val="es-BO" w:eastAsia="es-BO"/>
                    </w:rPr>
                    <w:t xml:space="preserve"> ENTREGA</w:t>
                  </w:r>
                </w:p>
                <w:p w14:paraId="23DF342A" w14:textId="77777777" w:rsidR="00465F9D" w:rsidRPr="00861374" w:rsidRDefault="00465F9D" w:rsidP="00465F9D">
                  <w:pPr>
                    <w:jc w:val="center"/>
                    <w:rPr>
                      <w:rFonts w:ascii="Verdana" w:hAnsi="Verdana" w:cs="Calibri"/>
                      <w:b/>
                      <w:bCs/>
                      <w:color w:val="000000"/>
                      <w:sz w:val="14"/>
                      <w:szCs w:val="14"/>
                      <w:lang w:val="es-BO" w:eastAsia="es-BO"/>
                    </w:rPr>
                  </w:pPr>
                </w:p>
              </w:tc>
            </w:tr>
            <w:tr w:rsidR="00465F9D" w:rsidRPr="00861374" w14:paraId="250C9CD4" w14:textId="77777777" w:rsidTr="00E66132">
              <w:trPr>
                <w:trHeight w:val="211"/>
              </w:trPr>
              <w:tc>
                <w:tcPr>
                  <w:tcW w:w="1143" w:type="dxa"/>
                  <w:tcBorders>
                    <w:top w:val="nil"/>
                    <w:left w:val="nil"/>
                    <w:bottom w:val="nil"/>
                    <w:right w:val="nil"/>
                  </w:tcBorders>
                  <w:shd w:val="clear" w:color="auto" w:fill="auto"/>
                  <w:noWrap/>
                  <w:vAlign w:val="center"/>
                  <w:hideMark/>
                </w:tcPr>
                <w:p w14:paraId="03726BF2" w14:textId="77777777" w:rsidR="00465F9D" w:rsidRPr="00861374" w:rsidRDefault="00465F9D" w:rsidP="00465F9D">
                  <w:pPr>
                    <w:jc w:val="center"/>
                    <w:rPr>
                      <w:rFonts w:ascii="Verdana" w:hAnsi="Verdana" w:cs="Calibri"/>
                      <w:b/>
                      <w:bCs/>
                      <w:color w:val="000000"/>
                      <w:sz w:val="14"/>
                      <w:szCs w:val="14"/>
                      <w:lang w:val="es-BO" w:eastAsia="es-BO"/>
                    </w:rPr>
                  </w:pPr>
                </w:p>
              </w:tc>
              <w:tc>
                <w:tcPr>
                  <w:tcW w:w="1725" w:type="dxa"/>
                  <w:tcBorders>
                    <w:top w:val="nil"/>
                    <w:left w:val="nil"/>
                    <w:bottom w:val="nil"/>
                    <w:right w:val="nil"/>
                  </w:tcBorders>
                  <w:shd w:val="clear" w:color="auto" w:fill="auto"/>
                  <w:noWrap/>
                  <w:vAlign w:val="center"/>
                  <w:hideMark/>
                </w:tcPr>
                <w:p w14:paraId="57A3D650" w14:textId="77777777" w:rsidR="00465F9D" w:rsidRPr="00861374" w:rsidRDefault="00465F9D" w:rsidP="00465F9D">
                  <w:pPr>
                    <w:rPr>
                      <w:rFonts w:ascii="Verdana" w:hAnsi="Verdana"/>
                      <w:sz w:val="14"/>
                      <w:szCs w:val="14"/>
                      <w:lang w:val="es-BO" w:eastAsia="es-BO"/>
                    </w:rPr>
                  </w:pPr>
                </w:p>
              </w:tc>
              <w:tc>
                <w:tcPr>
                  <w:tcW w:w="1310" w:type="dxa"/>
                  <w:tcBorders>
                    <w:top w:val="nil"/>
                    <w:left w:val="nil"/>
                    <w:bottom w:val="nil"/>
                    <w:right w:val="nil"/>
                  </w:tcBorders>
                  <w:shd w:val="clear" w:color="auto" w:fill="auto"/>
                  <w:noWrap/>
                  <w:vAlign w:val="center"/>
                  <w:hideMark/>
                </w:tcPr>
                <w:p w14:paraId="4361AC21" w14:textId="77777777" w:rsidR="00465F9D" w:rsidRPr="00861374" w:rsidRDefault="00465F9D" w:rsidP="00465F9D">
                  <w:pPr>
                    <w:rPr>
                      <w:rFonts w:ascii="Verdana" w:hAnsi="Verdana"/>
                      <w:sz w:val="14"/>
                      <w:szCs w:val="14"/>
                      <w:lang w:val="es-BO" w:eastAsia="es-BO"/>
                    </w:rPr>
                  </w:pPr>
                </w:p>
              </w:tc>
              <w:tc>
                <w:tcPr>
                  <w:tcW w:w="1196" w:type="dxa"/>
                  <w:tcBorders>
                    <w:top w:val="nil"/>
                    <w:left w:val="nil"/>
                    <w:bottom w:val="nil"/>
                    <w:right w:val="nil"/>
                  </w:tcBorders>
                  <w:shd w:val="clear" w:color="auto" w:fill="auto"/>
                  <w:noWrap/>
                  <w:vAlign w:val="center"/>
                  <w:hideMark/>
                </w:tcPr>
                <w:p w14:paraId="15154B80" w14:textId="77777777" w:rsidR="00465F9D" w:rsidRPr="00861374" w:rsidRDefault="00465F9D" w:rsidP="00465F9D">
                  <w:pPr>
                    <w:rPr>
                      <w:rFonts w:ascii="Verdana" w:hAnsi="Verdana"/>
                      <w:sz w:val="14"/>
                      <w:szCs w:val="14"/>
                      <w:lang w:val="es-BO" w:eastAsia="es-BO"/>
                    </w:rPr>
                  </w:pPr>
                </w:p>
              </w:tc>
              <w:tc>
                <w:tcPr>
                  <w:tcW w:w="3330" w:type="dxa"/>
                  <w:gridSpan w:val="3"/>
                  <w:tcBorders>
                    <w:top w:val="single" w:sz="8" w:space="0" w:color="5B9BD5"/>
                    <w:left w:val="nil"/>
                    <w:bottom w:val="single" w:sz="8" w:space="0" w:color="5B9BD5"/>
                    <w:right w:val="nil"/>
                  </w:tcBorders>
                  <w:shd w:val="clear" w:color="000000" w:fill="5B9BD5"/>
                  <w:vAlign w:val="center"/>
                  <w:hideMark/>
                </w:tcPr>
                <w:p w14:paraId="6CFE3B59"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ALMACENES REGIONALES</w:t>
                  </w:r>
                </w:p>
              </w:tc>
              <w:tc>
                <w:tcPr>
                  <w:tcW w:w="989" w:type="dxa"/>
                  <w:tcBorders>
                    <w:top w:val="nil"/>
                    <w:left w:val="nil"/>
                    <w:bottom w:val="nil"/>
                    <w:right w:val="nil"/>
                  </w:tcBorders>
                  <w:shd w:val="clear" w:color="auto" w:fill="auto"/>
                  <w:noWrap/>
                  <w:vAlign w:val="center"/>
                  <w:hideMark/>
                </w:tcPr>
                <w:p w14:paraId="7037BAF8" w14:textId="77777777" w:rsidR="00465F9D" w:rsidRPr="00861374" w:rsidRDefault="00465F9D" w:rsidP="00465F9D">
                  <w:pPr>
                    <w:jc w:val="center"/>
                    <w:rPr>
                      <w:rFonts w:ascii="Verdana" w:hAnsi="Verdana" w:cs="Calibri"/>
                      <w:b/>
                      <w:bCs/>
                      <w:color w:val="FFFFFF"/>
                      <w:sz w:val="14"/>
                      <w:szCs w:val="14"/>
                      <w:lang w:val="es-BO" w:eastAsia="es-BO"/>
                    </w:rPr>
                  </w:pPr>
                </w:p>
              </w:tc>
            </w:tr>
            <w:tr w:rsidR="00465F9D" w:rsidRPr="00861374" w14:paraId="7A35AC54" w14:textId="77777777" w:rsidTr="00E66132">
              <w:trPr>
                <w:trHeight w:val="342"/>
              </w:trPr>
              <w:tc>
                <w:tcPr>
                  <w:tcW w:w="1143" w:type="dxa"/>
                  <w:tcBorders>
                    <w:top w:val="single" w:sz="8" w:space="0" w:color="5B9BD5"/>
                    <w:left w:val="single" w:sz="8" w:space="0" w:color="5B9BD5"/>
                    <w:bottom w:val="nil"/>
                    <w:right w:val="single" w:sz="8" w:space="0" w:color="5B9BD5"/>
                  </w:tcBorders>
                  <w:shd w:val="clear" w:color="000000" w:fill="5B9BD5"/>
                  <w:vAlign w:val="center"/>
                  <w:hideMark/>
                </w:tcPr>
                <w:p w14:paraId="6FE937AC"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NRO. </w:t>
                  </w:r>
                </w:p>
                <w:p w14:paraId="6109A656"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ÍTEM</w:t>
                  </w:r>
                </w:p>
              </w:tc>
              <w:tc>
                <w:tcPr>
                  <w:tcW w:w="1725" w:type="dxa"/>
                  <w:tcBorders>
                    <w:top w:val="single" w:sz="8" w:space="0" w:color="5B9BD5"/>
                    <w:left w:val="nil"/>
                    <w:bottom w:val="nil"/>
                    <w:right w:val="single" w:sz="8" w:space="0" w:color="5B9BD5"/>
                  </w:tcBorders>
                  <w:shd w:val="clear" w:color="000000" w:fill="5B9BD5"/>
                  <w:vAlign w:val="center"/>
                  <w:hideMark/>
                </w:tcPr>
                <w:p w14:paraId="4A3F1DF6"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TIPO CILINDRO</w:t>
                  </w:r>
                </w:p>
              </w:tc>
              <w:tc>
                <w:tcPr>
                  <w:tcW w:w="1310" w:type="dxa"/>
                  <w:tcBorders>
                    <w:top w:val="single" w:sz="8" w:space="0" w:color="5B9BD5"/>
                    <w:left w:val="nil"/>
                    <w:bottom w:val="nil"/>
                    <w:right w:val="single" w:sz="8" w:space="0" w:color="5B9BD5"/>
                  </w:tcBorders>
                  <w:shd w:val="clear" w:color="000000" w:fill="5B9BD5"/>
                  <w:vAlign w:val="center"/>
                  <w:hideMark/>
                </w:tcPr>
                <w:p w14:paraId="726D55B5"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CAPACIDAD</w:t>
                  </w:r>
                </w:p>
              </w:tc>
              <w:tc>
                <w:tcPr>
                  <w:tcW w:w="1196" w:type="dxa"/>
                  <w:tcBorders>
                    <w:top w:val="single" w:sz="8" w:space="0" w:color="5B9BD5"/>
                    <w:left w:val="nil"/>
                    <w:bottom w:val="nil"/>
                    <w:right w:val="single" w:sz="8" w:space="0" w:color="5B9BD5"/>
                  </w:tcBorders>
                  <w:shd w:val="clear" w:color="000000" w:fill="5B9BD5"/>
                  <w:vAlign w:val="center"/>
                  <w:hideMark/>
                </w:tcPr>
                <w:p w14:paraId="677DFDCF"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DIÁMETRO NOMINAL (mm)</w:t>
                  </w:r>
                </w:p>
              </w:tc>
              <w:tc>
                <w:tcPr>
                  <w:tcW w:w="1250" w:type="dxa"/>
                  <w:tcBorders>
                    <w:top w:val="nil"/>
                    <w:left w:val="nil"/>
                    <w:bottom w:val="nil"/>
                    <w:right w:val="single" w:sz="8" w:space="0" w:color="5B9BD5"/>
                  </w:tcBorders>
                  <w:shd w:val="clear" w:color="000000" w:fill="5B9BD5"/>
                  <w:vAlign w:val="center"/>
                  <w:hideMark/>
                </w:tcPr>
                <w:p w14:paraId="677ECE2E"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COCHABAMBA</w:t>
                  </w:r>
                </w:p>
              </w:tc>
              <w:tc>
                <w:tcPr>
                  <w:tcW w:w="1204" w:type="dxa"/>
                  <w:tcBorders>
                    <w:top w:val="nil"/>
                    <w:left w:val="nil"/>
                    <w:bottom w:val="nil"/>
                    <w:right w:val="single" w:sz="8" w:space="0" w:color="5B9BD5"/>
                  </w:tcBorders>
                  <w:shd w:val="clear" w:color="000000" w:fill="5B9BD5"/>
                  <w:vAlign w:val="center"/>
                  <w:hideMark/>
                </w:tcPr>
                <w:p w14:paraId="06B8AEB4"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SANTA CRUZ</w:t>
                  </w:r>
                </w:p>
              </w:tc>
              <w:tc>
                <w:tcPr>
                  <w:tcW w:w="876" w:type="dxa"/>
                  <w:tcBorders>
                    <w:top w:val="nil"/>
                    <w:left w:val="nil"/>
                    <w:bottom w:val="single" w:sz="8" w:space="0" w:color="5B9BD5"/>
                    <w:right w:val="nil"/>
                  </w:tcBorders>
                  <w:shd w:val="clear" w:color="000000" w:fill="5B9BD5"/>
                  <w:vAlign w:val="center"/>
                  <w:hideMark/>
                </w:tcPr>
                <w:p w14:paraId="7612E9C2" w14:textId="77777777" w:rsidR="00465F9D" w:rsidRPr="00861374" w:rsidRDefault="00465F9D" w:rsidP="00465F9D">
                  <w:pP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LA PAZ</w:t>
                  </w:r>
                </w:p>
              </w:tc>
              <w:tc>
                <w:tcPr>
                  <w:tcW w:w="989" w:type="dxa"/>
                  <w:tcBorders>
                    <w:top w:val="single" w:sz="8" w:space="0" w:color="5B9BD5"/>
                    <w:left w:val="nil"/>
                    <w:bottom w:val="nil"/>
                    <w:right w:val="single" w:sz="8" w:space="0" w:color="5B9BD5"/>
                  </w:tcBorders>
                  <w:shd w:val="clear" w:color="000000" w:fill="5B9BD5"/>
                  <w:vAlign w:val="center"/>
                  <w:hideMark/>
                </w:tcPr>
                <w:p w14:paraId="4E9EA46C" w14:textId="77777777"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TOTAL </w:t>
                  </w:r>
                </w:p>
                <w:p w14:paraId="5DEFD08E" w14:textId="77777777" w:rsidR="000C610B" w:rsidRDefault="00465F9D" w:rsidP="00465F9D">
                  <w:pPr>
                    <w:jc w:val="center"/>
                    <w:rPr>
                      <w:rFonts w:ascii="Verdana" w:hAnsi="Verdana" w:cs="Calibri"/>
                      <w:b/>
                      <w:bCs/>
                      <w:color w:val="FFFFFF"/>
                      <w:sz w:val="14"/>
                      <w:szCs w:val="14"/>
                      <w:lang w:val="es-BO" w:eastAsia="es-BO"/>
                    </w:rPr>
                  </w:pPr>
                  <w:r>
                    <w:rPr>
                      <w:rFonts w:ascii="Verdana" w:hAnsi="Verdana" w:cs="Calibri"/>
                      <w:b/>
                      <w:bCs/>
                      <w:color w:val="FFFFFF"/>
                      <w:sz w:val="14"/>
                      <w:szCs w:val="14"/>
                      <w:lang w:val="es-BO" w:eastAsia="es-BO"/>
                    </w:rPr>
                    <w:t>CUARTA</w:t>
                  </w:r>
                </w:p>
                <w:p w14:paraId="3716A145" w14:textId="5420D2C4" w:rsidR="00465F9D" w:rsidRPr="00861374" w:rsidRDefault="00465F9D" w:rsidP="00465F9D">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 ENTREGA</w:t>
                  </w:r>
                </w:p>
              </w:tc>
            </w:tr>
            <w:tr w:rsidR="00465F9D" w:rsidRPr="00861374" w14:paraId="1DAAA60E" w14:textId="77777777" w:rsidTr="00E66132">
              <w:trPr>
                <w:trHeight w:val="211"/>
              </w:trPr>
              <w:tc>
                <w:tcPr>
                  <w:tcW w:w="1143" w:type="dxa"/>
                  <w:tcBorders>
                    <w:top w:val="single" w:sz="8" w:space="0" w:color="5B9BD5"/>
                    <w:left w:val="single" w:sz="8" w:space="0" w:color="5B9BD5"/>
                    <w:bottom w:val="nil"/>
                    <w:right w:val="nil"/>
                  </w:tcBorders>
                  <w:shd w:val="clear" w:color="auto" w:fill="auto"/>
                  <w:noWrap/>
                  <w:vAlign w:val="center"/>
                  <w:hideMark/>
                </w:tcPr>
                <w:p w14:paraId="782111AA"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1</w:t>
                  </w:r>
                </w:p>
              </w:tc>
              <w:tc>
                <w:tcPr>
                  <w:tcW w:w="1725" w:type="dxa"/>
                  <w:tcBorders>
                    <w:top w:val="single" w:sz="8" w:space="0" w:color="5B9BD5"/>
                    <w:left w:val="single" w:sz="8" w:space="0" w:color="5B9BD5"/>
                    <w:bottom w:val="nil"/>
                    <w:right w:val="nil"/>
                  </w:tcBorders>
                  <w:shd w:val="clear" w:color="auto" w:fill="auto"/>
                  <w:noWrap/>
                  <w:vAlign w:val="center"/>
                  <w:hideMark/>
                </w:tcPr>
                <w:p w14:paraId="27AFB067"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1A0F2CD2"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80 litros</w:t>
                  </w:r>
                </w:p>
              </w:tc>
              <w:tc>
                <w:tcPr>
                  <w:tcW w:w="1196" w:type="dxa"/>
                  <w:tcBorders>
                    <w:top w:val="single" w:sz="8" w:space="0" w:color="5B9BD5"/>
                    <w:left w:val="nil"/>
                    <w:bottom w:val="nil"/>
                    <w:right w:val="nil"/>
                  </w:tcBorders>
                  <w:shd w:val="clear" w:color="auto" w:fill="auto"/>
                  <w:noWrap/>
                  <w:vAlign w:val="center"/>
                  <w:hideMark/>
                </w:tcPr>
                <w:p w14:paraId="5337401E"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1250" w:type="dxa"/>
                  <w:tcBorders>
                    <w:top w:val="single" w:sz="8" w:space="0" w:color="5B9BD5"/>
                    <w:left w:val="single" w:sz="8" w:space="0" w:color="5B9BD5"/>
                    <w:bottom w:val="nil"/>
                    <w:right w:val="single" w:sz="8" w:space="0" w:color="5B9BD5"/>
                  </w:tcBorders>
                  <w:shd w:val="clear" w:color="auto" w:fill="auto"/>
                  <w:vAlign w:val="center"/>
                  <w:hideMark/>
                </w:tcPr>
                <w:p w14:paraId="09A391D9"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499</w:t>
                  </w:r>
                </w:p>
              </w:tc>
              <w:tc>
                <w:tcPr>
                  <w:tcW w:w="1204" w:type="dxa"/>
                  <w:tcBorders>
                    <w:top w:val="single" w:sz="8" w:space="0" w:color="5B9BD5"/>
                    <w:left w:val="nil"/>
                    <w:bottom w:val="single" w:sz="8" w:space="0" w:color="5B9BD5"/>
                    <w:right w:val="single" w:sz="8" w:space="0" w:color="5B9BD5"/>
                  </w:tcBorders>
                  <w:shd w:val="clear" w:color="auto" w:fill="auto"/>
                  <w:vAlign w:val="center"/>
                  <w:hideMark/>
                </w:tcPr>
                <w:p w14:paraId="631EE83A"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499</w:t>
                  </w:r>
                </w:p>
              </w:tc>
              <w:tc>
                <w:tcPr>
                  <w:tcW w:w="876" w:type="dxa"/>
                  <w:tcBorders>
                    <w:top w:val="nil"/>
                    <w:left w:val="nil"/>
                    <w:bottom w:val="single" w:sz="8" w:space="0" w:color="5B9BD5"/>
                    <w:right w:val="single" w:sz="8" w:space="0" w:color="5B9BD5"/>
                  </w:tcBorders>
                  <w:shd w:val="clear" w:color="auto" w:fill="auto"/>
                  <w:vAlign w:val="center"/>
                  <w:hideMark/>
                </w:tcPr>
                <w:p w14:paraId="33BFF454"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313</w:t>
                  </w:r>
                </w:p>
              </w:tc>
              <w:tc>
                <w:tcPr>
                  <w:tcW w:w="989" w:type="dxa"/>
                  <w:tcBorders>
                    <w:top w:val="single" w:sz="8" w:space="0" w:color="5B9BD5"/>
                    <w:left w:val="nil"/>
                    <w:bottom w:val="single" w:sz="8" w:space="0" w:color="5B9BD5"/>
                    <w:right w:val="single" w:sz="8" w:space="0" w:color="5B9BD5"/>
                  </w:tcBorders>
                  <w:shd w:val="clear" w:color="auto" w:fill="auto"/>
                  <w:vAlign w:val="center"/>
                  <w:hideMark/>
                </w:tcPr>
                <w:p w14:paraId="660D0CA3"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1.311</w:t>
                  </w:r>
                </w:p>
              </w:tc>
            </w:tr>
            <w:tr w:rsidR="00465F9D" w:rsidRPr="00861374" w14:paraId="7FB23599" w14:textId="77777777" w:rsidTr="00E66132">
              <w:trPr>
                <w:trHeight w:val="211"/>
              </w:trPr>
              <w:tc>
                <w:tcPr>
                  <w:tcW w:w="1143" w:type="dxa"/>
                  <w:tcBorders>
                    <w:top w:val="single" w:sz="8" w:space="0" w:color="5B9BD5"/>
                    <w:left w:val="single" w:sz="8" w:space="0" w:color="5B9BD5"/>
                    <w:bottom w:val="nil"/>
                    <w:right w:val="nil"/>
                  </w:tcBorders>
                  <w:shd w:val="clear" w:color="auto" w:fill="auto"/>
                  <w:noWrap/>
                  <w:vAlign w:val="center"/>
                  <w:hideMark/>
                </w:tcPr>
                <w:p w14:paraId="36B11C96"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w:t>
                  </w:r>
                </w:p>
              </w:tc>
              <w:tc>
                <w:tcPr>
                  <w:tcW w:w="1725" w:type="dxa"/>
                  <w:tcBorders>
                    <w:top w:val="single" w:sz="8" w:space="0" w:color="5B9BD5"/>
                    <w:left w:val="single" w:sz="8" w:space="0" w:color="5B9BD5"/>
                    <w:bottom w:val="nil"/>
                    <w:right w:val="nil"/>
                  </w:tcBorders>
                  <w:shd w:val="clear" w:color="auto" w:fill="auto"/>
                  <w:noWrap/>
                  <w:vAlign w:val="center"/>
                  <w:hideMark/>
                </w:tcPr>
                <w:p w14:paraId="43A2747E"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4A5BE2FC"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 (Largo)</w:t>
                  </w:r>
                </w:p>
              </w:tc>
              <w:tc>
                <w:tcPr>
                  <w:tcW w:w="1196" w:type="dxa"/>
                  <w:tcBorders>
                    <w:top w:val="single" w:sz="8" w:space="0" w:color="5B9BD5"/>
                    <w:left w:val="nil"/>
                    <w:bottom w:val="nil"/>
                    <w:right w:val="nil"/>
                  </w:tcBorders>
                  <w:shd w:val="clear" w:color="auto" w:fill="auto"/>
                  <w:noWrap/>
                  <w:vAlign w:val="center"/>
                  <w:hideMark/>
                </w:tcPr>
                <w:p w14:paraId="421FB5E3"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1250" w:type="dxa"/>
                  <w:tcBorders>
                    <w:top w:val="single" w:sz="8" w:space="0" w:color="5B9BD5"/>
                    <w:left w:val="single" w:sz="8" w:space="0" w:color="5B9BD5"/>
                    <w:bottom w:val="nil"/>
                    <w:right w:val="single" w:sz="8" w:space="0" w:color="5B9BD5"/>
                  </w:tcBorders>
                  <w:shd w:val="clear" w:color="auto" w:fill="auto"/>
                  <w:vAlign w:val="center"/>
                  <w:hideMark/>
                </w:tcPr>
                <w:p w14:paraId="5591A539"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737</w:t>
                  </w:r>
                </w:p>
              </w:tc>
              <w:tc>
                <w:tcPr>
                  <w:tcW w:w="1204" w:type="dxa"/>
                  <w:tcBorders>
                    <w:top w:val="nil"/>
                    <w:left w:val="nil"/>
                    <w:bottom w:val="single" w:sz="8" w:space="0" w:color="5B9BD5"/>
                    <w:right w:val="single" w:sz="8" w:space="0" w:color="5B9BD5"/>
                  </w:tcBorders>
                  <w:shd w:val="clear" w:color="auto" w:fill="auto"/>
                  <w:vAlign w:val="center"/>
                  <w:hideMark/>
                </w:tcPr>
                <w:p w14:paraId="4F7C5ACA"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737</w:t>
                  </w:r>
                </w:p>
              </w:tc>
              <w:tc>
                <w:tcPr>
                  <w:tcW w:w="876" w:type="dxa"/>
                  <w:tcBorders>
                    <w:top w:val="nil"/>
                    <w:left w:val="nil"/>
                    <w:bottom w:val="single" w:sz="8" w:space="0" w:color="5B9BD5"/>
                    <w:right w:val="single" w:sz="8" w:space="0" w:color="5B9BD5"/>
                  </w:tcBorders>
                  <w:shd w:val="clear" w:color="auto" w:fill="auto"/>
                  <w:vAlign w:val="center"/>
                  <w:hideMark/>
                </w:tcPr>
                <w:p w14:paraId="70B3E47A"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293</w:t>
                  </w:r>
                </w:p>
              </w:tc>
              <w:tc>
                <w:tcPr>
                  <w:tcW w:w="989" w:type="dxa"/>
                  <w:tcBorders>
                    <w:top w:val="nil"/>
                    <w:left w:val="nil"/>
                    <w:bottom w:val="single" w:sz="8" w:space="0" w:color="5B9BD5"/>
                    <w:right w:val="single" w:sz="8" w:space="0" w:color="5B9BD5"/>
                  </w:tcBorders>
                  <w:shd w:val="clear" w:color="auto" w:fill="auto"/>
                  <w:vAlign w:val="center"/>
                  <w:hideMark/>
                </w:tcPr>
                <w:p w14:paraId="40510824"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1.767</w:t>
                  </w:r>
                </w:p>
              </w:tc>
            </w:tr>
            <w:tr w:rsidR="00465F9D" w:rsidRPr="00861374" w14:paraId="040C84C2" w14:textId="77777777" w:rsidTr="00E66132">
              <w:trPr>
                <w:trHeight w:val="211"/>
              </w:trPr>
              <w:tc>
                <w:tcPr>
                  <w:tcW w:w="1143"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72BF3DB1"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3</w:t>
                  </w:r>
                </w:p>
              </w:tc>
              <w:tc>
                <w:tcPr>
                  <w:tcW w:w="1725"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2DAEAD1B"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nil"/>
                    <w:bottom w:val="nil"/>
                    <w:right w:val="single" w:sz="8" w:space="0" w:color="5B9BD5"/>
                  </w:tcBorders>
                  <w:shd w:val="clear" w:color="auto" w:fill="auto"/>
                  <w:vAlign w:val="center"/>
                  <w:hideMark/>
                </w:tcPr>
                <w:p w14:paraId="2133BDC0"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w:t>
                  </w:r>
                </w:p>
              </w:tc>
              <w:tc>
                <w:tcPr>
                  <w:tcW w:w="1196"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59033987"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1250"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6BC2D485"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863</w:t>
                  </w:r>
                </w:p>
              </w:tc>
              <w:tc>
                <w:tcPr>
                  <w:tcW w:w="1204"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2C5FE269"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863</w:t>
                  </w:r>
                </w:p>
              </w:tc>
              <w:tc>
                <w:tcPr>
                  <w:tcW w:w="876"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757DA5CA"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432</w:t>
                  </w:r>
                </w:p>
              </w:tc>
              <w:tc>
                <w:tcPr>
                  <w:tcW w:w="989"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704E39CE"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2.158</w:t>
                  </w:r>
                </w:p>
              </w:tc>
            </w:tr>
            <w:tr w:rsidR="00465F9D" w:rsidRPr="00861374" w14:paraId="397602AF" w14:textId="77777777" w:rsidTr="00E66132">
              <w:trPr>
                <w:trHeight w:val="211"/>
              </w:trPr>
              <w:tc>
                <w:tcPr>
                  <w:tcW w:w="1143" w:type="dxa"/>
                  <w:vMerge/>
                  <w:tcBorders>
                    <w:top w:val="single" w:sz="8" w:space="0" w:color="5B9BD5"/>
                    <w:left w:val="single" w:sz="8" w:space="0" w:color="5B9BD5"/>
                    <w:bottom w:val="single" w:sz="8" w:space="0" w:color="5B9BD5"/>
                    <w:right w:val="single" w:sz="8" w:space="0" w:color="5B9BD5"/>
                  </w:tcBorders>
                  <w:vAlign w:val="center"/>
                  <w:hideMark/>
                </w:tcPr>
                <w:p w14:paraId="6F4DAFC2" w14:textId="77777777" w:rsidR="00465F9D" w:rsidRPr="00861374" w:rsidRDefault="00465F9D" w:rsidP="00465F9D">
                  <w:pPr>
                    <w:rPr>
                      <w:rFonts w:ascii="Verdana" w:hAnsi="Verdana" w:cs="Calibri"/>
                      <w:b/>
                      <w:bCs/>
                      <w:color w:val="000000"/>
                      <w:sz w:val="14"/>
                      <w:szCs w:val="14"/>
                      <w:lang w:val="es-BO" w:eastAsia="es-BO"/>
                    </w:rPr>
                  </w:pPr>
                </w:p>
              </w:tc>
              <w:tc>
                <w:tcPr>
                  <w:tcW w:w="1725" w:type="dxa"/>
                  <w:vMerge/>
                  <w:tcBorders>
                    <w:top w:val="single" w:sz="8" w:space="0" w:color="5B9BD5"/>
                    <w:left w:val="single" w:sz="8" w:space="0" w:color="5B9BD5"/>
                    <w:bottom w:val="single" w:sz="8" w:space="0" w:color="5B9BD5"/>
                    <w:right w:val="single" w:sz="8" w:space="0" w:color="5B9BD5"/>
                  </w:tcBorders>
                  <w:vAlign w:val="center"/>
                  <w:hideMark/>
                </w:tcPr>
                <w:p w14:paraId="125CA8E7" w14:textId="77777777" w:rsidR="00465F9D" w:rsidRPr="00861374" w:rsidRDefault="00465F9D" w:rsidP="00465F9D">
                  <w:pPr>
                    <w:rPr>
                      <w:rFonts w:ascii="Verdana" w:hAnsi="Verdana" w:cs="Calibri"/>
                      <w:b/>
                      <w:bCs/>
                      <w:color w:val="000000"/>
                      <w:sz w:val="14"/>
                      <w:szCs w:val="14"/>
                      <w:lang w:val="es-BO" w:eastAsia="es-BO"/>
                    </w:rPr>
                  </w:pPr>
                </w:p>
              </w:tc>
              <w:tc>
                <w:tcPr>
                  <w:tcW w:w="1310" w:type="dxa"/>
                  <w:tcBorders>
                    <w:top w:val="nil"/>
                    <w:left w:val="nil"/>
                    <w:bottom w:val="nil"/>
                    <w:right w:val="single" w:sz="8" w:space="0" w:color="5B9BD5"/>
                  </w:tcBorders>
                  <w:shd w:val="clear" w:color="auto" w:fill="auto"/>
                  <w:vAlign w:val="center"/>
                  <w:hideMark/>
                </w:tcPr>
                <w:p w14:paraId="07C8707A"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(Corto)</w:t>
                  </w:r>
                </w:p>
              </w:tc>
              <w:tc>
                <w:tcPr>
                  <w:tcW w:w="1196" w:type="dxa"/>
                  <w:vMerge/>
                  <w:tcBorders>
                    <w:top w:val="single" w:sz="8" w:space="0" w:color="5B9BD5"/>
                    <w:left w:val="single" w:sz="8" w:space="0" w:color="5B9BD5"/>
                    <w:bottom w:val="single" w:sz="8" w:space="0" w:color="5B9BD5"/>
                    <w:right w:val="single" w:sz="8" w:space="0" w:color="5B9BD5"/>
                  </w:tcBorders>
                  <w:vAlign w:val="center"/>
                  <w:hideMark/>
                </w:tcPr>
                <w:p w14:paraId="2F8FA188" w14:textId="77777777" w:rsidR="00465F9D" w:rsidRPr="00861374" w:rsidRDefault="00465F9D" w:rsidP="00465F9D">
                  <w:pPr>
                    <w:rPr>
                      <w:rFonts w:ascii="Verdana" w:hAnsi="Verdana" w:cs="Calibri"/>
                      <w:color w:val="000000"/>
                      <w:sz w:val="14"/>
                      <w:szCs w:val="14"/>
                      <w:lang w:val="es-BO" w:eastAsia="es-BO"/>
                    </w:rPr>
                  </w:pPr>
                </w:p>
              </w:tc>
              <w:tc>
                <w:tcPr>
                  <w:tcW w:w="1250" w:type="dxa"/>
                  <w:vMerge/>
                  <w:tcBorders>
                    <w:top w:val="single" w:sz="8" w:space="0" w:color="5B9BD5"/>
                    <w:left w:val="single" w:sz="8" w:space="0" w:color="5B9BD5"/>
                    <w:bottom w:val="single" w:sz="8" w:space="0" w:color="5B9BD5"/>
                    <w:right w:val="single" w:sz="8" w:space="0" w:color="5B9BD5"/>
                  </w:tcBorders>
                  <w:vAlign w:val="center"/>
                  <w:hideMark/>
                </w:tcPr>
                <w:p w14:paraId="3434B480" w14:textId="77777777" w:rsidR="00465F9D" w:rsidRPr="00861374" w:rsidRDefault="00465F9D" w:rsidP="00465F9D">
                  <w:pPr>
                    <w:rPr>
                      <w:rFonts w:ascii="Verdana" w:hAnsi="Verdana" w:cs="Calibri"/>
                      <w:color w:val="000000"/>
                      <w:sz w:val="14"/>
                      <w:szCs w:val="14"/>
                      <w:lang w:val="es-BO" w:eastAsia="es-BO"/>
                    </w:rPr>
                  </w:pPr>
                </w:p>
              </w:tc>
              <w:tc>
                <w:tcPr>
                  <w:tcW w:w="1204" w:type="dxa"/>
                  <w:vMerge/>
                  <w:tcBorders>
                    <w:top w:val="nil"/>
                    <w:left w:val="single" w:sz="8" w:space="0" w:color="5B9BD5"/>
                    <w:bottom w:val="single" w:sz="8" w:space="0" w:color="5B9BD5"/>
                    <w:right w:val="single" w:sz="8" w:space="0" w:color="5B9BD5"/>
                  </w:tcBorders>
                  <w:vAlign w:val="center"/>
                  <w:hideMark/>
                </w:tcPr>
                <w:p w14:paraId="64FD6106" w14:textId="77777777" w:rsidR="00465F9D" w:rsidRPr="00861374" w:rsidRDefault="00465F9D" w:rsidP="00465F9D">
                  <w:pPr>
                    <w:rPr>
                      <w:rFonts w:ascii="Verdana" w:hAnsi="Verdana" w:cs="Calibri"/>
                      <w:color w:val="000000"/>
                      <w:sz w:val="14"/>
                      <w:szCs w:val="14"/>
                      <w:lang w:val="es-BO" w:eastAsia="es-BO"/>
                    </w:rPr>
                  </w:pPr>
                </w:p>
              </w:tc>
              <w:tc>
                <w:tcPr>
                  <w:tcW w:w="876" w:type="dxa"/>
                  <w:vMerge/>
                  <w:tcBorders>
                    <w:top w:val="nil"/>
                    <w:left w:val="single" w:sz="8" w:space="0" w:color="5B9BD5"/>
                    <w:bottom w:val="single" w:sz="8" w:space="0" w:color="5B9BD5"/>
                    <w:right w:val="single" w:sz="8" w:space="0" w:color="5B9BD5"/>
                  </w:tcBorders>
                  <w:vAlign w:val="center"/>
                  <w:hideMark/>
                </w:tcPr>
                <w:p w14:paraId="67800ACE" w14:textId="77777777" w:rsidR="00465F9D" w:rsidRPr="00861374" w:rsidRDefault="00465F9D" w:rsidP="00465F9D">
                  <w:pPr>
                    <w:rPr>
                      <w:rFonts w:ascii="Verdana" w:hAnsi="Verdana" w:cs="Calibri"/>
                      <w:color w:val="000000"/>
                      <w:sz w:val="14"/>
                      <w:szCs w:val="14"/>
                      <w:lang w:val="es-BO" w:eastAsia="es-BO"/>
                    </w:rPr>
                  </w:pPr>
                </w:p>
              </w:tc>
              <w:tc>
                <w:tcPr>
                  <w:tcW w:w="989" w:type="dxa"/>
                  <w:vMerge/>
                  <w:tcBorders>
                    <w:top w:val="nil"/>
                    <w:left w:val="single" w:sz="8" w:space="0" w:color="5B9BD5"/>
                    <w:bottom w:val="single" w:sz="8" w:space="0" w:color="5B9BD5"/>
                    <w:right w:val="single" w:sz="8" w:space="0" w:color="5B9BD5"/>
                  </w:tcBorders>
                  <w:vAlign w:val="center"/>
                  <w:hideMark/>
                </w:tcPr>
                <w:p w14:paraId="362B62B1" w14:textId="77777777" w:rsidR="00465F9D" w:rsidRPr="00861374" w:rsidRDefault="00465F9D" w:rsidP="00465F9D">
                  <w:pPr>
                    <w:rPr>
                      <w:rFonts w:ascii="Verdana" w:hAnsi="Verdana" w:cs="Calibri"/>
                      <w:color w:val="000000"/>
                      <w:sz w:val="14"/>
                      <w:szCs w:val="14"/>
                      <w:lang w:val="es-BO" w:eastAsia="es-BO"/>
                    </w:rPr>
                  </w:pPr>
                </w:p>
              </w:tc>
            </w:tr>
            <w:tr w:rsidR="00465F9D" w:rsidRPr="00861374" w14:paraId="69C7C0E1" w14:textId="77777777" w:rsidTr="00E66132">
              <w:trPr>
                <w:trHeight w:val="211"/>
              </w:trPr>
              <w:tc>
                <w:tcPr>
                  <w:tcW w:w="1143" w:type="dxa"/>
                  <w:tcBorders>
                    <w:top w:val="nil"/>
                    <w:left w:val="single" w:sz="8" w:space="0" w:color="5B9BD5"/>
                    <w:bottom w:val="nil"/>
                    <w:right w:val="nil"/>
                  </w:tcBorders>
                  <w:shd w:val="clear" w:color="auto" w:fill="auto"/>
                  <w:noWrap/>
                  <w:vAlign w:val="center"/>
                  <w:hideMark/>
                </w:tcPr>
                <w:p w14:paraId="7F51BA01"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4</w:t>
                  </w:r>
                </w:p>
              </w:tc>
              <w:tc>
                <w:tcPr>
                  <w:tcW w:w="1725" w:type="dxa"/>
                  <w:tcBorders>
                    <w:top w:val="nil"/>
                    <w:left w:val="single" w:sz="8" w:space="0" w:color="5B9BD5"/>
                    <w:bottom w:val="nil"/>
                    <w:right w:val="nil"/>
                  </w:tcBorders>
                  <w:shd w:val="clear" w:color="auto" w:fill="auto"/>
                  <w:noWrap/>
                  <w:vAlign w:val="center"/>
                  <w:hideMark/>
                </w:tcPr>
                <w:p w14:paraId="7D59AEAC"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748EF57E"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50 litros</w:t>
                  </w:r>
                </w:p>
              </w:tc>
              <w:tc>
                <w:tcPr>
                  <w:tcW w:w="1196" w:type="dxa"/>
                  <w:tcBorders>
                    <w:top w:val="nil"/>
                    <w:left w:val="nil"/>
                    <w:bottom w:val="nil"/>
                    <w:right w:val="nil"/>
                  </w:tcBorders>
                  <w:shd w:val="clear" w:color="auto" w:fill="auto"/>
                  <w:noWrap/>
                  <w:vAlign w:val="center"/>
                  <w:hideMark/>
                </w:tcPr>
                <w:p w14:paraId="2B6CCA1A"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1250" w:type="dxa"/>
                  <w:tcBorders>
                    <w:top w:val="nil"/>
                    <w:left w:val="single" w:sz="8" w:space="0" w:color="5B9BD5"/>
                    <w:bottom w:val="nil"/>
                    <w:right w:val="single" w:sz="8" w:space="0" w:color="5B9BD5"/>
                  </w:tcBorders>
                  <w:shd w:val="clear" w:color="auto" w:fill="auto"/>
                  <w:vAlign w:val="center"/>
                  <w:hideMark/>
                </w:tcPr>
                <w:p w14:paraId="07920D82"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963</w:t>
                  </w:r>
                </w:p>
              </w:tc>
              <w:tc>
                <w:tcPr>
                  <w:tcW w:w="1204" w:type="dxa"/>
                  <w:tcBorders>
                    <w:top w:val="nil"/>
                    <w:left w:val="nil"/>
                    <w:bottom w:val="single" w:sz="8" w:space="0" w:color="5B9BD5"/>
                    <w:right w:val="single" w:sz="8" w:space="0" w:color="5B9BD5"/>
                  </w:tcBorders>
                  <w:shd w:val="clear" w:color="auto" w:fill="auto"/>
                  <w:vAlign w:val="center"/>
                  <w:hideMark/>
                </w:tcPr>
                <w:p w14:paraId="091CE156"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962</w:t>
                  </w:r>
                </w:p>
              </w:tc>
              <w:tc>
                <w:tcPr>
                  <w:tcW w:w="876" w:type="dxa"/>
                  <w:tcBorders>
                    <w:top w:val="nil"/>
                    <w:left w:val="nil"/>
                    <w:bottom w:val="single" w:sz="8" w:space="0" w:color="5B9BD5"/>
                    <w:right w:val="single" w:sz="8" w:space="0" w:color="5B9BD5"/>
                  </w:tcBorders>
                  <w:shd w:val="clear" w:color="auto" w:fill="auto"/>
                  <w:vAlign w:val="center"/>
                  <w:hideMark/>
                </w:tcPr>
                <w:p w14:paraId="33FD610E"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481</w:t>
                  </w:r>
                </w:p>
              </w:tc>
              <w:tc>
                <w:tcPr>
                  <w:tcW w:w="989" w:type="dxa"/>
                  <w:tcBorders>
                    <w:top w:val="nil"/>
                    <w:left w:val="nil"/>
                    <w:bottom w:val="single" w:sz="8" w:space="0" w:color="5B9BD5"/>
                    <w:right w:val="single" w:sz="8" w:space="0" w:color="5B9BD5"/>
                  </w:tcBorders>
                  <w:shd w:val="clear" w:color="auto" w:fill="auto"/>
                  <w:vAlign w:val="center"/>
                  <w:hideMark/>
                </w:tcPr>
                <w:p w14:paraId="1A813480"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2.406</w:t>
                  </w:r>
                </w:p>
              </w:tc>
            </w:tr>
            <w:tr w:rsidR="00465F9D" w:rsidRPr="00861374" w14:paraId="19B2F6CA" w14:textId="77777777" w:rsidTr="00E66132">
              <w:trPr>
                <w:trHeight w:val="211"/>
              </w:trPr>
              <w:tc>
                <w:tcPr>
                  <w:tcW w:w="1143" w:type="dxa"/>
                  <w:tcBorders>
                    <w:top w:val="single" w:sz="8" w:space="0" w:color="5B9BD5"/>
                    <w:left w:val="single" w:sz="8" w:space="0" w:color="5B9BD5"/>
                    <w:bottom w:val="nil"/>
                    <w:right w:val="nil"/>
                  </w:tcBorders>
                  <w:shd w:val="clear" w:color="auto" w:fill="auto"/>
                  <w:noWrap/>
                  <w:vAlign w:val="center"/>
                  <w:hideMark/>
                </w:tcPr>
                <w:p w14:paraId="2F3F624A"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5</w:t>
                  </w:r>
                </w:p>
              </w:tc>
              <w:tc>
                <w:tcPr>
                  <w:tcW w:w="1725" w:type="dxa"/>
                  <w:tcBorders>
                    <w:top w:val="single" w:sz="8" w:space="0" w:color="5B9BD5"/>
                    <w:left w:val="single" w:sz="8" w:space="0" w:color="5B9BD5"/>
                    <w:bottom w:val="nil"/>
                    <w:right w:val="nil"/>
                  </w:tcBorders>
                  <w:shd w:val="clear" w:color="auto" w:fill="auto"/>
                  <w:noWrap/>
                  <w:vAlign w:val="center"/>
                  <w:hideMark/>
                </w:tcPr>
                <w:p w14:paraId="2DAA6F99"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1310" w:type="dxa"/>
                  <w:tcBorders>
                    <w:top w:val="single" w:sz="8" w:space="0" w:color="5B9BD5"/>
                    <w:left w:val="single" w:sz="8" w:space="0" w:color="5B9BD5"/>
                    <w:bottom w:val="nil"/>
                    <w:right w:val="single" w:sz="8" w:space="0" w:color="5B9BD5"/>
                  </w:tcBorders>
                  <w:shd w:val="clear" w:color="auto" w:fill="auto"/>
                  <w:vAlign w:val="center"/>
                  <w:hideMark/>
                </w:tcPr>
                <w:p w14:paraId="7E881BB1"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40 litros</w:t>
                  </w:r>
                </w:p>
              </w:tc>
              <w:tc>
                <w:tcPr>
                  <w:tcW w:w="1196" w:type="dxa"/>
                  <w:tcBorders>
                    <w:top w:val="single" w:sz="8" w:space="0" w:color="5B9BD5"/>
                    <w:left w:val="nil"/>
                    <w:bottom w:val="nil"/>
                    <w:right w:val="nil"/>
                  </w:tcBorders>
                  <w:shd w:val="clear" w:color="auto" w:fill="auto"/>
                  <w:noWrap/>
                  <w:vAlign w:val="center"/>
                  <w:hideMark/>
                </w:tcPr>
                <w:p w14:paraId="469B50B5" w14:textId="77777777" w:rsidR="00465F9D" w:rsidRPr="00861374" w:rsidRDefault="00465F9D" w:rsidP="00465F9D">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1250" w:type="dxa"/>
                  <w:tcBorders>
                    <w:top w:val="single" w:sz="8" w:space="0" w:color="5B9BD5"/>
                    <w:left w:val="single" w:sz="8" w:space="0" w:color="5B9BD5"/>
                    <w:bottom w:val="nil"/>
                    <w:right w:val="single" w:sz="8" w:space="0" w:color="5B9BD5"/>
                  </w:tcBorders>
                  <w:shd w:val="clear" w:color="auto" w:fill="auto"/>
                  <w:vAlign w:val="center"/>
                  <w:hideMark/>
                </w:tcPr>
                <w:p w14:paraId="4F740FE3"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751</w:t>
                  </w:r>
                </w:p>
              </w:tc>
              <w:tc>
                <w:tcPr>
                  <w:tcW w:w="1204" w:type="dxa"/>
                  <w:tcBorders>
                    <w:top w:val="nil"/>
                    <w:left w:val="nil"/>
                    <w:bottom w:val="double" w:sz="6" w:space="0" w:color="5B9BD5"/>
                    <w:right w:val="single" w:sz="8" w:space="0" w:color="5B9BD5"/>
                  </w:tcBorders>
                  <w:shd w:val="clear" w:color="auto" w:fill="auto"/>
                  <w:vAlign w:val="center"/>
                  <w:hideMark/>
                </w:tcPr>
                <w:p w14:paraId="32925307"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751</w:t>
                  </w:r>
                </w:p>
              </w:tc>
              <w:tc>
                <w:tcPr>
                  <w:tcW w:w="876" w:type="dxa"/>
                  <w:tcBorders>
                    <w:top w:val="nil"/>
                    <w:left w:val="nil"/>
                    <w:bottom w:val="double" w:sz="6" w:space="0" w:color="5B9BD5"/>
                    <w:right w:val="single" w:sz="8" w:space="0" w:color="5B9BD5"/>
                  </w:tcBorders>
                  <w:shd w:val="clear" w:color="auto" w:fill="auto"/>
                  <w:vAlign w:val="center"/>
                  <w:hideMark/>
                </w:tcPr>
                <w:p w14:paraId="32880C09"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376</w:t>
                  </w:r>
                </w:p>
              </w:tc>
              <w:tc>
                <w:tcPr>
                  <w:tcW w:w="989" w:type="dxa"/>
                  <w:tcBorders>
                    <w:top w:val="nil"/>
                    <w:left w:val="nil"/>
                    <w:bottom w:val="double" w:sz="6" w:space="0" w:color="5B9BD5"/>
                    <w:right w:val="single" w:sz="8" w:space="0" w:color="5B9BD5"/>
                  </w:tcBorders>
                  <w:shd w:val="clear" w:color="auto" w:fill="auto"/>
                  <w:vAlign w:val="center"/>
                  <w:hideMark/>
                </w:tcPr>
                <w:p w14:paraId="28427C9A" w14:textId="77777777" w:rsidR="00465F9D" w:rsidRPr="00861374" w:rsidRDefault="00465F9D" w:rsidP="00465F9D">
                  <w:pPr>
                    <w:jc w:val="center"/>
                    <w:rPr>
                      <w:rFonts w:ascii="Verdana" w:hAnsi="Verdana" w:cs="Calibri"/>
                      <w:color w:val="000000"/>
                      <w:sz w:val="14"/>
                      <w:szCs w:val="14"/>
                      <w:lang w:val="es-BO" w:eastAsia="es-BO"/>
                    </w:rPr>
                  </w:pPr>
                  <w:r>
                    <w:rPr>
                      <w:rFonts w:ascii="Verdana" w:hAnsi="Verdana"/>
                      <w:color w:val="000000"/>
                      <w:sz w:val="14"/>
                      <w:szCs w:val="14"/>
                    </w:rPr>
                    <w:t>1.878</w:t>
                  </w:r>
                </w:p>
              </w:tc>
            </w:tr>
            <w:tr w:rsidR="00465F9D" w:rsidRPr="00861374" w14:paraId="0DE672E0" w14:textId="77777777" w:rsidTr="00E66132">
              <w:trPr>
                <w:trHeight w:val="221"/>
              </w:trPr>
              <w:tc>
                <w:tcPr>
                  <w:tcW w:w="5374"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01B26ADE" w14:textId="77777777" w:rsidR="00465F9D" w:rsidRPr="00861374" w:rsidRDefault="00465F9D" w:rsidP="00465F9D">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Total</w:t>
                  </w:r>
                </w:p>
              </w:tc>
              <w:tc>
                <w:tcPr>
                  <w:tcW w:w="1250" w:type="dxa"/>
                  <w:tcBorders>
                    <w:top w:val="double" w:sz="6" w:space="0" w:color="5B9BD5"/>
                    <w:left w:val="nil"/>
                    <w:bottom w:val="single" w:sz="8" w:space="0" w:color="5B9BD5"/>
                    <w:right w:val="nil"/>
                  </w:tcBorders>
                  <w:shd w:val="clear" w:color="auto" w:fill="auto"/>
                  <w:noWrap/>
                  <w:vAlign w:val="center"/>
                  <w:hideMark/>
                </w:tcPr>
                <w:p w14:paraId="34BA8511" w14:textId="77777777" w:rsidR="00465F9D" w:rsidRPr="00861374" w:rsidRDefault="00465F9D" w:rsidP="00465F9D">
                  <w:pPr>
                    <w:jc w:val="center"/>
                    <w:rPr>
                      <w:rFonts w:ascii="Verdana" w:hAnsi="Verdana" w:cs="Calibri"/>
                      <w:b/>
                      <w:bCs/>
                      <w:color w:val="000000"/>
                      <w:sz w:val="14"/>
                      <w:szCs w:val="14"/>
                      <w:lang w:val="es-BO" w:eastAsia="es-BO"/>
                    </w:rPr>
                  </w:pPr>
                  <w:r>
                    <w:rPr>
                      <w:rFonts w:ascii="Verdana" w:hAnsi="Verdana"/>
                      <w:b/>
                      <w:bCs/>
                      <w:color w:val="000000"/>
                      <w:sz w:val="14"/>
                      <w:szCs w:val="14"/>
                    </w:rPr>
                    <w:t>3.813</w:t>
                  </w:r>
                </w:p>
              </w:tc>
              <w:tc>
                <w:tcPr>
                  <w:tcW w:w="1204" w:type="dxa"/>
                  <w:tcBorders>
                    <w:top w:val="nil"/>
                    <w:left w:val="nil"/>
                    <w:bottom w:val="single" w:sz="8" w:space="0" w:color="5B9BD5"/>
                    <w:right w:val="nil"/>
                  </w:tcBorders>
                  <w:shd w:val="clear" w:color="auto" w:fill="auto"/>
                  <w:noWrap/>
                  <w:vAlign w:val="center"/>
                  <w:hideMark/>
                </w:tcPr>
                <w:p w14:paraId="728F9C6A" w14:textId="77777777" w:rsidR="00465F9D" w:rsidRPr="00861374" w:rsidRDefault="00465F9D" w:rsidP="00465F9D">
                  <w:pPr>
                    <w:jc w:val="center"/>
                    <w:rPr>
                      <w:rFonts w:ascii="Verdana" w:hAnsi="Verdana" w:cs="Calibri"/>
                      <w:b/>
                      <w:bCs/>
                      <w:color w:val="000000"/>
                      <w:sz w:val="14"/>
                      <w:szCs w:val="14"/>
                      <w:lang w:val="es-BO" w:eastAsia="es-BO"/>
                    </w:rPr>
                  </w:pPr>
                  <w:r>
                    <w:rPr>
                      <w:rFonts w:ascii="Verdana" w:hAnsi="Verdana"/>
                      <w:b/>
                      <w:bCs/>
                      <w:color w:val="000000"/>
                      <w:sz w:val="14"/>
                      <w:szCs w:val="14"/>
                    </w:rPr>
                    <w:t>3.812</w:t>
                  </w:r>
                </w:p>
              </w:tc>
              <w:tc>
                <w:tcPr>
                  <w:tcW w:w="876" w:type="dxa"/>
                  <w:tcBorders>
                    <w:top w:val="nil"/>
                    <w:left w:val="nil"/>
                    <w:bottom w:val="single" w:sz="8" w:space="0" w:color="5B9BD5"/>
                    <w:right w:val="nil"/>
                  </w:tcBorders>
                  <w:shd w:val="clear" w:color="auto" w:fill="auto"/>
                  <w:noWrap/>
                  <w:vAlign w:val="center"/>
                  <w:hideMark/>
                </w:tcPr>
                <w:p w14:paraId="0A708B0B" w14:textId="77777777" w:rsidR="00465F9D" w:rsidRPr="00861374" w:rsidRDefault="00465F9D" w:rsidP="00465F9D">
                  <w:pPr>
                    <w:jc w:val="center"/>
                    <w:rPr>
                      <w:rFonts w:ascii="Verdana" w:hAnsi="Verdana" w:cs="Calibri"/>
                      <w:b/>
                      <w:bCs/>
                      <w:color w:val="000000"/>
                      <w:sz w:val="14"/>
                      <w:szCs w:val="14"/>
                      <w:lang w:val="es-BO" w:eastAsia="es-BO"/>
                    </w:rPr>
                  </w:pPr>
                  <w:r>
                    <w:rPr>
                      <w:rFonts w:ascii="Verdana" w:hAnsi="Verdana"/>
                      <w:b/>
                      <w:bCs/>
                      <w:color w:val="000000"/>
                      <w:sz w:val="14"/>
                      <w:szCs w:val="14"/>
                    </w:rPr>
                    <w:t>1.895</w:t>
                  </w:r>
                </w:p>
              </w:tc>
              <w:tc>
                <w:tcPr>
                  <w:tcW w:w="989" w:type="dxa"/>
                  <w:tcBorders>
                    <w:top w:val="nil"/>
                    <w:left w:val="nil"/>
                    <w:bottom w:val="single" w:sz="8" w:space="0" w:color="5B9BD5"/>
                    <w:right w:val="single" w:sz="8" w:space="0" w:color="5B9BD5"/>
                  </w:tcBorders>
                  <w:shd w:val="clear" w:color="auto" w:fill="auto"/>
                  <w:noWrap/>
                  <w:vAlign w:val="center"/>
                  <w:hideMark/>
                </w:tcPr>
                <w:p w14:paraId="1A92D447" w14:textId="77777777" w:rsidR="00465F9D" w:rsidRPr="00861374" w:rsidRDefault="00465F9D" w:rsidP="00465F9D">
                  <w:pPr>
                    <w:jc w:val="center"/>
                    <w:rPr>
                      <w:rFonts w:ascii="Verdana" w:hAnsi="Verdana" w:cs="Calibri"/>
                      <w:b/>
                      <w:bCs/>
                      <w:color w:val="000000"/>
                      <w:sz w:val="14"/>
                      <w:szCs w:val="14"/>
                      <w:lang w:val="es-BO" w:eastAsia="es-BO"/>
                    </w:rPr>
                  </w:pPr>
                  <w:r>
                    <w:rPr>
                      <w:rFonts w:ascii="Verdana" w:hAnsi="Verdana"/>
                      <w:b/>
                      <w:bCs/>
                      <w:color w:val="000000"/>
                      <w:sz w:val="14"/>
                      <w:szCs w:val="14"/>
                    </w:rPr>
                    <w:t>9.520</w:t>
                  </w:r>
                </w:p>
              </w:tc>
            </w:tr>
          </w:tbl>
          <w:p w14:paraId="5CD1AF00" w14:textId="77777777" w:rsidR="00465F9D" w:rsidRPr="00FE51F8" w:rsidRDefault="00465F9D" w:rsidP="00465F9D">
            <w:pPr>
              <w:autoSpaceDE w:val="0"/>
              <w:autoSpaceDN w:val="0"/>
              <w:adjustRightInd w:val="0"/>
              <w:ind w:left="99" w:right="255"/>
              <w:jc w:val="both"/>
              <w:rPr>
                <w:rFonts w:ascii="Verdana" w:hAnsi="Verdana"/>
                <w:color w:val="000000"/>
                <w:sz w:val="18"/>
                <w:szCs w:val="18"/>
                <w:lang w:val="es-ES_tradnl"/>
              </w:rPr>
            </w:pPr>
          </w:p>
          <w:p w14:paraId="37BCDD34" w14:textId="77777777" w:rsidR="00D4566E" w:rsidRDefault="00D4566E" w:rsidP="006C6545">
            <w:pPr>
              <w:ind w:right="255"/>
              <w:jc w:val="both"/>
              <w:rPr>
                <w:rFonts w:ascii="Verdana" w:hAnsi="Verdana"/>
                <w:sz w:val="18"/>
                <w:szCs w:val="18"/>
                <w:lang w:val="es-ES_tradnl"/>
              </w:rPr>
            </w:pPr>
            <w:r w:rsidRPr="00FE51F8">
              <w:rPr>
                <w:rFonts w:ascii="Verdana" w:hAnsi="Verdana"/>
                <w:b/>
                <w:sz w:val="18"/>
                <w:szCs w:val="18"/>
                <w:lang w:val="es-ES_tradnl"/>
              </w:rPr>
              <w:t>Nota aclaratoria:</w:t>
            </w:r>
            <w:r w:rsidRPr="00FE51F8">
              <w:rPr>
                <w:rFonts w:ascii="Verdana" w:hAnsi="Verdana"/>
                <w:sz w:val="18"/>
                <w:szCs w:val="18"/>
                <w:lang w:val="es-ES_tradnl"/>
              </w:rPr>
              <w:t xml:space="preserve"> Todos los bienes deberán ser entregados de acuerdo al orden establecido en las listas de empaque y el registro de identificación de las paletas.</w:t>
            </w:r>
          </w:p>
          <w:p w14:paraId="5E3B70A4" w14:textId="77777777" w:rsidR="00C40EEA" w:rsidRPr="00FE51F8" w:rsidRDefault="00C40EEA" w:rsidP="006C6545">
            <w:pPr>
              <w:ind w:right="255"/>
              <w:jc w:val="both"/>
              <w:rPr>
                <w:rFonts w:ascii="Verdana" w:hAnsi="Verdana"/>
                <w:sz w:val="18"/>
                <w:szCs w:val="18"/>
                <w:lang w:val="es-ES_tradnl"/>
              </w:rPr>
            </w:pPr>
          </w:p>
          <w:p w14:paraId="190DFE1D" w14:textId="77777777" w:rsidR="00D4566E" w:rsidRPr="00FE51F8" w:rsidRDefault="00D4566E" w:rsidP="009873CF">
            <w:pPr>
              <w:pStyle w:val="Prrafodelista"/>
              <w:numPr>
                <w:ilvl w:val="1"/>
                <w:numId w:val="44"/>
              </w:numPr>
              <w:autoSpaceDE w:val="0"/>
              <w:autoSpaceDN w:val="0"/>
              <w:adjustRightInd w:val="0"/>
              <w:ind w:left="950" w:right="114" w:hanging="567"/>
              <w:jc w:val="both"/>
              <w:rPr>
                <w:rFonts w:ascii="Verdana" w:hAnsi="Verdana"/>
                <w:b/>
                <w:color w:val="000000"/>
                <w:sz w:val="18"/>
                <w:szCs w:val="18"/>
                <w:lang w:val="es-ES_tradnl"/>
              </w:rPr>
            </w:pPr>
            <w:r w:rsidRPr="00FE51F8">
              <w:rPr>
                <w:rFonts w:ascii="Verdana" w:hAnsi="Verdana"/>
                <w:b/>
                <w:color w:val="000000"/>
                <w:sz w:val="18"/>
                <w:szCs w:val="18"/>
                <w:lang w:val="es-ES_tradnl"/>
              </w:rPr>
              <w:t>PLAZO DE ENTREGA DE LOS BIENES</w:t>
            </w:r>
          </w:p>
          <w:p w14:paraId="48DA6A10" w14:textId="77777777" w:rsidR="00D4566E" w:rsidRPr="00FE51F8" w:rsidRDefault="00D4566E" w:rsidP="00D4566E">
            <w:pPr>
              <w:autoSpaceDE w:val="0"/>
              <w:autoSpaceDN w:val="0"/>
              <w:adjustRightInd w:val="0"/>
              <w:ind w:left="99" w:right="114"/>
              <w:jc w:val="both"/>
              <w:rPr>
                <w:rFonts w:ascii="Verdana" w:hAnsi="Verdana"/>
                <w:b/>
                <w:color w:val="000000"/>
                <w:sz w:val="18"/>
                <w:szCs w:val="18"/>
                <w:lang w:val="es-ES_tradnl"/>
              </w:rPr>
            </w:pPr>
          </w:p>
          <w:p w14:paraId="7E23C53F" w14:textId="30F12459" w:rsidR="00D423C6" w:rsidRPr="00FE51F8" w:rsidRDefault="00D423C6" w:rsidP="00D423C6">
            <w:pPr>
              <w:ind w:left="99" w:right="157"/>
              <w:jc w:val="both"/>
              <w:rPr>
                <w:rFonts w:ascii="Verdana" w:hAnsi="Verdana" w:cs="Calibri"/>
                <w:sz w:val="18"/>
                <w:szCs w:val="18"/>
              </w:rPr>
            </w:pPr>
            <w:r w:rsidRPr="00FE51F8">
              <w:rPr>
                <w:rFonts w:ascii="Verdana" w:hAnsi="Verdana" w:cs="Calibri"/>
                <w:sz w:val="18"/>
                <w:szCs w:val="18"/>
              </w:rPr>
              <w:t>Los bienes</w:t>
            </w:r>
            <w:r w:rsidR="006A54A2">
              <w:rPr>
                <w:rFonts w:ascii="Verdana" w:hAnsi="Verdana" w:cs="Calibri"/>
                <w:sz w:val="18"/>
                <w:szCs w:val="18"/>
              </w:rPr>
              <w:t xml:space="preserve"> </w:t>
            </w:r>
            <w:r w:rsidRPr="00FE51F8">
              <w:rPr>
                <w:rFonts w:ascii="Verdana" w:hAnsi="Verdana" w:cs="Calibri"/>
                <w:sz w:val="18"/>
                <w:szCs w:val="18"/>
              </w:rPr>
              <w:t>deben ser entregados en los almacenes de las administraciones de las Aduanas Interiores de las ciudades de Santa Cruz, Cochabamba y La Paz cumpliendo el siguiente plazo:</w:t>
            </w:r>
          </w:p>
          <w:p w14:paraId="3D52EF22" w14:textId="77777777" w:rsidR="00D423C6" w:rsidRPr="00FE51F8" w:rsidRDefault="00D423C6" w:rsidP="00D423C6">
            <w:pPr>
              <w:ind w:left="709" w:right="157"/>
              <w:jc w:val="both"/>
              <w:rPr>
                <w:rFonts w:ascii="Verdana" w:hAnsi="Verdana" w:cs="Calibri"/>
                <w:sz w:val="18"/>
                <w:szCs w:val="18"/>
              </w:rPr>
            </w:pPr>
          </w:p>
          <w:p w14:paraId="4486F5DD" w14:textId="77777777" w:rsidR="00465F9D" w:rsidRPr="00705E26" w:rsidRDefault="00465F9D" w:rsidP="00465F9D">
            <w:pPr>
              <w:ind w:left="383" w:right="157"/>
              <w:jc w:val="both"/>
              <w:rPr>
                <w:rFonts w:ascii="Verdana" w:hAnsi="Verdana"/>
                <w:sz w:val="18"/>
                <w:szCs w:val="18"/>
                <w:lang w:val="es-ES_tradnl"/>
              </w:rPr>
            </w:pPr>
            <w:r w:rsidRPr="00705E26">
              <w:rPr>
                <w:rFonts w:ascii="Verdana" w:hAnsi="Verdana"/>
                <w:b/>
                <w:sz w:val="18"/>
                <w:szCs w:val="18"/>
                <w:lang w:val="es-ES_tradnl"/>
              </w:rPr>
              <w:t xml:space="preserve">PRIMERA ENTREGA: </w:t>
            </w:r>
          </w:p>
          <w:p w14:paraId="0892FB73" w14:textId="77777777" w:rsidR="00465F9D" w:rsidRPr="000C610B" w:rsidRDefault="00465F9D" w:rsidP="00465F9D">
            <w:pPr>
              <w:ind w:left="383" w:right="157"/>
              <w:jc w:val="both"/>
              <w:rPr>
                <w:rFonts w:ascii="Verdana" w:hAnsi="Verdana" w:cs="Calibri"/>
                <w:sz w:val="18"/>
                <w:szCs w:val="18"/>
              </w:rPr>
            </w:pPr>
            <w:r w:rsidRPr="000C610B">
              <w:rPr>
                <w:rFonts w:ascii="Verdana" w:hAnsi="Verdana"/>
                <w:sz w:val="18"/>
                <w:szCs w:val="18"/>
                <w:lang w:val="es-ES_tradnl"/>
              </w:rPr>
              <w:t>Setenta (70</w:t>
            </w:r>
            <w:r w:rsidRPr="000C610B">
              <w:rPr>
                <w:rFonts w:ascii="Verdana" w:hAnsi="Verdana" w:cs="Calibri"/>
                <w:sz w:val="18"/>
                <w:szCs w:val="18"/>
              </w:rPr>
              <w:t>) días calendario computables a partir del día siguiente hábil de la fecha de suscripción del contrato.</w:t>
            </w:r>
          </w:p>
          <w:p w14:paraId="09C52E4B" w14:textId="77777777" w:rsidR="00465F9D" w:rsidRPr="000C610B" w:rsidRDefault="00465F9D" w:rsidP="00465F9D">
            <w:pPr>
              <w:ind w:left="383" w:right="157"/>
              <w:jc w:val="both"/>
              <w:rPr>
                <w:rFonts w:ascii="Verdana" w:hAnsi="Verdana" w:cs="Calibri"/>
                <w:sz w:val="18"/>
                <w:szCs w:val="18"/>
              </w:rPr>
            </w:pPr>
          </w:p>
          <w:p w14:paraId="6C8D999B" w14:textId="77777777" w:rsidR="00465F9D" w:rsidRPr="000C610B" w:rsidRDefault="00465F9D" w:rsidP="00465F9D">
            <w:pPr>
              <w:ind w:left="383" w:right="157"/>
              <w:jc w:val="both"/>
              <w:rPr>
                <w:rFonts w:ascii="Verdana" w:hAnsi="Verdana" w:cs="Calibri"/>
                <w:sz w:val="18"/>
                <w:szCs w:val="18"/>
              </w:rPr>
            </w:pPr>
            <w:r w:rsidRPr="000C610B">
              <w:rPr>
                <w:rFonts w:ascii="Verdana" w:hAnsi="Verdana" w:cs="Calibri"/>
                <w:b/>
                <w:sz w:val="18"/>
                <w:szCs w:val="18"/>
              </w:rPr>
              <w:t xml:space="preserve">SEGUNDA ENTREGA: </w:t>
            </w:r>
          </w:p>
          <w:p w14:paraId="0F4ACF84" w14:textId="77777777" w:rsidR="00465F9D" w:rsidRPr="000C610B" w:rsidRDefault="00465F9D" w:rsidP="00465F9D">
            <w:pPr>
              <w:ind w:left="383" w:right="157"/>
              <w:jc w:val="both"/>
              <w:rPr>
                <w:rFonts w:ascii="Verdana" w:hAnsi="Verdana" w:cs="Calibri"/>
                <w:sz w:val="18"/>
                <w:szCs w:val="18"/>
              </w:rPr>
            </w:pPr>
            <w:r w:rsidRPr="000C610B">
              <w:rPr>
                <w:rFonts w:ascii="Verdana" w:hAnsi="Verdana" w:cs="Calibri"/>
                <w:sz w:val="18"/>
                <w:szCs w:val="18"/>
              </w:rPr>
              <w:t>Cien (100) días calendario computables a partir del día siguiente hábil de la fecha de suscripción del contrato.</w:t>
            </w:r>
          </w:p>
          <w:p w14:paraId="4407A656" w14:textId="77777777" w:rsidR="00465F9D" w:rsidRPr="000C610B" w:rsidRDefault="00465F9D" w:rsidP="00465F9D">
            <w:pPr>
              <w:ind w:left="383" w:right="157"/>
              <w:jc w:val="both"/>
              <w:rPr>
                <w:rFonts w:ascii="Verdana" w:hAnsi="Verdana" w:cs="Calibri"/>
                <w:b/>
                <w:sz w:val="18"/>
                <w:szCs w:val="18"/>
              </w:rPr>
            </w:pPr>
          </w:p>
          <w:p w14:paraId="74851199" w14:textId="77777777" w:rsidR="00465F9D" w:rsidRPr="000C610B" w:rsidRDefault="00465F9D" w:rsidP="00465F9D">
            <w:pPr>
              <w:ind w:left="383" w:right="157"/>
              <w:jc w:val="both"/>
              <w:rPr>
                <w:rFonts w:ascii="Verdana" w:hAnsi="Verdana" w:cs="Calibri"/>
                <w:sz w:val="18"/>
                <w:szCs w:val="18"/>
              </w:rPr>
            </w:pPr>
            <w:r w:rsidRPr="000C610B">
              <w:rPr>
                <w:rFonts w:ascii="Verdana" w:hAnsi="Verdana" w:cs="Calibri"/>
                <w:b/>
                <w:sz w:val="18"/>
                <w:szCs w:val="18"/>
              </w:rPr>
              <w:t xml:space="preserve">TERCERA ENTREGA: </w:t>
            </w:r>
            <w:r w:rsidRPr="000C610B">
              <w:rPr>
                <w:rFonts w:ascii="Verdana" w:hAnsi="Verdana" w:cs="Calibri"/>
                <w:sz w:val="18"/>
                <w:szCs w:val="18"/>
              </w:rPr>
              <w:t>Ciento treinta (130) días calendario computables a partir del día siguiente hábil de la fecha de suscripción del contrato.</w:t>
            </w:r>
          </w:p>
          <w:p w14:paraId="30010B0D" w14:textId="77777777" w:rsidR="00465F9D" w:rsidRPr="000C610B" w:rsidRDefault="00465F9D" w:rsidP="00465F9D">
            <w:pPr>
              <w:ind w:left="383" w:right="157"/>
              <w:jc w:val="both"/>
              <w:rPr>
                <w:rFonts w:ascii="Verdana" w:hAnsi="Verdana"/>
                <w:b/>
                <w:sz w:val="18"/>
                <w:szCs w:val="18"/>
              </w:rPr>
            </w:pPr>
          </w:p>
          <w:p w14:paraId="3311BDED" w14:textId="77777777" w:rsidR="00465F9D" w:rsidRPr="000C610B" w:rsidRDefault="00465F9D" w:rsidP="00465F9D">
            <w:pPr>
              <w:ind w:left="383" w:right="157"/>
              <w:jc w:val="both"/>
              <w:rPr>
                <w:rFonts w:ascii="Verdana" w:hAnsi="Verdana" w:cs="Calibri"/>
                <w:sz w:val="18"/>
                <w:szCs w:val="18"/>
              </w:rPr>
            </w:pPr>
            <w:r w:rsidRPr="000C610B">
              <w:rPr>
                <w:rFonts w:ascii="Verdana" w:hAnsi="Verdana" w:cs="Calibri"/>
                <w:b/>
                <w:sz w:val="18"/>
                <w:szCs w:val="18"/>
              </w:rPr>
              <w:t xml:space="preserve">CUARTA ENTREGA: </w:t>
            </w:r>
            <w:r w:rsidRPr="000C610B">
              <w:rPr>
                <w:rFonts w:ascii="Verdana" w:hAnsi="Verdana" w:cs="Calibri"/>
                <w:sz w:val="18"/>
                <w:szCs w:val="18"/>
              </w:rPr>
              <w:t>Ciento sesenta (160) días calendario computables a partir del día siguiente hábil de la fecha de suscripción del contrato.</w:t>
            </w:r>
          </w:p>
          <w:p w14:paraId="4AAFFC85" w14:textId="77777777" w:rsidR="00465F9D" w:rsidRPr="000C610B" w:rsidRDefault="00465F9D" w:rsidP="00465F9D">
            <w:pPr>
              <w:ind w:left="383" w:right="157"/>
              <w:jc w:val="both"/>
              <w:rPr>
                <w:rFonts w:ascii="Verdana" w:hAnsi="Verdana"/>
                <w:b/>
                <w:sz w:val="18"/>
                <w:szCs w:val="18"/>
              </w:rPr>
            </w:pPr>
          </w:p>
          <w:p w14:paraId="5B9157B4" w14:textId="5C7768D6" w:rsidR="00D423C6" w:rsidRPr="00FE51F8" w:rsidRDefault="00465F9D" w:rsidP="00465F9D">
            <w:pPr>
              <w:ind w:left="383" w:right="157"/>
              <w:jc w:val="both"/>
              <w:rPr>
                <w:rFonts w:ascii="Verdana" w:hAnsi="Verdana"/>
                <w:sz w:val="18"/>
                <w:szCs w:val="18"/>
                <w:lang w:val="es-ES_tradnl"/>
              </w:rPr>
            </w:pPr>
            <w:r w:rsidRPr="000C610B">
              <w:rPr>
                <w:rFonts w:ascii="Verdana" w:hAnsi="Verdana"/>
                <w:b/>
                <w:sz w:val="18"/>
                <w:szCs w:val="18"/>
                <w:lang w:val="es-ES_tradnl"/>
              </w:rPr>
              <w:t>CONDICIONES ADICIONALES:</w:t>
            </w:r>
            <w:r w:rsidRPr="000C610B">
              <w:rPr>
                <w:rFonts w:ascii="Verdana" w:hAnsi="Verdana"/>
                <w:sz w:val="18"/>
                <w:szCs w:val="18"/>
                <w:lang w:val="es-ES_tradnl"/>
              </w:rPr>
              <w:t xml:space="preserve"> Las condiciones adicionales deberán ser entregadas y/o cumplidas en un plazo máximo de Ciento noventa (190) días calendario computables a partir del día siguiente hábil de la fecha de suscripción del contrato</w:t>
            </w:r>
            <w:r w:rsidR="006A54A2" w:rsidRPr="000C610B">
              <w:rPr>
                <w:rFonts w:ascii="Verdana" w:hAnsi="Verdana"/>
                <w:sz w:val="18"/>
                <w:szCs w:val="18"/>
                <w:lang w:val="es-ES_tradnl"/>
              </w:rPr>
              <w:t>.</w:t>
            </w:r>
          </w:p>
          <w:p w14:paraId="01900D0F" w14:textId="77777777" w:rsidR="00D423C6" w:rsidRPr="00FE51F8" w:rsidRDefault="00D423C6" w:rsidP="00AE0AE7">
            <w:pPr>
              <w:ind w:left="241" w:right="157"/>
              <w:jc w:val="both"/>
              <w:rPr>
                <w:rFonts w:ascii="Verdana" w:hAnsi="Verdana"/>
                <w:sz w:val="18"/>
                <w:szCs w:val="18"/>
                <w:lang w:val="es-ES_tradnl"/>
              </w:rPr>
            </w:pPr>
          </w:p>
          <w:p w14:paraId="0E51BBF7" w14:textId="77777777" w:rsidR="00AE0AE7" w:rsidRPr="00FE51F8" w:rsidRDefault="00D4566E" w:rsidP="00AE0AE7">
            <w:pPr>
              <w:ind w:left="241" w:right="157"/>
              <w:jc w:val="both"/>
              <w:rPr>
                <w:rFonts w:ascii="Verdana" w:hAnsi="Verdana"/>
                <w:sz w:val="18"/>
                <w:szCs w:val="18"/>
                <w:lang w:val="es-ES_tradnl"/>
              </w:rPr>
            </w:pPr>
            <w:r w:rsidRPr="00FE51F8">
              <w:rPr>
                <w:rFonts w:ascii="Verdana" w:hAnsi="Verdana"/>
                <w:b/>
                <w:sz w:val="18"/>
                <w:szCs w:val="18"/>
                <w:lang w:val="es-ES_tradnl"/>
              </w:rPr>
              <w:t>NOTA 1.</w:t>
            </w:r>
            <w:r w:rsidR="00AE0AE7" w:rsidRPr="00FE51F8">
              <w:rPr>
                <w:rFonts w:ascii="Verdana" w:hAnsi="Verdana"/>
                <w:sz w:val="18"/>
                <w:szCs w:val="18"/>
                <w:lang w:val="es-ES_tradnl"/>
              </w:rPr>
              <w:t>El proveedor adjudicado podrá realizar las entregas antes de lo establecido, previa coordinación   con la EEC-GNV.</w:t>
            </w:r>
          </w:p>
          <w:p w14:paraId="70A49918" w14:textId="77777777" w:rsidR="00D4566E" w:rsidRPr="00FE51F8" w:rsidRDefault="00D4566E" w:rsidP="00D4566E">
            <w:pPr>
              <w:ind w:left="241" w:right="157"/>
              <w:jc w:val="both"/>
              <w:rPr>
                <w:rFonts w:ascii="Verdana" w:hAnsi="Verdana"/>
                <w:sz w:val="18"/>
                <w:szCs w:val="18"/>
                <w:lang w:val="es-ES_tradnl"/>
              </w:rPr>
            </w:pPr>
          </w:p>
          <w:p w14:paraId="7592130E" w14:textId="77777777" w:rsidR="00D4566E" w:rsidRPr="00D4566E" w:rsidRDefault="00D4566E" w:rsidP="00D4566E">
            <w:pPr>
              <w:ind w:left="241" w:right="157"/>
              <w:jc w:val="both"/>
              <w:rPr>
                <w:rFonts w:ascii="Verdana" w:hAnsi="Verdana"/>
                <w:sz w:val="18"/>
                <w:szCs w:val="18"/>
                <w:lang w:val="es-ES_tradnl"/>
              </w:rPr>
            </w:pPr>
            <w:r w:rsidRPr="00FE51F8">
              <w:rPr>
                <w:rFonts w:ascii="Verdana" w:hAnsi="Verdana"/>
                <w:b/>
                <w:sz w:val="18"/>
                <w:szCs w:val="18"/>
                <w:lang w:val="es-ES_tradnl"/>
              </w:rPr>
              <w:t>NOTA 2.</w:t>
            </w:r>
            <w:r w:rsidRPr="00FE51F8">
              <w:rPr>
                <w:rFonts w:ascii="Verdana" w:hAnsi="Verdana"/>
                <w:sz w:val="18"/>
                <w:szCs w:val="18"/>
                <w:lang w:val="es-ES_tradnl"/>
              </w:rPr>
              <w:t xml:space="preserve"> En caso que la fecha de entrega</w:t>
            </w:r>
            <w:r w:rsidRPr="00D4566E">
              <w:rPr>
                <w:rFonts w:ascii="Verdana" w:hAnsi="Verdana"/>
                <w:sz w:val="18"/>
                <w:szCs w:val="18"/>
                <w:lang w:val="es-ES_tradnl"/>
              </w:rPr>
              <w:t xml:space="preserve"> del bien coincida con sábado, domingo o feriado la recepción será realizada el primer día hábil siguiente.</w:t>
            </w:r>
          </w:p>
          <w:p w14:paraId="7FF206E1" w14:textId="77777777" w:rsidR="00D4566E" w:rsidRPr="00D4566E" w:rsidRDefault="00D4566E" w:rsidP="00D4566E">
            <w:pPr>
              <w:ind w:left="241" w:right="157"/>
              <w:jc w:val="both"/>
              <w:rPr>
                <w:rFonts w:ascii="Verdana" w:hAnsi="Verdana"/>
                <w:sz w:val="18"/>
                <w:szCs w:val="18"/>
                <w:lang w:val="es-ES_tradnl"/>
              </w:rPr>
            </w:pPr>
          </w:p>
          <w:p w14:paraId="02FEDD41" w14:textId="77777777" w:rsidR="00D4566E" w:rsidRPr="00D4566E" w:rsidRDefault="00D4566E" w:rsidP="00D4566E">
            <w:pPr>
              <w:ind w:left="241" w:right="157"/>
              <w:jc w:val="both"/>
              <w:rPr>
                <w:rFonts w:ascii="Verdana" w:hAnsi="Verdana"/>
                <w:sz w:val="18"/>
                <w:szCs w:val="18"/>
                <w:lang w:val="es-ES_tradnl"/>
              </w:rPr>
            </w:pPr>
            <w:r w:rsidRPr="00D4566E">
              <w:rPr>
                <w:rFonts w:ascii="Verdana" w:hAnsi="Verdana"/>
                <w:b/>
                <w:sz w:val="18"/>
                <w:szCs w:val="18"/>
                <w:lang w:val="es-ES_tradnl"/>
              </w:rPr>
              <w:t>NOTA 3.</w:t>
            </w:r>
            <w:r w:rsidRPr="00D4566E">
              <w:rPr>
                <w:rFonts w:ascii="Verdana" w:hAnsi="Verdana"/>
                <w:sz w:val="18"/>
                <w:szCs w:val="18"/>
                <w:lang w:val="es-ES_tradnl"/>
              </w:rPr>
              <w:t xml:space="preserve"> El incumplimiento a los plazos de entrega de los bienes será sancionado con la aplicación de multas, de acuerdo a lo establecido en el punto 6.12 de las Especificaciones Técnicas.</w:t>
            </w:r>
          </w:p>
          <w:p w14:paraId="067AAF4E" w14:textId="77777777" w:rsidR="00D4566E" w:rsidRPr="00D4566E" w:rsidRDefault="00D4566E" w:rsidP="00D4566E">
            <w:pPr>
              <w:ind w:left="241"/>
              <w:jc w:val="both"/>
              <w:rPr>
                <w:rFonts w:ascii="Verdana" w:hAnsi="Verdana"/>
                <w:sz w:val="18"/>
                <w:szCs w:val="18"/>
                <w:lang w:val="es-ES_tradnl"/>
              </w:rPr>
            </w:pPr>
          </w:p>
          <w:p w14:paraId="2BA3E8A7" w14:textId="77777777" w:rsidR="00D4566E" w:rsidRPr="00D4566E" w:rsidRDefault="00D4566E" w:rsidP="009873CF">
            <w:pPr>
              <w:pStyle w:val="Prrafodelista"/>
              <w:numPr>
                <w:ilvl w:val="1"/>
                <w:numId w:val="44"/>
              </w:numPr>
              <w:autoSpaceDE w:val="0"/>
              <w:autoSpaceDN w:val="0"/>
              <w:adjustRightInd w:val="0"/>
              <w:ind w:left="1091" w:right="114" w:hanging="708"/>
              <w:jc w:val="both"/>
              <w:rPr>
                <w:rFonts w:ascii="Verdana" w:hAnsi="Verdana"/>
                <w:b/>
                <w:color w:val="000000"/>
                <w:sz w:val="18"/>
                <w:szCs w:val="18"/>
                <w:lang w:val="es-ES_tradnl"/>
              </w:rPr>
            </w:pPr>
            <w:r w:rsidRPr="00D4566E">
              <w:rPr>
                <w:rFonts w:ascii="Verdana" w:hAnsi="Verdana"/>
                <w:b/>
                <w:color w:val="000000"/>
                <w:sz w:val="18"/>
                <w:szCs w:val="18"/>
                <w:lang w:val="es-ES_tradnl"/>
              </w:rPr>
              <w:t>DOCUMENTACION TECNICA</w:t>
            </w:r>
          </w:p>
          <w:p w14:paraId="4A212AAC" w14:textId="77777777" w:rsidR="00D4566E" w:rsidRPr="00D4566E" w:rsidRDefault="00D4566E" w:rsidP="00D4566E">
            <w:pPr>
              <w:autoSpaceDE w:val="0"/>
              <w:autoSpaceDN w:val="0"/>
              <w:adjustRightInd w:val="0"/>
              <w:ind w:left="99" w:right="114"/>
              <w:jc w:val="both"/>
              <w:rPr>
                <w:rFonts w:ascii="Verdana" w:hAnsi="Verdana"/>
                <w:b/>
                <w:color w:val="000000"/>
                <w:sz w:val="18"/>
                <w:szCs w:val="18"/>
                <w:lang w:val="es-ES_tradnl"/>
              </w:rPr>
            </w:pPr>
          </w:p>
          <w:p w14:paraId="756ED52C" w14:textId="77777777" w:rsidR="00D4566E" w:rsidRPr="00D4566E" w:rsidRDefault="00D4566E" w:rsidP="003B7491">
            <w:pPr>
              <w:autoSpaceDE w:val="0"/>
              <w:autoSpaceDN w:val="0"/>
              <w:adjustRightInd w:val="0"/>
              <w:ind w:left="99" w:right="157"/>
              <w:jc w:val="both"/>
              <w:rPr>
                <w:rFonts w:ascii="Verdana" w:hAnsi="Verdana"/>
                <w:color w:val="000000"/>
                <w:sz w:val="18"/>
                <w:szCs w:val="18"/>
                <w:lang w:val="es-ES_tradnl"/>
              </w:rPr>
            </w:pPr>
            <w:r w:rsidRPr="00D4566E">
              <w:rPr>
                <w:rFonts w:ascii="Verdana" w:hAnsi="Verdana"/>
                <w:color w:val="000000"/>
                <w:sz w:val="18"/>
                <w:szCs w:val="18"/>
                <w:lang w:val="es-ES_tradnl"/>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37F4E27C" w14:textId="77777777" w:rsidR="00D4566E" w:rsidRDefault="00D4566E" w:rsidP="003B7491">
            <w:pPr>
              <w:autoSpaceDE w:val="0"/>
              <w:autoSpaceDN w:val="0"/>
              <w:adjustRightInd w:val="0"/>
              <w:ind w:left="99" w:right="157"/>
              <w:jc w:val="both"/>
              <w:rPr>
                <w:rFonts w:ascii="Verdana" w:hAnsi="Verdana"/>
                <w:color w:val="000000"/>
                <w:sz w:val="18"/>
                <w:szCs w:val="18"/>
                <w:lang w:val="es-ES_tradnl"/>
              </w:rPr>
            </w:pPr>
          </w:p>
          <w:p w14:paraId="1F072D25" w14:textId="77777777" w:rsidR="00465F9D" w:rsidRDefault="00465F9D" w:rsidP="003B7491">
            <w:pPr>
              <w:autoSpaceDE w:val="0"/>
              <w:autoSpaceDN w:val="0"/>
              <w:adjustRightInd w:val="0"/>
              <w:ind w:left="99" w:right="157"/>
              <w:jc w:val="both"/>
              <w:rPr>
                <w:rFonts w:ascii="Verdana" w:hAnsi="Verdana"/>
                <w:color w:val="000000"/>
                <w:sz w:val="18"/>
                <w:szCs w:val="18"/>
                <w:lang w:val="es-ES_tradnl"/>
              </w:rPr>
            </w:pPr>
          </w:p>
          <w:p w14:paraId="78B3E7A5" w14:textId="77777777" w:rsidR="00941C11" w:rsidRPr="00D4566E" w:rsidRDefault="00941C11" w:rsidP="003B7491">
            <w:pPr>
              <w:autoSpaceDE w:val="0"/>
              <w:autoSpaceDN w:val="0"/>
              <w:adjustRightInd w:val="0"/>
              <w:ind w:left="99" w:right="157"/>
              <w:jc w:val="both"/>
              <w:rPr>
                <w:rFonts w:ascii="Verdana" w:hAnsi="Verdana"/>
                <w:color w:val="000000"/>
                <w:sz w:val="18"/>
                <w:szCs w:val="18"/>
                <w:lang w:val="es-ES_tradnl"/>
              </w:rPr>
            </w:pPr>
          </w:p>
          <w:p w14:paraId="48A17F4B" w14:textId="77777777" w:rsidR="00D4566E" w:rsidRPr="00D4566E" w:rsidRDefault="00D4566E" w:rsidP="009873CF">
            <w:pPr>
              <w:pStyle w:val="Prrafodelista"/>
              <w:numPr>
                <w:ilvl w:val="1"/>
                <w:numId w:val="44"/>
              </w:numPr>
              <w:ind w:right="157"/>
              <w:contextualSpacing/>
              <w:jc w:val="both"/>
              <w:rPr>
                <w:rFonts w:ascii="Verdana" w:hAnsi="Verdana" w:cstheme="minorHAnsi"/>
                <w:b/>
                <w:sz w:val="18"/>
                <w:szCs w:val="18"/>
              </w:rPr>
            </w:pPr>
            <w:r w:rsidRPr="00D4566E">
              <w:rPr>
                <w:rFonts w:ascii="Verdana" w:hAnsi="Verdana" w:cstheme="minorHAnsi"/>
                <w:b/>
                <w:sz w:val="18"/>
                <w:szCs w:val="18"/>
              </w:rPr>
              <w:lastRenderedPageBreak/>
              <w:t>CAPACITACIÓN TECNICA</w:t>
            </w:r>
          </w:p>
          <w:p w14:paraId="769D4EB0" w14:textId="77777777" w:rsidR="00D4566E" w:rsidRPr="00D4566E" w:rsidRDefault="00D4566E" w:rsidP="003B7491">
            <w:pPr>
              <w:autoSpaceDE w:val="0"/>
              <w:autoSpaceDN w:val="0"/>
              <w:adjustRightInd w:val="0"/>
              <w:ind w:right="157"/>
              <w:jc w:val="both"/>
              <w:rPr>
                <w:rFonts w:ascii="Verdana" w:hAnsi="Verdana" w:cstheme="minorHAnsi"/>
                <w:sz w:val="18"/>
                <w:szCs w:val="18"/>
                <w:lang w:val="es-ES_tradnl"/>
              </w:rPr>
            </w:pPr>
          </w:p>
          <w:p w14:paraId="0BE0AC1A" w14:textId="77777777" w:rsidR="00D4566E" w:rsidRPr="00D4566E" w:rsidRDefault="00D4566E" w:rsidP="003B7491">
            <w:pPr>
              <w:autoSpaceDE w:val="0"/>
              <w:autoSpaceDN w:val="0"/>
              <w:adjustRightInd w:val="0"/>
              <w:ind w:left="99" w:right="157"/>
              <w:jc w:val="both"/>
              <w:rPr>
                <w:rFonts w:ascii="Verdana" w:hAnsi="Verdana" w:cstheme="minorHAnsi"/>
                <w:sz w:val="18"/>
                <w:szCs w:val="18"/>
                <w:lang w:val="es-ES_tradnl"/>
              </w:rPr>
            </w:pPr>
            <w:r w:rsidRPr="00D4566E">
              <w:rPr>
                <w:rFonts w:ascii="Verdana" w:hAnsi="Verdana" w:cstheme="minorHAnsi"/>
                <w:sz w:val="18"/>
                <w:szCs w:val="18"/>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45372628" w14:textId="77777777" w:rsidR="00D4566E" w:rsidRPr="00D4566E" w:rsidRDefault="00D4566E" w:rsidP="003B7491">
            <w:pPr>
              <w:autoSpaceDE w:val="0"/>
              <w:autoSpaceDN w:val="0"/>
              <w:adjustRightInd w:val="0"/>
              <w:ind w:left="524" w:right="157"/>
              <w:jc w:val="both"/>
              <w:rPr>
                <w:rFonts w:ascii="Verdana" w:hAnsi="Verdana" w:cstheme="minorHAnsi"/>
                <w:sz w:val="18"/>
                <w:szCs w:val="18"/>
                <w:lang w:val="es-ES_tradnl"/>
              </w:rPr>
            </w:pPr>
          </w:p>
          <w:p w14:paraId="6FBF95A9" w14:textId="77777777" w:rsidR="00D4566E" w:rsidRPr="00D4566E" w:rsidRDefault="00D4566E" w:rsidP="009873CF">
            <w:pPr>
              <w:pStyle w:val="Prrafodelista"/>
              <w:numPr>
                <w:ilvl w:val="0"/>
                <w:numId w:val="52"/>
              </w:numPr>
              <w:autoSpaceDE w:val="0"/>
              <w:autoSpaceDN w:val="0"/>
              <w:adjustRightInd w:val="0"/>
              <w:ind w:right="157"/>
              <w:jc w:val="both"/>
              <w:rPr>
                <w:rFonts w:ascii="Verdana" w:hAnsi="Verdana" w:cstheme="minorHAnsi"/>
                <w:sz w:val="18"/>
                <w:szCs w:val="18"/>
                <w:lang w:val="es-ES_tradnl"/>
              </w:rPr>
            </w:pPr>
            <w:r w:rsidRPr="00D4566E">
              <w:rPr>
                <w:rFonts w:ascii="Verdana" w:hAnsi="Verdana" w:cstheme="minorHAnsi"/>
                <w:sz w:val="18"/>
                <w:szCs w:val="18"/>
                <w:lang w:val="es-ES_tradnl"/>
              </w:rPr>
              <w:t>Temario - Capacitación Teórica:</w:t>
            </w:r>
          </w:p>
          <w:p w14:paraId="23DD5906" w14:textId="77777777" w:rsidR="00D4566E" w:rsidRPr="00D4566E" w:rsidRDefault="00D4566E" w:rsidP="009873CF">
            <w:pPr>
              <w:pStyle w:val="Prrafodelista"/>
              <w:numPr>
                <w:ilvl w:val="0"/>
                <w:numId w:val="43"/>
              </w:numPr>
              <w:autoSpaceDE w:val="0"/>
              <w:autoSpaceDN w:val="0"/>
              <w:adjustRightInd w:val="0"/>
              <w:ind w:left="950" w:right="157"/>
              <w:jc w:val="both"/>
              <w:rPr>
                <w:rFonts w:ascii="Verdana" w:hAnsi="Verdana" w:cstheme="minorHAnsi"/>
                <w:sz w:val="18"/>
                <w:szCs w:val="18"/>
                <w:lang w:val="es-ES_tradnl"/>
              </w:rPr>
            </w:pPr>
            <w:r w:rsidRPr="00D4566E">
              <w:rPr>
                <w:rFonts w:ascii="Verdana" w:hAnsi="Verdana" w:cstheme="minorHAnsi"/>
                <w:sz w:val="18"/>
                <w:szCs w:val="18"/>
                <w:lang w:val="es-ES_tradnl"/>
              </w:rPr>
              <w:t>Medidas de prevención y salvaguarda contra posibles contingencias con cilindros para GNC.</w:t>
            </w:r>
          </w:p>
          <w:p w14:paraId="7DAD12EB" w14:textId="77777777" w:rsidR="00D4566E" w:rsidRPr="00D4566E" w:rsidRDefault="00D4566E" w:rsidP="009873CF">
            <w:pPr>
              <w:pStyle w:val="Prrafodelista"/>
              <w:numPr>
                <w:ilvl w:val="0"/>
                <w:numId w:val="43"/>
              </w:numPr>
              <w:autoSpaceDE w:val="0"/>
              <w:autoSpaceDN w:val="0"/>
              <w:adjustRightInd w:val="0"/>
              <w:ind w:left="950" w:right="157"/>
              <w:jc w:val="both"/>
              <w:rPr>
                <w:rFonts w:ascii="Verdana" w:hAnsi="Verdana" w:cstheme="minorHAnsi"/>
                <w:sz w:val="18"/>
                <w:szCs w:val="18"/>
                <w:lang w:val="es-ES_tradnl"/>
              </w:rPr>
            </w:pPr>
            <w:r w:rsidRPr="00D4566E">
              <w:rPr>
                <w:rFonts w:ascii="Verdana" w:hAnsi="Verdana" w:cstheme="minorHAnsi"/>
                <w:sz w:val="18"/>
                <w:szCs w:val="18"/>
                <w:lang w:val="es-ES_tradnl"/>
              </w:rPr>
              <w:t>Especificación Técnica Dispositivos de sujeción de cilindro/s para GNC.</w:t>
            </w:r>
          </w:p>
          <w:p w14:paraId="73BBB61B" w14:textId="77777777" w:rsidR="00D4566E" w:rsidRPr="00D4566E" w:rsidRDefault="00D4566E" w:rsidP="003B7491">
            <w:pPr>
              <w:pStyle w:val="Prrafodelista"/>
              <w:autoSpaceDE w:val="0"/>
              <w:autoSpaceDN w:val="0"/>
              <w:adjustRightInd w:val="0"/>
              <w:ind w:left="524" w:right="157"/>
              <w:jc w:val="both"/>
              <w:rPr>
                <w:rFonts w:ascii="Verdana" w:hAnsi="Verdana" w:cstheme="minorHAnsi"/>
                <w:sz w:val="18"/>
                <w:szCs w:val="18"/>
                <w:lang w:val="es-ES_tradnl"/>
              </w:rPr>
            </w:pPr>
          </w:p>
          <w:p w14:paraId="03462A04" w14:textId="77777777" w:rsidR="00D4566E" w:rsidRPr="00D4566E" w:rsidRDefault="00D4566E" w:rsidP="009873CF">
            <w:pPr>
              <w:pStyle w:val="Prrafodelista"/>
              <w:numPr>
                <w:ilvl w:val="0"/>
                <w:numId w:val="52"/>
              </w:numPr>
              <w:autoSpaceDE w:val="0"/>
              <w:autoSpaceDN w:val="0"/>
              <w:adjustRightInd w:val="0"/>
              <w:ind w:right="157"/>
              <w:jc w:val="both"/>
              <w:rPr>
                <w:rFonts w:ascii="Verdana" w:hAnsi="Verdana" w:cstheme="minorHAnsi"/>
                <w:sz w:val="18"/>
                <w:szCs w:val="18"/>
                <w:lang w:val="es-ES_tradnl"/>
              </w:rPr>
            </w:pPr>
            <w:r w:rsidRPr="00D4566E">
              <w:rPr>
                <w:rFonts w:ascii="Verdana" w:hAnsi="Verdana" w:cstheme="minorHAnsi"/>
                <w:sz w:val="18"/>
                <w:szCs w:val="18"/>
                <w:lang w:val="es-ES_tradnl"/>
              </w:rPr>
              <w:t>Temario - Capacitación Práctica:</w:t>
            </w:r>
          </w:p>
          <w:p w14:paraId="35C686D6" w14:textId="77777777" w:rsidR="00D4566E" w:rsidRPr="00D4566E" w:rsidRDefault="00D4566E" w:rsidP="009873CF">
            <w:pPr>
              <w:pStyle w:val="Prrafodelista"/>
              <w:numPr>
                <w:ilvl w:val="0"/>
                <w:numId w:val="53"/>
              </w:numPr>
              <w:autoSpaceDE w:val="0"/>
              <w:autoSpaceDN w:val="0"/>
              <w:adjustRightInd w:val="0"/>
              <w:ind w:left="950" w:right="157"/>
              <w:jc w:val="both"/>
              <w:rPr>
                <w:rFonts w:ascii="Verdana" w:hAnsi="Verdana" w:cstheme="minorHAnsi"/>
                <w:sz w:val="18"/>
                <w:szCs w:val="18"/>
                <w:lang w:val="es-ES_tradnl"/>
              </w:rPr>
            </w:pPr>
            <w:r w:rsidRPr="00D4566E">
              <w:rPr>
                <w:rFonts w:ascii="Verdana" w:hAnsi="Verdana" w:cstheme="minorHAnsi"/>
                <w:sz w:val="18"/>
                <w:szCs w:val="18"/>
                <w:lang w:val="es-ES_tradnl"/>
              </w:rPr>
              <w:t>Normas para la fabricación de Dispositivos de sujeción de cilindro/s para GNC.</w:t>
            </w:r>
          </w:p>
          <w:p w14:paraId="1C2FA01B" w14:textId="77777777" w:rsidR="00D4566E" w:rsidRPr="00D4566E" w:rsidRDefault="00D4566E" w:rsidP="003B7491">
            <w:pPr>
              <w:autoSpaceDE w:val="0"/>
              <w:autoSpaceDN w:val="0"/>
              <w:adjustRightInd w:val="0"/>
              <w:ind w:left="524" w:right="157"/>
              <w:jc w:val="both"/>
              <w:rPr>
                <w:rFonts w:ascii="Verdana" w:hAnsi="Verdana" w:cstheme="minorHAnsi"/>
                <w:sz w:val="18"/>
                <w:szCs w:val="18"/>
                <w:lang w:val="es-ES_tradnl"/>
              </w:rPr>
            </w:pPr>
            <w:r w:rsidRPr="00D4566E">
              <w:rPr>
                <w:rFonts w:ascii="Verdana" w:hAnsi="Verdana" w:cstheme="minorHAnsi"/>
                <w:sz w:val="18"/>
                <w:szCs w:val="18"/>
                <w:lang w:val="es-ES_tradnl"/>
              </w:rPr>
              <w:tab/>
            </w:r>
          </w:p>
          <w:p w14:paraId="6A1DE68D" w14:textId="77777777" w:rsidR="00D4566E" w:rsidRPr="00D4566E" w:rsidRDefault="00D4566E" w:rsidP="003B7491">
            <w:pPr>
              <w:autoSpaceDE w:val="0"/>
              <w:autoSpaceDN w:val="0"/>
              <w:adjustRightInd w:val="0"/>
              <w:ind w:left="99" w:right="157"/>
              <w:jc w:val="both"/>
              <w:rPr>
                <w:rFonts w:ascii="Verdana" w:hAnsi="Verdana" w:cstheme="minorHAnsi"/>
                <w:sz w:val="18"/>
                <w:szCs w:val="18"/>
                <w:lang w:val="es-ES_tradnl"/>
              </w:rPr>
            </w:pPr>
            <w:r w:rsidRPr="00D4566E">
              <w:rPr>
                <w:rFonts w:ascii="Verdana" w:hAnsi="Verdana" w:cstheme="minorHAnsi"/>
                <w:sz w:val="18"/>
                <w:szCs w:val="18"/>
                <w:lang w:val="es-ES_tradnl"/>
              </w:rPr>
              <w:t>El proveedor adjudicado, deberá realizar la capacitación de acuerdo al plan propuesto, en un plazo máximo 50 días calendario computable a partir del día siguiente hábil de la fecha de suscripción del contrato.</w:t>
            </w:r>
          </w:p>
          <w:p w14:paraId="3586031C" w14:textId="77777777" w:rsidR="00465F9D" w:rsidRDefault="00465F9D" w:rsidP="003B7491">
            <w:pPr>
              <w:autoSpaceDE w:val="0"/>
              <w:autoSpaceDN w:val="0"/>
              <w:adjustRightInd w:val="0"/>
              <w:ind w:right="157"/>
              <w:jc w:val="both"/>
              <w:rPr>
                <w:rFonts w:ascii="Verdana" w:hAnsi="Verdana" w:cstheme="minorHAnsi"/>
                <w:sz w:val="18"/>
                <w:szCs w:val="18"/>
                <w:lang w:val="es-ES_tradnl"/>
              </w:rPr>
            </w:pPr>
          </w:p>
          <w:p w14:paraId="2CCC0C60" w14:textId="77777777" w:rsidR="00465F9D" w:rsidRDefault="00465F9D" w:rsidP="003B7491">
            <w:pPr>
              <w:autoSpaceDE w:val="0"/>
              <w:autoSpaceDN w:val="0"/>
              <w:adjustRightInd w:val="0"/>
              <w:ind w:right="157"/>
              <w:jc w:val="both"/>
              <w:rPr>
                <w:rFonts w:ascii="Verdana" w:hAnsi="Verdana" w:cstheme="minorHAnsi"/>
                <w:sz w:val="18"/>
                <w:szCs w:val="18"/>
                <w:lang w:val="es-ES_tradnl"/>
              </w:rPr>
            </w:pPr>
            <w:r w:rsidRPr="00941C11">
              <w:rPr>
                <w:rFonts w:ascii="Verdana" w:hAnsi="Verdana" w:cstheme="minorHAnsi"/>
                <w:sz w:val="18"/>
                <w:szCs w:val="18"/>
                <w:lang w:val="es-ES_tradnl"/>
              </w:rPr>
              <w:t>La capacitación podrá ser de forma virtual, de acuerdo a la situación y disposiciones enmarcadas por el COVID-19.</w:t>
            </w:r>
          </w:p>
          <w:p w14:paraId="182298A6" w14:textId="2B037A4B" w:rsidR="00D4566E" w:rsidRPr="00D4566E" w:rsidRDefault="00D4566E" w:rsidP="003B7491">
            <w:pPr>
              <w:autoSpaceDE w:val="0"/>
              <w:autoSpaceDN w:val="0"/>
              <w:adjustRightInd w:val="0"/>
              <w:ind w:right="157"/>
              <w:jc w:val="both"/>
              <w:rPr>
                <w:rFonts w:ascii="Verdana" w:hAnsi="Verdana" w:cstheme="minorHAnsi"/>
                <w:sz w:val="18"/>
                <w:szCs w:val="18"/>
                <w:lang w:val="es-ES_tradnl"/>
              </w:rPr>
            </w:pPr>
            <w:r w:rsidRPr="00D4566E">
              <w:rPr>
                <w:rFonts w:ascii="Verdana" w:hAnsi="Verdana" w:cstheme="minorHAnsi"/>
                <w:sz w:val="18"/>
                <w:szCs w:val="18"/>
                <w:lang w:val="es-ES_tradnl"/>
              </w:rPr>
              <w:tab/>
            </w:r>
          </w:p>
          <w:p w14:paraId="0246E197" w14:textId="77777777" w:rsidR="00D4566E" w:rsidRPr="00D4566E" w:rsidRDefault="00D4566E" w:rsidP="009873CF">
            <w:pPr>
              <w:pStyle w:val="Prrafodelista"/>
              <w:numPr>
                <w:ilvl w:val="0"/>
                <w:numId w:val="44"/>
              </w:numPr>
              <w:ind w:right="157"/>
              <w:contextualSpacing/>
              <w:jc w:val="both"/>
              <w:rPr>
                <w:rFonts w:ascii="Verdana" w:hAnsi="Verdana" w:cstheme="minorHAnsi"/>
                <w:b/>
                <w:sz w:val="18"/>
                <w:szCs w:val="18"/>
              </w:rPr>
            </w:pPr>
            <w:r w:rsidRPr="00D4566E">
              <w:rPr>
                <w:rFonts w:ascii="Verdana" w:hAnsi="Verdana" w:cstheme="minorHAnsi"/>
                <w:b/>
                <w:sz w:val="18"/>
                <w:szCs w:val="18"/>
              </w:rPr>
              <w:t>REPRESENTANTE COMERCIAL</w:t>
            </w:r>
          </w:p>
          <w:p w14:paraId="744903B1" w14:textId="77777777" w:rsidR="00D4566E" w:rsidRPr="00D4566E" w:rsidRDefault="00D4566E" w:rsidP="003B7491">
            <w:pPr>
              <w:ind w:left="241" w:right="157"/>
              <w:jc w:val="both"/>
              <w:rPr>
                <w:rFonts w:ascii="Verdana" w:hAnsi="Verdana" w:cstheme="minorHAnsi"/>
                <w:b/>
                <w:sz w:val="18"/>
                <w:szCs w:val="18"/>
                <w:highlight w:val="yellow"/>
              </w:rPr>
            </w:pPr>
          </w:p>
          <w:p w14:paraId="1CFFEEA4" w14:textId="77777777" w:rsidR="00465F9D" w:rsidRDefault="00465F9D" w:rsidP="00465F9D">
            <w:pPr>
              <w:ind w:right="157"/>
              <w:jc w:val="both"/>
              <w:rPr>
                <w:rFonts w:ascii="Verdana" w:hAnsi="Verdana" w:cstheme="minorHAnsi"/>
                <w:sz w:val="18"/>
                <w:szCs w:val="18"/>
                <w:lang w:val="es-ES_tradnl"/>
              </w:rPr>
            </w:pPr>
            <w:r w:rsidRPr="00941C11">
              <w:rPr>
                <w:rFonts w:ascii="Verdana" w:hAnsi="Verdana" w:cstheme="minorHAnsi"/>
                <w:sz w:val="18"/>
                <w:szCs w:val="18"/>
                <w:lang w:val="es-ES_tradnl"/>
              </w:rPr>
              <w:t>El proveedor podrá elegir entre las dos alternativas que se detallan en los puntos 5.1. y 5.2 para designar a su Representante Comercial:</w:t>
            </w:r>
          </w:p>
          <w:p w14:paraId="3A59DB00" w14:textId="77777777" w:rsidR="00A759E5" w:rsidRPr="00D4566E" w:rsidRDefault="00A759E5" w:rsidP="003B7491">
            <w:pPr>
              <w:ind w:right="157"/>
              <w:jc w:val="both"/>
              <w:rPr>
                <w:rFonts w:ascii="Verdana" w:hAnsi="Verdana" w:cstheme="minorHAnsi"/>
                <w:sz w:val="18"/>
                <w:szCs w:val="18"/>
                <w:lang w:val="es-ES_tradnl"/>
              </w:rPr>
            </w:pPr>
          </w:p>
          <w:p w14:paraId="75AB638E" w14:textId="77777777" w:rsidR="00D4566E" w:rsidRPr="00D4566E" w:rsidRDefault="00D4566E" w:rsidP="009873CF">
            <w:pPr>
              <w:pStyle w:val="Prrafodelista"/>
              <w:numPr>
                <w:ilvl w:val="1"/>
                <w:numId w:val="37"/>
              </w:numPr>
              <w:ind w:right="157"/>
              <w:jc w:val="both"/>
              <w:rPr>
                <w:rFonts w:ascii="Verdana" w:hAnsi="Verdana" w:cstheme="minorHAnsi"/>
                <w:b/>
                <w:sz w:val="18"/>
                <w:szCs w:val="18"/>
                <w:lang w:val="es-ES_tradnl"/>
              </w:rPr>
            </w:pPr>
            <w:r w:rsidRPr="00D4566E">
              <w:rPr>
                <w:rFonts w:ascii="Verdana" w:hAnsi="Verdana" w:cstheme="minorHAnsi"/>
                <w:b/>
                <w:sz w:val="18"/>
                <w:szCs w:val="18"/>
                <w:lang w:val="es-ES_tradnl"/>
              </w:rPr>
              <w:t>REPRESENTANTE COMERCIAL DEL PROVEEDOR</w:t>
            </w:r>
          </w:p>
          <w:p w14:paraId="4B173340" w14:textId="77777777" w:rsidR="00D4566E" w:rsidRPr="00D4566E" w:rsidRDefault="00D4566E" w:rsidP="003B7491">
            <w:pPr>
              <w:ind w:right="157"/>
              <w:jc w:val="both"/>
              <w:rPr>
                <w:rFonts w:ascii="Verdana" w:hAnsi="Verdana" w:cstheme="minorHAnsi"/>
                <w:sz w:val="18"/>
                <w:szCs w:val="18"/>
                <w:lang w:val="es-ES_tradnl"/>
              </w:rPr>
            </w:pPr>
          </w:p>
          <w:p w14:paraId="01A9DCC9" w14:textId="5F07F7FB" w:rsidR="006A54A2" w:rsidRPr="00705E26" w:rsidRDefault="006A54A2" w:rsidP="006A54A2">
            <w:pPr>
              <w:ind w:left="99" w:right="157"/>
              <w:jc w:val="both"/>
              <w:rPr>
                <w:rFonts w:ascii="Verdana" w:hAnsi="Verdana" w:cstheme="minorHAnsi"/>
                <w:sz w:val="18"/>
                <w:szCs w:val="18"/>
                <w:lang w:val="es-ES_tradnl"/>
              </w:rPr>
            </w:pPr>
            <w:r w:rsidRPr="00705E26">
              <w:rPr>
                <w:rFonts w:ascii="Verdana" w:hAnsi="Verdana" w:cstheme="minorHAnsi"/>
                <w:sz w:val="18"/>
                <w:szCs w:val="18"/>
                <w:lang w:val="es-ES_tradnl"/>
              </w:rPr>
              <w:t>El representante deberá ser un trabajador de la empresa proveedora en el país de origen debidamente acreditado, que no tenga conflicto de interés con la EEC-GNV ni con ningún taller de Conversión y/o taller de Recalificación en Bolivia, cumpliendo con las funciones establecidas en el numeral 5.</w:t>
            </w:r>
            <w:r w:rsidR="000C597B">
              <w:rPr>
                <w:rFonts w:ascii="Verdana" w:hAnsi="Verdana" w:cstheme="minorHAnsi"/>
                <w:sz w:val="18"/>
                <w:szCs w:val="18"/>
                <w:lang w:val="es-ES_tradnl"/>
              </w:rPr>
              <w:t>3</w:t>
            </w:r>
            <w:r w:rsidRPr="00705E26">
              <w:rPr>
                <w:rFonts w:ascii="Verdana" w:hAnsi="Verdana" w:cstheme="minorHAnsi"/>
                <w:sz w:val="18"/>
                <w:szCs w:val="18"/>
                <w:lang w:val="es-ES_tradnl"/>
              </w:rPr>
              <w:t xml:space="preserve"> presentando los siguientes documentos en su propuesta:</w:t>
            </w:r>
          </w:p>
          <w:p w14:paraId="6C87CDC7" w14:textId="77777777" w:rsidR="006A54A2" w:rsidRPr="00705E26" w:rsidRDefault="006A54A2" w:rsidP="006A54A2">
            <w:pPr>
              <w:ind w:right="157"/>
              <w:jc w:val="both"/>
              <w:rPr>
                <w:rFonts w:ascii="Verdana" w:hAnsi="Verdana" w:cstheme="minorHAnsi"/>
                <w:sz w:val="18"/>
                <w:szCs w:val="18"/>
                <w:lang w:val="es-ES_tradnl"/>
              </w:rPr>
            </w:pPr>
          </w:p>
          <w:p w14:paraId="30EE456E" w14:textId="43E4E81E" w:rsidR="006A54A2" w:rsidRPr="00705E26" w:rsidRDefault="006A54A2" w:rsidP="006A54A2">
            <w:pPr>
              <w:numPr>
                <w:ilvl w:val="0"/>
                <w:numId w:val="38"/>
              </w:numPr>
              <w:ind w:right="157"/>
              <w:jc w:val="both"/>
              <w:rPr>
                <w:rFonts w:ascii="Verdana" w:hAnsi="Verdana" w:cstheme="minorHAnsi"/>
                <w:sz w:val="18"/>
                <w:szCs w:val="18"/>
                <w:lang w:val="es-ES_tradnl"/>
              </w:rPr>
            </w:pPr>
            <w:r w:rsidRPr="00705E26">
              <w:rPr>
                <w:rFonts w:ascii="Verdana" w:hAnsi="Verdana" w:cstheme="minorHAnsi"/>
                <w:sz w:val="18"/>
                <w:szCs w:val="18"/>
                <w:lang w:val="es-ES_tradnl"/>
              </w:rPr>
              <w:t>Documento de designación del Representante Comercial firmado por el Representante Legal del proveedor, que especifique las funciones conforme el Numeral 5.</w:t>
            </w:r>
            <w:r w:rsidR="000C597B">
              <w:rPr>
                <w:rFonts w:ascii="Verdana" w:hAnsi="Verdana" w:cstheme="minorHAnsi"/>
                <w:sz w:val="18"/>
                <w:szCs w:val="18"/>
                <w:lang w:val="es-ES_tradnl"/>
              </w:rPr>
              <w:t>3</w:t>
            </w:r>
            <w:r w:rsidRPr="00705E26">
              <w:rPr>
                <w:rFonts w:ascii="Verdana" w:hAnsi="Verdana" w:cstheme="minorHAnsi"/>
                <w:sz w:val="18"/>
                <w:szCs w:val="18"/>
                <w:lang w:val="es-ES_tradnl"/>
              </w:rPr>
              <w:t xml:space="preserve"> (original).</w:t>
            </w:r>
          </w:p>
          <w:p w14:paraId="3FEA4ED3" w14:textId="77777777" w:rsidR="006A54A2" w:rsidRPr="00705E26" w:rsidRDefault="006A54A2" w:rsidP="006A54A2">
            <w:pPr>
              <w:numPr>
                <w:ilvl w:val="0"/>
                <w:numId w:val="38"/>
              </w:numPr>
              <w:ind w:right="157"/>
              <w:jc w:val="both"/>
              <w:rPr>
                <w:rFonts w:ascii="Verdana" w:hAnsi="Verdana" w:cstheme="minorHAnsi"/>
                <w:sz w:val="18"/>
                <w:szCs w:val="18"/>
                <w:lang w:val="es-ES_tradnl"/>
              </w:rPr>
            </w:pPr>
            <w:r w:rsidRPr="00705E26">
              <w:rPr>
                <w:rFonts w:ascii="Verdana" w:hAnsi="Verdana" w:cstheme="minorHAnsi"/>
                <w:sz w:val="18"/>
                <w:szCs w:val="18"/>
                <w:lang w:val="es-ES_tradnl"/>
              </w:rPr>
              <w:t xml:space="preserve">Documento de identidad o pasaporte (fotocopia simple). </w:t>
            </w:r>
          </w:p>
          <w:p w14:paraId="646605CA" w14:textId="1ADEC188" w:rsidR="00D4566E" w:rsidRPr="00D4566E" w:rsidRDefault="006A54A2" w:rsidP="006A54A2">
            <w:pPr>
              <w:pStyle w:val="Prrafodelista"/>
              <w:numPr>
                <w:ilvl w:val="0"/>
                <w:numId w:val="38"/>
              </w:numPr>
              <w:ind w:right="157"/>
              <w:jc w:val="both"/>
              <w:rPr>
                <w:rFonts w:ascii="Verdana" w:hAnsi="Verdana" w:cstheme="minorHAnsi"/>
                <w:sz w:val="18"/>
                <w:szCs w:val="18"/>
                <w:lang w:val="es-ES_tradnl"/>
              </w:rPr>
            </w:pPr>
            <w:r w:rsidRPr="00705E26">
              <w:rPr>
                <w:rFonts w:ascii="Verdana" w:hAnsi="Verdana" w:cstheme="minorHAnsi"/>
                <w:sz w:val="18"/>
                <w:szCs w:val="18"/>
                <w:lang w:val="es-ES_tradnl"/>
              </w:rPr>
              <w:t>Contrato de trabajo o documento de designación con antigüedad mínima de 1 año (fotocopia simple).</w:t>
            </w:r>
          </w:p>
          <w:p w14:paraId="454A3BC7" w14:textId="77777777" w:rsidR="00D4566E" w:rsidRPr="00FE51F8" w:rsidRDefault="00D4566E" w:rsidP="00BD3023">
            <w:pPr>
              <w:ind w:right="157"/>
              <w:jc w:val="both"/>
              <w:rPr>
                <w:rFonts w:ascii="Verdana" w:hAnsi="Verdana" w:cstheme="minorHAnsi"/>
                <w:sz w:val="18"/>
                <w:szCs w:val="18"/>
                <w:lang w:val="es-ES_tradnl"/>
              </w:rPr>
            </w:pPr>
          </w:p>
          <w:p w14:paraId="50E1FA1D" w14:textId="77777777" w:rsidR="00465F9D" w:rsidRPr="00941C11" w:rsidRDefault="00465F9D" w:rsidP="00465F9D">
            <w:pPr>
              <w:pStyle w:val="Prrafodelista"/>
              <w:numPr>
                <w:ilvl w:val="1"/>
                <w:numId w:val="37"/>
              </w:numPr>
              <w:ind w:right="157"/>
              <w:jc w:val="both"/>
              <w:rPr>
                <w:rFonts w:ascii="Verdana" w:hAnsi="Verdana"/>
                <w:b/>
                <w:sz w:val="18"/>
                <w:szCs w:val="18"/>
                <w:lang w:val="es-ES_tradnl"/>
              </w:rPr>
            </w:pPr>
            <w:r w:rsidRPr="00941C11">
              <w:rPr>
                <w:rFonts w:ascii="Verdana" w:hAnsi="Verdana"/>
                <w:b/>
                <w:bCs/>
                <w:sz w:val="18"/>
                <w:szCs w:val="18"/>
                <w:lang w:val="es-ES_tradnl"/>
              </w:rPr>
              <w:t>AGENTE COMERCIAL DEL PROVEEDOR EN BOLIVIA</w:t>
            </w:r>
          </w:p>
          <w:p w14:paraId="08451264" w14:textId="77777777" w:rsidR="00465F9D" w:rsidRPr="00941C11" w:rsidRDefault="00465F9D" w:rsidP="00465F9D">
            <w:pPr>
              <w:ind w:left="99" w:right="157"/>
              <w:jc w:val="both"/>
              <w:rPr>
                <w:rFonts w:ascii="Verdana" w:hAnsi="Verdana" w:cstheme="minorHAnsi"/>
                <w:sz w:val="18"/>
                <w:szCs w:val="18"/>
                <w:lang w:val="es-ES_tradnl"/>
              </w:rPr>
            </w:pPr>
          </w:p>
          <w:p w14:paraId="5CDF305D" w14:textId="09820FB1" w:rsidR="00465F9D" w:rsidRPr="00941C11" w:rsidRDefault="00465F9D" w:rsidP="00465F9D">
            <w:pPr>
              <w:ind w:left="99" w:right="157"/>
              <w:jc w:val="both"/>
              <w:rPr>
                <w:rFonts w:ascii="Verdana" w:hAnsi="Verdana" w:cstheme="minorHAnsi"/>
                <w:sz w:val="18"/>
                <w:szCs w:val="18"/>
                <w:lang w:val="es-ES_tradnl"/>
              </w:rPr>
            </w:pPr>
            <w:r w:rsidRPr="00941C11">
              <w:rPr>
                <w:rFonts w:ascii="Verdana" w:hAnsi="Verdana" w:cstheme="minorHAnsi"/>
                <w:sz w:val="18"/>
                <w:szCs w:val="18"/>
                <w:lang w:val="es-ES_tradnl"/>
              </w:rPr>
              <w:t xml:space="preserve">El agente deberá ser una persona </w:t>
            </w:r>
            <w:r w:rsidR="00A43D37">
              <w:rPr>
                <w:rFonts w:ascii="Verdana" w:hAnsi="Verdana" w:cstheme="minorHAnsi"/>
                <w:sz w:val="18"/>
                <w:szCs w:val="18"/>
                <w:lang w:val="es-ES_tradnl"/>
              </w:rPr>
              <w:t>designada por la empresa proveedora</w:t>
            </w:r>
            <w:r w:rsidRPr="00941C11">
              <w:rPr>
                <w:rFonts w:ascii="Verdana" w:hAnsi="Verdana" w:cstheme="minorHAnsi"/>
                <w:sz w:val="18"/>
                <w:szCs w:val="18"/>
                <w:lang w:val="es-ES_tradnl"/>
              </w:rPr>
              <w:t xml:space="preserve">, debidamente acreditada en Bolivia, que no tenga conflicto de interés con la EEC-GNV, cumpliendo las funciones establecidas en el numeral 5.3, aclarando que este </w:t>
            </w:r>
            <w:r w:rsidR="005B4046">
              <w:rPr>
                <w:rFonts w:ascii="Verdana" w:hAnsi="Verdana" w:cstheme="minorHAnsi"/>
                <w:sz w:val="18"/>
                <w:szCs w:val="18"/>
                <w:lang w:val="es-ES_tradnl"/>
              </w:rPr>
              <w:t>agente</w:t>
            </w:r>
            <w:r w:rsidRPr="00941C11">
              <w:rPr>
                <w:rFonts w:ascii="Verdana" w:hAnsi="Verdana" w:cstheme="minorHAnsi"/>
                <w:sz w:val="18"/>
                <w:szCs w:val="18"/>
                <w:lang w:val="es-ES_tradnl"/>
              </w:rPr>
              <w:t xml:space="preserve"> no deberá tener relación de afinidad o parentesco hasta el tercer grado de consanguinidad y segundo de afinidad, conforme los establecido en el código de familia Boliviana, con personal de la EEC-GNV, presentando los siguientes documentos en su propuesta:</w:t>
            </w:r>
          </w:p>
          <w:p w14:paraId="794F35CD" w14:textId="77777777" w:rsidR="00465F9D" w:rsidRPr="00941C11" w:rsidRDefault="00465F9D" w:rsidP="00465F9D">
            <w:pPr>
              <w:ind w:right="157"/>
              <w:jc w:val="both"/>
              <w:rPr>
                <w:rFonts w:ascii="Verdana" w:hAnsi="Verdana" w:cstheme="minorHAnsi"/>
                <w:sz w:val="18"/>
                <w:szCs w:val="18"/>
                <w:lang w:val="es-ES_tradnl"/>
              </w:rPr>
            </w:pPr>
          </w:p>
          <w:p w14:paraId="6ECFE764" w14:textId="703E4CD7" w:rsidR="00465F9D" w:rsidRPr="00941C11" w:rsidRDefault="00465F9D" w:rsidP="00465F9D">
            <w:pPr>
              <w:numPr>
                <w:ilvl w:val="0"/>
                <w:numId w:val="71"/>
              </w:numPr>
              <w:ind w:right="157"/>
              <w:jc w:val="both"/>
              <w:rPr>
                <w:rFonts w:ascii="Verdana" w:hAnsi="Verdana" w:cstheme="minorHAnsi"/>
                <w:sz w:val="18"/>
                <w:szCs w:val="18"/>
                <w:lang w:val="es-BO"/>
              </w:rPr>
            </w:pPr>
            <w:r w:rsidRPr="00941C11">
              <w:rPr>
                <w:rFonts w:ascii="Verdana" w:hAnsi="Verdana" w:cstheme="minorHAnsi"/>
                <w:sz w:val="18"/>
                <w:szCs w:val="18"/>
                <w:lang w:val="es-ES_tradnl"/>
              </w:rPr>
              <w:t xml:space="preserve">Documento de identidad del </w:t>
            </w:r>
            <w:r w:rsidR="005B4046">
              <w:rPr>
                <w:rFonts w:ascii="Verdana" w:hAnsi="Verdana" w:cstheme="minorHAnsi"/>
                <w:sz w:val="18"/>
                <w:szCs w:val="18"/>
                <w:lang w:val="es-ES_tradnl"/>
              </w:rPr>
              <w:t>Agente</w:t>
            </w:r>
            <w:r w:rsidRPr="00941C11">
              <w:rPr>
                <w:rFonts w:ascii="Verdana" w:hAnsi="Verdana" w:cstheme="minorHAnsi"/>
                <w:sz w:val="18"/>
                <w:szCs w:val="18"/>
                <w:lang w:val="es-ES_tradnl"/>
              </w:rPr>
              <w:t xml:space="preserve"> comercial (fotocopia simple)</w:t>
            </w:r>
          </w:p>
          <w:p w14:paraId="38ECD327" w14:textId="162DF3D6" w:rsidR="00465F9D" w:rsidRPr="00941C11" w:rsidRDefault="00465F9D" w:rsidP="00465F9D">
            <w:pPr>
              <w:numPr>
                <w:ilvl w:val="0"/>
                <w:numId w:val="71"/>
              </w:numPr>
              <w:ind w:right="157"/>
              <w:jc w:val="both"/>
              <w:rPr>
                <w:rFonts w:ascii="Verdana" w:hAnsi="Verdana" w:cstheme="minorHAnsi"/>
                <w:sz w:val="18"/>
                <w:szCs w:val="18"/>
                <w:lang w:val="es-BO"/>
              </w:rPr>
            </w:pPr>
            <w:r w:rsidRPr="00941C11">
              <w:rPr>
                <w:rFonts w:ascii="Verdana" w:hAnsi="Verdana" w:cstheme="minorHAnsi"/>
                <w:sz w:val="18"/>
                <w:szCs w:val="18"/>
                <w:lang w:val="es-ES_tradnl"/>
              </w:rPr>
              <w:t xml:space="preserve">Testimonio Poder expedido en el </w:t>
            </w:r>
            <w:r w:rsidR="000E1029">
              <w:rPr>
                <w:rFonts w:ascii="Verdana" w:hAnsi="Verdana" w:cstheme="minorHAnsi"/>
                <w:sz w:val="18"/>
                <w:szCs w:val="18"/>
                <w:lang w:val="es-ES_tradnl"/>
              </w:rPr>
              <w:t>país de origen o documento equivalente</w:t>
            </w:r>
            <w:r w:rsidRPr="00941C11">
              <w:rPr>
                <w:rFonts w:ascii="Verdana" w:hAnsi="Verdana" w:cstheme="minorHAnsi"/>
                <w:sz w:val="18"/>
                <w:szCs w:val="18"/>
                <w:lang w:val="es-ES_tradnl"/>
              </w:rPr>
              <w:t>, que especifique las funciones conforme el Numeral 5.3 (fotocopia legalizada).</w:t>
            </w:r>
          </w:p>
          <w:p w14:paraId="706D4154" w14:textId="77777777" w:rsidR="00465F9D" w:rsidRPr="00941C11" w:rsidRDefault="00465F9D" w:rsidP="00465F9D">
            <w:pPr>
              <w:numPr>
                <w:ilvl w:val="0"/>
                <w:numId w:val="71"/>
              </w:numPr>
              <w:ind w:right="157"/>
              <w:jc w:val="both"/>
              <w:rPr>
                <w:rFonts w:ascii="Verdana" w:hAnsi="Verdana" w:cstheme="minorHAnsi"/>
                <w:sz w:val="18"/>
                <w:szCs w:val="18"/>
                <w:lang w:val="es-BO"/>
              </w:rPr>
            </w:pPr>
            <w:r w:rsidRPr="00941C11">
              <w:rPr>
                <w:rFonts w:ascii="Verdana" w:hAnsi="Verdana" w:cstheme="minorHAnsi"/>
                <w:sz w:val="18"/>
                <w:szCs w:val="18"/>
                <w:lang w:val="es-ES_tradnl"/>
              </w:rPr>
              <w:t>El agente comercial no debe tener relación de afinidad o parentesco hasta el tercer grado de consanguinidad y segundo de afinidad, conforme los establecido en el código de familia Boliviana, con personal de la EEC-GNV, debiendo presentar una declaración jurada.</w:t>
            </w:r>
          </w:p>
          <w:p w14:paraId="2A701C44" w14:textId="77777777" w:rsidR="00465F9D" w:rsidRPr="00941C11" w:rsidRDefault="00465F9D" w:rsidP="00465F9D">
            <w:pPr>
              <w:numPr>
                <w:ilvl w:val="0"/>
                <w:numId w:val="71"/>
              </w:numPr>
              <w:ind w:right="157"/>
              <w:jc w:val="both"/>
              <w:rPr>
                <w:rFonts w:ascii="Verdana" w:hAnsi="Verdana" w:cstheme="minorHAnsi"/>
                <w:sz w:val="18"/>
                <w:szCs w:val="18"/>
                <w:lang w:val="es-BO"/>
              </w:rPr>
            </w:pPr>
            <w:r w:rsidRPr="00941C11">
              <w:rPr>
                <w:rFonts w:ascii="Verdana" w:hAnsi="Verdana" w:cstheme="minorHAnsi"/>
                <w:sz w:val="18"/>
                <w:szCs w:val="18"/>
                <w:lang w:val="es-ES_tradnl"/>
              </w:rPr>
              <w:t>El agente comercial debe tener experiencia de un año en comercio exterior, gestión y/o logística aduanera y/o importación de equipos.</w:t>
            </w:r>
          </w:p>
          <w:p w14:paraId="29F93425" w14:textId="77777777" w:rsidR="00465F9D" w:rsidRPr="00941C11" w:rsidRDefault="00465F9D" w:rsidP="00465F9D">
            <w:pPr>
              <w:numPr>
                <w:ilvl w:val="0"/>
                <w:numId w:val="71"/>
              </w:numPr>
              <w:ind w:right="157"/>
              <w:jc w:val="both"/>
              <w:rPr>
                <w:rFonts w:ascii="Verdana" w:hAnsi="Verdana" w:cstheme="minorHAnsi"/>
                <w:sz w:val="18"/>
                <w:szCs w:val="18"/>
                <w:lang w:val="es-BO"/>
              </w:rPr>
            </w:pPr>
            <w:r w:rsidRPr="00941C11">
              <w:rPr>
                <w:rFonts w:ascii="Verdana" w:hAnsi="Verdana" w:cstheme="minorHAnsi"/>
                <w:sz w:val="18"/>
                <w:szCs w:val="18"/>
                <w:lang w:val="es-ES_tradnl"/>
              </w:rPr>
              <w:t>Esta experiencia deberá ser acreditada con la presentación de certificados de trabajo, declaración única de importación u otro documento que acredite la experiencia en importación de bienes (respaldar con fotocopia simple).</w:t>
            </w:r>
          </w:p>
          <w:p w14:paraId="5852484E" w14:textId="11A17071" w:rsidR="00465F9D" w:rsidRPr="00941C11" w:rsidRDefault="00465F9D" w:rsidP="00465F9D">
            <w:pPr>
              <w:numPr>
                <w:ilvl w:val="0"/>
                <w:numId w:val="71"/>
              </w:numPr>
              <w:ind w:right="157"/>
              <w:jc w:val="both"/>
              <w:rPr>
                <w:rFonts w:ascii="Verdana" w:hAnsi="Verdana"/>
                <w:sz w:val="18"/>
                <w:szCs w:val="18"/>
                <w:lang w:val="es-ES_tradnl"/>
              </w:rPr>
            </w:pPr>
            <w:r w:rsidRPr="00941C11">
              <w:rPr>
                <w:rFonts w:ascii="Verdana" w:hAnsi="Verdana" w:cstheme="minorHAnsi"/>
                <w:sz w:val="18"/>
                <w:szCs w:val="18"/>
                <w:lang w:val="es-ES_tradnl"/>
              </w:rPr>
              <w:t>Registro actualizado de FUNDEMPRESA</w:t>
            </w:r>
            <w:r w:rsidR="00ED4B35" w:rsidRPr="00941C11">
              <w:rPr>
                <w:rFonts w:ascii="Verdana" w:hAnsi="Verdana" w:cstheme="minorHAnsi"/>
                <w:sz w:val="18"/>
                <w:szCs w:val="18"/>
                <w:lang w:val="es-ES_tradnl"/>
              </w:rPr>
              <w:t xml:space="preserve"> (si corresponde)</w:t>
            </w:r>
          </w:p>
          <w:p w14:paraId="67ACC282" w14:textId="300441CC" w:rsidR="00465F9D" w:rsidRPr="00941C11" w:rsidRDefault="00465F9D" w:rsidP="00465F9D">
            <w:pPr>
              <w:numPr>
                <w:ilvl w:val="0"/>
                <w:numId w:val="71"/>
              </w:numPr>
              <w:ind w:right="157"/>
              <w:jc w:val="both"/>
              <w:rPr>
                <w:rFonts w:ascii="Verdana" w:hAnsi="Verdana"/>
                <w:sz w:val="18"/>
                <w:szCs w:val="18"/>
                <w:lang w:val="es-ES_tradnl"/>
              </w:rPr>
            </w:pPr>
            <w:r w:rsidRPr="00941C11">
              <w:rPr>
                <w:rFonts w:ascii="Verdana" w:hAnsi="Verdana" w:cstheme="minorHAnsi"/>
                <w:sz w:val="18"/>
                <w:szCs w:val="18"/>
                <w:lang w:val="es-ES_tradnl"/>
              </w:rPr>
              <w:t xml:space="preserve">Domicilio fijo en territorio boliviano del </w:t>
            </w:r>
            <w:r w:rsidR="005B4046">
              <w:rPr>
                <w:rFonts w:ascii="Verdana" w:hAnsi="Verdana" w:cstheme="minorHAnsi"/>
                <w:sz w:val="18"/>
                <w:szCs w:val="18"/>
                <w:lang w:val="es-ES_tradnl"/>
              </w:rPr>
              <w:t>agente</w:t>
            </w:r>
            <w:r w:rsidRPr="00941C11">
              <w:rPr>
                <w:rFonts w:ascii="Verdana" w:hAnsi="Verdana" w:cstheme="minorHAnsi"/>
                <w:sz w:val="18"/>
                <w:szCs w:val="18"/>
                <w:lang w:val="es-ES_tradnl"/>
              </w:rPr>
              <w:t xml:space="preserve"> comercial, detallando dirección exacta, ciudad, teléfonos y correo electrónico.</w:t>
            </w:r>
          </w:p>
          <w:p w14:paraId="2172C599" w14:textId="77777777" w:rsidR="00465F9D" w:rsidRDefault="00465F9D" w:rsidP="00465F9D">
            <w:pPr>
              <w:pStyle w:val="Prrafodelista"/>
              <w:ind w:left="360" w:right="157"/>
              <w:jc w:val="both"/>
              <w:rPr>
                <w:rFonts w:ascii="Verdana" w:hAnsi="Verdana"/>
                <w:b/>
                <w:sz w:val="18"/>
                <w:szCs w:val="18"/>
                <w:lang w:val="es-ES_tradnl"/>
              </w:rPr>
            </w:pPr>
          </w:p>
          <w:p w14:paraId="4B134504" w14:textId="77777777" w:rsidR="00465F9D" w:rsidRDefault="00465F9D" w:rsidP="00465F9D">
            <w:pPr>
              <w:pStyle w:val="Prrafodelista"/>
              <w:ind w:left="360" w:right="157"/>
              <w:jc w:val="both"/>
              <w:rPr>
                <w:rFonts w:ascii="Verdana" w:hAnsi="Verdana"/>
                <w:b/>
                <w:sz w:val="18"/>
                <w:szCs w:val="18"/>
                <w:lang w:val="es-ES_tradnl"/>
              </w:rPr>
            </w:pPr>
          </w:p>
          <w:p w14:paraId="4BE42566" w14:textId="3EF54791" w:rsidR="00D4566E" w:rsidRPr="00941C11" w:rsidRDefault="00D4566E" w:rsidP="009873CF">
            <w:pPr>
              <w:pStyle w:val="Prrafodelista"/>
              <w:numPr>
                <w:ilvl w:val="1"/>
                <w:numId w:val="37"/>
              </w:numPr>
              <w:ind w:right="157"/>
              <w:jc w:val="both"/>
              <w:rPr>
                <w:rFonts w:ascii="Verdana" w:hAnsi="Verdana"/>
                <w:b/>
                <w:sz w:val="18"/>
                <w:szCs w:val="18"/>
                <w:lang w:val="es-ES_tradnl"/>
              </w:rPr>
            </w:pPr>
            <w:r w:rsidRPr="00FE51F8">
              <w:rPr>
                <w:rFonts w:ascii="Verdana" w:hAnsi="Verdana"/>
                <w:b/>
                <w:sz w:val="18"/>
                <w:szCs w:val="18"/>
                <w:lang w:val="es-ES_tradnl"/>
              </w:rPr>
              <w:lastRenderedPageBreak/>
              <w:t>FACULTADES Y FUNCIONES DEL REPRESENTANTE COMERCIAL DEL PROVEEDOR</w:t>
            </w:r>
            <w:r w:rsidR="00465F9D">
              <w:rPr>
                <w:rFonts w:ascii="Verdana" w:hAnsi="Verdana"/>
                <w:b/>
                <w:sz w:val="18"/>
                <w:szCs w:val="18"/>
                <w:lang w:val="es-ES_tradnl"/>
              </w:rPr>
              <w:t xml:space="preserve"> </w:t>
            </w:r>
            <w:r w:rsidR="00465F9D" w:rsidRPr="00941C11">
              <w:rPr>
                <w:rFonts w:ascii="Verdana" w:hAnsi="Verdana"/>
                <w:b/>
                <w:sz w:val="18"/>
                <w:szCs w:val="18"/>
                <w:lang w:val="es-ES_tradnl"/>
              </w:rPr>
              <w:t>O AGENTE COMERCIAL EN BOLIVIA</w:t>
            </w:r>
          </w:p>
          <w:p w14:paraId="0A7B874F" w14:textId="77777777" w:rsidR="00D4566E" w:rsidRPr="00941C11" w:rsidRDefault="00D4566E" w:rsidP="003B7491">
            <w:pPr>
              <w:ind w:right="157"/>
              <w:jc w:val="both"/>
              <w:rPr>
                <w:rFonts w:ascii="Verdana" w:hAnsi="Verdana"/>
                <w:sz w:val="18"/>
                <w:szCs w:val="18"/>
                <w:lang w:val="es-ES_tradnl"/>
              </w:rPr>
            </w:pPr>
          </w:p>
          <w:p w14:paraId="7BFF0493" w14:textId="1B7D7A23" w:rsidR="001D17F6" w:rsidRPr="00941C11" w:rsidRDefault="001D17F6" w:rsidP="001D17F6">
            <w:pPr>
              <w:ind w:left="99" w:right="157"/>
              <w:jc w:val="both"/>
              <w:rPr>
                <w:rFonts w:ascii="Verdana" w:hAnsi="Verdana"/>
                <w:sz w:val="18"/>
                <w:szCs w:val="22"/>
                <w:lang w:val="es-ES_tradnl"/>
              </w:rPr>
            </w:pPr>
            <w:r w:rsidRPr="00941C11">
              <w:rPr>
                <w:rFonts w:ascii="Verdana" w:hAnsi="Verdana"/>
                <w:sz w:val="18"/>
                <w:szCs w:val="22"/>
                <w:lang w:val="es-ES_tradnl"/>
              </w:rPr>
              <w:t xml:space="preserve">El representante comercial del proveedor o agente comercial en Bolivia debe estar facultado para realizar las siguientes funciones que de manera enunciativa y no limitativa </w:t>
            </w:r>
            <w:r w:rsidR="005B4046" w:rsidRPr="00941C11">
              <w:rPr>
                <w:rFonts w:ascii="Verdana" w:hAnsi="Verdana"/>
                <w:sz w:val="18"/>
                <w:szCs w:val="22"/>
                <w:lang w:val="es-ES_tradnl"/>
              </w:rPr>
              <w:t>ejercerá en</w:t>
            </w:r>
            <w:r w:rsidRPr="00941C11">
              <w:rPr>
                <w:rFonts w:ascii="Verdana" w:hAnsi="Verdana"/>
                <w:sz w:val="18"/>
                <w:szCs w:val="22"/>
                <w:lang w:val="es-ES_tradnl"/>
              </w:rPr>
              <w:t xml:space="preserve"> directa coordinación con la EEC-GNV por el lapso de al menos (2) dos años posteriores computables a partir de la firma del contrato:</w:t>
            </w:r>
          </w:p>
          <w:p w14:paraId="015F67F1" w14:textId="77777777" w:rsidR="001D17F6" w:rsidRPr="00941C11" w:rsidRDefault="001D17F6" w:rsidP="001D17F6">
            <w:pPr>
              <w:ind w:right="157"/>
              <w:jc w:val="both"/>
              <w:rPr>
                <w:rFonts w:ascii="Verdana" w:hAnsi="Verdana"/>
                <w:sz w:val="18"/>
                <w:szCs w:val="22"/>
                <w:lang w:val="es-ES_tradnl"/>
              </w:rPr>
            </w:pPr>
          </w:p>
          <w:p w14:paraId="44232D0A" w14:textId="56D1A539" w:rsidR="001D17F6" w:rsidRPr="00941C11" w:rsidRDefault="001D17F6" w:rsidP="001D17F6">
            <w:pPr>
              <w:pStyle w:val="Prrafodelista"/>
              <w:numPr>
                <w:ilvl w:val="0"/>
                <w:numId w:val="40"/>
              </w:numPr>
              <w:ind w:right="157"/>
              <w:jc w:val="both"/>
              <w:rPr>
                <w:rFonts w:ascii="Verdana" w:hAnsi="Verdana"/>
                <w:sz w:val="18"/>
                <w:szCs w:val="18"/>
                <w:lang w:val="es-ES_tradnl"/>
              </w:rPr>
            </w:pPr>
            <w:r w:rsidRPr="00941C11">
              <w:rPr>
                <w:rFonts w:ascii="Verdana" w:hAnsi="Verdana"/>
                <w:sz w:val="18"/>
                <w:szCs w:val="18"/>
                <w:lang w:val="es-ES_tradnl"/>
              </w:rPr>
              <w:t xml:space="preserve">En caso de presentarse requerimientos administrativos y técnicos, el Representante </w:t>
            </w:r>
            <w:r w:rsidR="005B4046">
              <w:rPr>
                <w:rFonts w:ascii="Verdana" w:hAnsi="Verdana"/>
                <w:sz w:val="18"/>
                <w:szCs w:val="18"/>
                <w:lang w:val="es-ES_tradnl"/>
              </w:rPr>
              <w:t xml:space="preserve">Comercial del Proveedor </w:t>
            </w:r>
            <w:r w:rsidRPr="00941C11">
              <w:rPr>
                <w:rFonts w:ascii="Verdana" w:hAnsi="Verdana"/>
                <w:sz w:val="18"/>
                <w:szCs w:val="18"/>
                <w:lang w:val="es-ES_tradnl"/>
              </w:rPr>
              <w:t xml:space="preserve">debe apersonarse a las oficinas de la EEC-GNV </w:t>
            </w:r>
            <w:r w:rsidR="005B4046">
              <w:rPr>
                <w:rFonts w:ascii="Verdana" w:hAnsi="Verdana"/>
                <w:sz w:val="18"/>
                <w:szCs w:val="18"/>
                <w:lang w:val="es-ES_tradnl"/>
              </w:rPr>
              <w:t xml:space="preserve">en 10 (diez) días hábiles según lo </w:t>
            </w:r>
            <w:r w:rsidRPr="00941C11">
              <w:rPr>
                <w:rFonts w:ascii="Verdana" w:hAnsi="Verdana"/>
                <w:sz w:val="18"/>
                <w:szCs w:val="18"/>
                <w:lang w:val="es-ES_tradnl"/>
              </w:rPr>
              <w:t xml:space="preserve">definido en el punto 5.1 y 3 (tres) días hábiles para </w:t>
            </w:r>
            <w:r w:rsidR="005B4046">
              <w:rPr>
                <w:rFonts w:ascii="Verdana" w:hAnsi="Verdana"/>
                <w:sz w:val="18"/>
                <w:szCs w:val="18"/>
                <w:lang w:val="es-ES_tradnl"/>
              </w:rPr>
              <w:t xml:space="preserve">el Agente Comercial en Bolivia </w:t>
            </w:r>
            <w:r w:rsidR="005B4046" w:rsidRPr="00941C11">
              <w:rPr>
                <w:rFonts w:ascii="Verdana" w:hAnsi="Verdana"/>
                <w:sz w:val="18"/>
                <w:szCs w:val="18"/>
                <w:lang w:val="es-ES_tradnl"/>
              </w:rPr>
              <w:t>definido</w:t>
            </w:r>
            <w:r w:rsidRPr="00941C11">
              <w:rPr>
                <w:rFonts w:ascii="Verdana" w:hAnsi="Verdana"/>
                <w:sz w:val="18"/>
                <w:szCs w:val="18"/>
                <w:lang w:val="es-ES_tradnl"/>
              </w:rPr>
              <w:t xml:space="preserve"> en el punto 5.2, después de comunicado el hecho.</w:t>
            </w:r>
          </w:p>
          <w:p w14:paraId="1483C416" w14:textId="77777777" w:rsidR="001D17F6" w:rsidRPr="00941C11" w:rsidRDefault="001D17F6" w:rsidP="001D17F6">
            <w:pPr>
              <w:pStyle w:val="Prrafodelista"/>
              <w:numPr>
                <w:ilvl w:val="0"/>
                <w:numId w:val="40"/>
              </w:numPr>
              <w:ind w:right="157"/>
              <w:jc w:val="both"/>
              <w:rPr>
                <w:rFonts w:ascii="Verdana" w:hAnsi="Verdana"/>
                <w:sz w:val="18"/>
                <w:szCs w:val="18"/>
                <w:lang w:val="es-ES_tradnl"/>
              </w:rPr>
            </w:pPr>
            <w:r w:rsidRPr="00941C11">
              <w:rPr>
                <w:rFonts w:ascii="Verdana" w:hAnsi="Verdana"/>
                <w:sz w:val="18"/>
                <w:szCs w:val="18"/>
                <w:lang w:val="es-ES_tradnl"/>
              </w:rPr>
              <w:t>En caso de que exista algún defecto de fabricación, será el representante comercial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1E062AB4" w14:textId="77777777" w:rsidR="001D17F6" w:rsidRPr="00941C11" w:rsidRDefault="001D17F6" w:rsidP="001D17F6">
            <w:pPr>
              <w:pStyle w:val="Prrafodelista"/>
              <w:numPr>
                <w:ilvl w:val="0"/>
                <w:numId w:val="40"/>
              </w:numPr>
              <w:ind w:right="157"/>
              <w:jc w:val="both"/>
              <w:rPr>
                <w:rFonts w:ascii="Verdana" w:hAnsi="Verdana"/>
                <w:sz w:val="18"/>
                <w:szCs w:val="18"/>
                <w:lang w:val="es-ES_tradnl"/>
              </w:rPr>
            </w:pPr>
            <w:r w:rsidRPr="00941C11">
              <w:rPr>
                <w:rFonts w:ascii="Verdana" w:hAnsi="Verdana"/>
                <w:sz w:val="18"/>
                <w:szCs w:val="18"/>
                <w:lang w:val="es-ES_tradnl"/>
              </w:rPr>
              <w:t>Coordinar y gestionar con el proveedor los servicios de asistencia técnica a la EEC-GNV y sus prestadores de servicios.</w:t>
            </w:r>
          </w:p>
          <w:p w14:paraId="6DA10365" w14:textId="77777777" w:rsidR="001D17F6" w:rsidRPr="00941C11" w:rsidRDefault="001D17F6" w:rsidP="001D17F6">
            <w:pPr>
              <w:pStyle w:val="Prrafodelista"/>
              <w:numPr>
                <w:ilvl w:val="0"/>
                <w:numId w:val="40"/>
              </w:numPr>
              <w:ind w:right="157"/>
              <w:jc w:val="both"/>
              <w:rPr>
                <w:rFonts w:ascii="Verdana" w:hAnsi="Verdana"/>
                <w:sz w:val="18"/>
                <w:szCs w:val="18"/>
                <w:lang w:val="es-ES_tradnl"/>
              </w:rPr>
            </w:pPr>
            <w:r w:rsidRPr="00941C11">
              <w:rPr>
                <w:rFonts w:ascii="Verdana" w:hAnsi="Verdana"/>
                <w:sz w:val="18"/>
                <w:szCs w:val="18"/>
                <w:lang w:val="es-ES_tradnl"/>
              </w:rPr>
              <w:t>Realizar las gestiones y seguimiento a la entrega de los bienes (cilindros) a la EEC-GNV.</w:t>
            </w:r>
          </w:p>
          <w:p w14:paraId="550C28E2" w14:textId="77777777" w:rsidR="001D17F6" w:rsidRPr="00941C11" w:rsidRDefault="001D17F6" w:rsidP="001D17F6">
            <w:pPr>
              <w:pStyle w:val="Prrafodelista"/>
              <w:numPr>
                <w:ilvl w:val="0"/>
                <w:numId w:val="40"/>
              </w:numPr>
              <w:ind w:right="157"/>
              <w:jc w:val="both"/>
              <w:rPr>
                <w:rFonts w:ascii="Verdana" w:hAnsi="Verdana"/>
                <w:sz w:val="18"/>
                <w:szCs w:val="18"/>
                <w:lang w:val="es-ES_tradnl"/>
              </w:rPr>
            </w:pPr>
            <w:r w:rsidRPr="00941C11">
              <w:rPr>
                <w:rFonts w:ascii="Verdana" w:hAnsi="Verdana"/>
                <w:sz w:val="18"/>
                <w:szCs w:val="18"/>
                <w:lang w:val="es-ES_tradnl"/>
              </w:rPr>
              <w:t>Coordinar con la EEC-GNV la entrega de la documentación en forma ágil y oportuna, y gestionar a la brevedad posible la corrección errores que pudiesen afectar la importación y/o nacionalización de los bienes (cilindros).</w:t>
            </w:r>
          </w:p>
          <w:p w14:paraId="4E895538" w14:textId="77777777" w:rsidR="001D17F6" w:rsidRPr="00941C11" w:rsidRDefault="001D17F6" w:rsidP="001D17F6">
            <w:pPr>
              <w:pStyle w:val="Prrafodelista"/>
              <w:numPr>
                <w:ilvl w:val="0"/>
                <w:numId w:val="40"/>
              </w:numPr>
              <w:ind w:right="157"/>
              <w:jc w:val="both"/>
              <w:rPr>
                <w:rFonts w:ascii="Verdana" w:hAnsi="Verdana"/>
                <w:sz w:val="18"/>
                <w:szCs w:val="18"/>
                <w:lang w:val="es-ES_tradnl"/>
              </w:rPr>
            </w:pPr>
            <w:r w:rsidRPr="00941C11">
              <w:rPr>
                <w:rFonts w:ascii="Verdana" w:hAnsi="Verdana"/>
                <w:sz w:val="18"/>
                <w:szCs w:val="18"/>
                <w:lang w:val="es-ES_tradnl"/>
              </w:rPr>
              <w:t>Responder ante requerimientos de carácter legal y administrativo.</w:t>
            </w:r>
          </w:p>
          <w:p w14:paraId="05972D7F" w14:textId="77777777" w:rsidR="001D17F6" w:rsidRPr="00941C11" w:rsidRDefault="001D17F6" w:rsidP="001D17F6">
            <w:pPr>
              <w:pStyle w:val="Prrafodelista"/>
              <w:numPr>
                <w:ilvl w:val="0"/>
                <w:numId w:val="40"/>
              </w:numPr>
              <w:ind w:right="157"/>
              <w:jc w:val="both"/>
              <w:rPr>
                <w:rFonts w:ascii="Verdana" w:hAnsi="Verdana"/>
                <w:sz w:val="18"/>
                <w:szCs w:val="18"/>
                <w:lang w:val="es-ES_tradnl"/>
              </w:rPr>
            </w:pPr>
            <w:r w:rsidRPr="00941C11">
              <w:rPr>
                <w:rFonts w:ascii="Verdana" w:hAnsi="Verdana"/>
                <w:sz w:val="18"/>
                <w:szCs w:val="18"/>
                <w:lang w:val="es-ES_tradnl"/>
              </w:rPr>
              <w:t>Coordinar la logística para la capacitación y condiciones adicionales.</w:t>
            </w:r>
          </w:p>
          <w:p w14:paraId="5088E8AC" w14:textId="13B9270C" w:rsidR="00D4566E" w:rsidRPr="00941C11" w:rsidRDefault="001D17F6" w:rsidP="001D17F6">
            <w:pPr>
              <w:pStyle w:val="Prrafodelista"/>
              <w:numPr>
                <w:ilvl w:val="0"/>
                <w:numId w:val="40"/>
              </w:numPr>
              <w:ind w:right="157"/>
              <w:jc w:val="both"/>
              <w:rPr>
                <w:rFonts w:ascii="Verdana" w:hAnsi="Verdana"/>
                <w:sz w:val="18"/>
                <w:szCs w:val="18"/>
                <w:lang w:val="es-ES_tradnl"/>
              </w:rPr>
            </w:pPr>
            <w:r w:rsidRPr="00941C11">
              <w:rPr>
                <w:rFonts w:ascii="Verdana" w:hAnsi="Verdana"/>
                <w:sz w:val="18"/>
                <w:szCs w:val="18"/>
                <w:lang w:val="es-ES_tradnl"/>
              </w:rPr>
              <w:t>Otros aspectos que sean requeridos por parte de la EEC-GNV.</w:t>
            </w:r>
          </w:p>
          <w:p w14:paraId="2F52E255" w14:textId="77777777" w:rsidR="00D4566E" w:rsidRPr="00D4566E" w:rsidRDefault="00D4566E" w:rsidP="00D4566E">
            <w:pPr>
              <w:pStyle w:val="Prrafodelista"/>
              <w:ind w:left="99" w:right="114"/>
              <w:rPr>
                <w:rFonts w:ascii="Verdana" w:hAnsi="Verdana"/>
                <w:b/>
                <w:sz w:val="18"/>
                <w:szCs w:val="18"/>
                <w:lang w:val="es-ES_tradnl"/>
              </w:rPr>
            </w:pPr>
          </w:p>
          <w:p w14:paraId="19C1942C" w14:textId="77777777" w:rsidR="00D4566E" w:rsidRPr="00D4566E" w:rsidRDefault="00D4566E" w:rsidP="009873CF">
            <w:pPr>
              <w:pStyle w:val="Sinespaciado"/>
              <w:numPr>
                <w:ilvl w:val="0"/>
                <w:numId w:val="44"/>
              </w:numPr>
              <w:ind w:left="99" w:right="114" w:firstLine="0"/>
              <w:rPr>
                <w:rFonts w:ascii="Verdana" w:hAnsi="Verdana"/>
                <w:b/>
                <w:sz w:val="18"/>
                <w:szCs w:val="18"/>
              </w:rPr>
            </w:pPr>
            <w:r w:rsidRPr="00D4566E">
              <w:rPr>
                <w:rFonts w:ascii="Verdana" w:hAnsi="Verdana" w:cs="Calibri"/>
                <w:b/>
                <w:sz w:val="18"/>
                <w:szCs w:val="18"/>
              </w:rPr>
              <w:t>INFORMACION COMPLEMENTARIA.</w:t>
            </w:r>
          </w:p>
          <w:p w14:paraId="325E25CA" w14:textId="77777777" w:rsidR="00D4566E" w:rsidRPr="00D4566E" w:rsidRDefault="00D4566E" w:rsidP="00D4566E">
            <w:pPr>
              <w:pStyle w:val="Prrafodelista"/>
              <w:ind w:left="241" w:right="114"/>
              <w:rPr>
                <w:rFonts w:ascii="Verdana" w:hAnsi="Verdana"/>
                <w:b/>
                <w:sz w:val="18"/>
                <w:szCs w:val="18"/>
              </w:rPr>
            </w:pPr>
          </w:p>
          <w:p w14:paraId="60DC8D00" w14:textId="77777777" w:rsidR="00D4566E" w:rsidRPr="00D4566E" w:rsidRDefault="00D4566E" w:rsidP="009873CF">
            <w:pPr>
              <w:numPr>
                <w:ilvl w:val="1"/>
                <w:numId w:val="44"/>
              </w:numPr>
              <w:ind w:left="950" w:right="114" w:hanging="567"/>
              <w:jc w:val="both"/>
              <w:rPr>
                <w:rFonts w:ascii="Verdana" w:hAnsi="Verdana" w:cs="Arial"/>
                <w:color w:val="000000"/>
                <w:kern w:val="28"/>
                <w:sz w:val="18"/>
                <w:szCs w:val="18"/>
              </w:rPr>
            </w:pPr>
            <w:r w:rsidRPr="00D4566E">
              <w:rPr>
                <w:rFonts w:ascii="Verdana" w:hAnsi="Verdana" w:cs="Calibri"/>
                <w:b/>
                <w:sz w:val="18"/>
                <w:szCs w:val="18"/>
              </w:rPr>
              <w:t>PRECIO REFERENCIAL</w:t>
            </w:r>
          </w:p>
          <w:p w14:paraId="081A11F2" w14:textId="77777777" w:rsidR="00D4566E" w:rsidRPr="00D4566E" w:rsidRDefault="00D4566E" w:rsidP="00D4566E">
            <w:pPr>
              <w:ind w:left="950" w:right="114"/>
              <w:jc w:val="both"/>
              <w:rPr>
                <w:rFonts w:ascii="Verdana" w:hAnsi="Verdana" w:cs="Arial"/>
                <w:color w:val="000000"/>
                <w:kern w:val="28"/>
                <w:sz w:val="18"/>
                <w:szCs w:val="18"/>
              </w:rPr>
            </w:pPr>
            <w:r w:rsidRPr="00D4566E">
              <w:rPr>
                <w:rFonts w:ascii="Verdana" w:hAnsi="Verdana" w:cs="Calibri"/>
                <w:sz w:val="18"/>
                <w:szCs w:val="18"/>
              </w:rPr>
              <w:t xml:space="preserve">El </w:t>
            </w:r>
            <w:r w:rsidRPr="00D4566E">
              <w:rPr>
                <w:rFonts w:ascii="Verdana" w:hAnsi="Verdana" w:cs="Arial"/>
                <w:color w:val="000000"/>
                <w:kern w:val="28"/>
                <w:sz w:val="18"/>
                <w:szCs w:val="18"/>
              </w:rPr>
              <w:t>precio referencial determinado por la unidad solicitante es el siguiente:</w:t>
            </w:r>
          </w:p>
          <w:p w14:paraId="6B2F1554" w14:textId="77777777" w:rsidR="00D4566E" w:rsidRPr="00D4566E" w:rsidRDefault="00D4566E" w:rsidP="00D4566E">
            <w:pPr>
              <w:ind w:left="950" w:right="114"/>
              <w:jc w:val="both"/>
              <w:rPr>
                <w:rFonts w:ascii="Verdana" w:hAnsi="Verdana" w:cs="Arial"/>
                <w:color w:val="000000"/>
                <w:kern w:val="28"/>
                <w:sz w:val="18"/>
                <w:szCs w:val="18"/>
              </w:rPr>
            </w:pPr>
          </w:p>
          <w:tbl>
            <w:tblPr>
              <w:tblW w:w="8930" w:type="dxa"/>
              <w:jc w:val="center"/>
              <w:tblLayout w:type="fixed"/>
              <w:tblCellMar>
                <w:left w:w="70" w:type="dxa"/>
                <w:right w:w="70" w:type="dxa"/>
              </w:tblCellMar>
              <w:tblLook w:val="04A0" w:firstRow="1" w:lastRow="0" w:firstColumn="1" w:lastColumn="0" w:noHBand="0" w:noVBand="1"/>
            </w:tblPr>
            <w:tblGrid>
              <w:gridCol w:w="567"/>
              <w:gridCol w:w="2626"/>
              <w:gridCol w:w="868"/>
              <w:gridCol w:w="1184"/>
              <w:gridCol w:w="850"/>
              <w:gridCol w:w="1134"/>
              <w:gridCol w:w="1701"/>
            </w:tblGrid>
            <w:tr w:rsidR="00D4566E" w:rsidRPr="00D4566E" w14:paraId="16DA44F8" w14:textId="77777777" w:rsidTr="00E66132">
              <w:trPr>
                <w:trHeight w:val="339"/>
                <w:jc w:val="center"/>
              </w:trPr>
              <w:tc>
                <w:tcPr>
                  <w:tcW w:w="567" w:type="dxa"/>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08521C00" w14:textId="77777777" w:rsidR="00D4566E" w:rsidRPr="003B7491" w:rsidRDefault="00D4566E" w:rsidP="00D4566E">
                  <w:pPr>
                    <w:jc w:val="center"/>
                    <w:rPr>
                      <w:rFonts w:ascii="Verdana" w:hAnsi="Verdana" w:cs="Calibri"/>
                      <w:b/>
                      <w:bCs/>
                      <w:color w:val="FFFFFF"/>
                      <w:sz w:val="14"/>
                      <w:szCs w:val="16"/>
                      <w:lang w:val="es-BO" w:eastAsia="es-BO"/>
                    </w:rPr>
                  </w:pPr>
                  <w:r w:rsidRPr="003B7491">
                    <w:rPr>
                      <w:rFonts w:ascii="Verdana" w:hAnsi="Verdana" w:cs="Calibri"/>
                      <w:b/>
                      <w:bCs/>
                      <w:color w:val="FFFFFF"/>
                      <w:sz w:val="14"/>
                      <w:szCs w:val="16"/>
                      <w:lang w:val="es-BO" w:eastAsia="es-BO"/>
                    </w:rPr>
                    <w:t>ÍTEM</w:t>
                  </w:r>
                </w:p>
              </w:tc>
              <w:tc>
                <w:tcPr>
                  <w:tcW w:w="2626" w:type="dxa"/>
                  <w:tcBorders>
                    <w:top w:val="single" w:sz="8" w:space="0" w:color="5B9BD5"/>
                    <w:left w:val="nil"/>
                    <w:bottom w:val="single" w:sz="8" w:space="0" w:color="5B9BD5"/>
                    <w:right w:val="single" w:sz="8" w:space="0" w:color="5B9BD5"/>
                  </w:tcBorders>
                  <w:shd w:val="clear" w:color="000000" w:fill="5B9BD5"/>
                  <w:vAlign w:val="center"/>
                  <w:hideMark/>
                </w:tcPr>
                <w:p w14:paraId="5108CF71" w14:textId="77777777" w:rsidR="00D4566E" w:rsidRPr="003B7491" w:rsidRDefault="00D4566E" w:rsidP="00D4566E">
                  <w:pPr>
                    <w:jc w:val="center"/>
                    <w:rPr>
                      <w:rFonts w:ascii="Verdana" w:hAnsi="Verdana" w:cs="Calibri"/>
                      <w:b/>
                      <w:bCs/>
                      <w:color w:val="FFFFFF"/>
                      <w:sz w:val="14"/>
                      <w:szCs w:val="16"/>
                      <w:lang w:val="es-BO" w:eastAsia="es-BO"/>
                    </w:rPr>
                  </w:pPr>
                  <w:r w:rsidRPr="003B7491">
                    <w:rPr>
                      <w:rFonts w:ascii="Verdana" w:hAnsi="Verdana" w:cs="Calibri"/>
                      <w:b/>
                      <w:bCs/>
                      <w:color w:val="FFFFFF"/>
                      <w:sz w:val="14"/>
                      <w:szCs w:val="16"/>
                      <w:lang w:val="es-BO" w:eastAsia="es-BO"/>
                    </w:rPr>
                    <w:t>DESCRIPCIÓN</w:t>
                  </w:r>
                </w:p>
              </w:tc>
              <w:tc>
                <w:tcPr>
                  <w:tcW w:w="868" w:type="dxa"/>
                  <w:tcBorders>
                    <w:top w:val="single" w:sz="8" w:space="0" w:color="5B9BD5"/>
                    <w:left w:val="nil"/>
                    <w:bottom w:val="single" w:sz="8" w:space="0" w:color="5B9BD5"/>
                    <w:right w:val="single" w:sz="8" w:space="0" w:color="5B9BD5"/>
                  </w:tcBorders>
                  <w:shd w:val="clear" w:color="000000" w:fill="5B9BD5"/>
                  <w:vAlign w:val="center"/>
                  <w:hideMark/>
                </w:tcPr>
                <w:p w14:paraId="5A0AF8AB" w14:textId="77777777" w:rsidR="00D4566E" w:rsidRPr="003B7491" w:rsidRDefault="00D4566E" w:rsidP="00D4566E">
                  <w:pPr>
                    <w:jc w:val="center"/>
                    <w:rPr>
                      <w:rFonts w:ascii="Verdana" w:hAnsi="Verdana" w:cs="Calibri"/>
                      <w:b/>
                      <w:bCs/>
                      <w:color w:val="FFFFFF"/>
                      <w:sz w:val="14"/>
                      <w:szCs w:val="16"/>
                      <w:lang w:val="es-BO" w:eastAsia="es-BO"/>
                    </w:rPr>
                  </w:pPr>
                  <w:r w:rsidRPr="003B7491">
                    <w:rPr>
                      <w:rFonts w:ascii="Verdana" w:hAnsi="Verdana" w:cs="Calibri"/>
                      <w:b/>
                      <w:bCs/>
                      <w:color w:val="FFFFFF"/>
                      <w:sz w:val="14"/>
                      <w:szCs w:val="16"/>
                      <w:lang w:val="es-BO" w:eastAsia="es-BO"/>
                    </w:rPr>
                    <w:t>CAP. EN LITROS</w:t>
                  </w:r>
                </w:p>
              </w:tc>
              <w:tc>
                <w:tcPr>
                  <w:tcW w:w="1184" w:type="dxa"/>
                  <w:tcBorders>
                    <w:top w:val="single" w:sz="8" w:space="0" w:color="5B9BD5"/>
                    <w:left w:val="nil"/>
                    <w:bottom w:val="single" w:sz="8" w:space="0" w:color="5B9BD5"/>
                    <w:right w:val="single" w:sz="8" w:space="0" w:color="5B9BD5"/>
                  </w:tcBorders>
                  <w:shd w:val="clear" w:color="000000" w:fill="5B9BD5"/>
                  <w:vAlign w:val="center"/>
                  <w:hideMark/>
                </w:tcPr>
                <w:p w14:paraId="71F2910F" w14:textId="77777777" w:rsidR="00D4566E" w:rsidRPr="003B7491" w:rsidRDefault="00D4566E" w:rsidP="00D4566E">
                  <w:pPr>
                    <w:jc w:val="center"/>
                    <w:rPr>
                      <w:rFonts w:ascii="Verdana" w:hAnsi="Verdana" w:cs="Calibri"/>
                      <w:b/>
                      <w:bCs/>
                      <w:color w:val="FFFFFF"/>
                      <w:sz w:val="14"/>
                      <w:szCs w:val="16"/>
                      <w:lang w:val="es-BO" w:eastAsia="es-BO"/>
                    </w:rPr>
                  </w:pPr>
                  <w:r w:rsidRPr="003B7491">
                    <w:rPr>
                      <w:rFonts w:ascii="Verdana" w:hAnsi="Verdana" w:cs="Calibri"/>
                      <w:b/>
                      <w:bCs/>
                      <w:color w:val="FFFFFF"/>
                      <w:sz w:val="14"/>
                      <w:szCs w:val="16"/>
                      <w:lang w:val="es-BO" w:eastAsia="es-BO"/>
                    </w:rPr>
                    <w:t>DIÁMETRO NOMINAL</w:t>
                  </w:r>
                </w:p>
              </w:tc>
              <w:tc>
                <w:tcPr>
                  <w:tcW w:w="850" w:type="dxa"/>
                  <w:tcBorders>
                    <w:top w:val="single" w:sz="8" w:space="0" w:color="5B9BD5"/>
                    <w:left w:val="nil"/>
                    <w:bottom w:val="single" w:sz="8" w:space="0" w:color="5B9BD5"/>
                    <w:right w:val="single" w:sz="8" w:space="0" w:color="5B9BD5"/>
                  </w:tcBorders>
                  <w:shd w:val="clear" w:color="000000" w:fill="5B9BD5"/>
                  <w:vAlign w:val="center"/>
                  <w:hideMark/>
                </w:tcPr>
                <w:p w14:paraId="01B3DD98" w14:textId="77777777" w:rsidR="00D4566E" w:rsidRPr="003B7491" w:rsidRDefault="00D4566E" w:rsidP="00D4566E">
                  <w:pPr>
                    <w:jc w:val="center"/>
                    <w:rPr>
                      <w:rFonts w:ascii="Verdana" w:hAnsi="Verdana" w:cs="Calibri"/>
                      <w:b/>
                      <w:bCs/>
                      <w:color w:val="FFFFFF"/>
                      <w:sz w:val="14"/>
                      <w:szCs w:val="16"/>
                      <w:lang w:val="es-BO" w:eastAsia="es-BO"/>
                    </w:rPr>
                  </w:pPr>
                  <w:r w:rsidRPr="003B7491">
                    <w:rPr>
                      <w:rFonts w:ascii="Verdana" w:hAnsi="Verdana" w:cs="Calibri"/>
                      <w:b/>
                      <w:bCs/>
                      <w:color w:val="FFFFFF"/>
                      <w:sz w:val="14"/>
                      <w:szCs w:val="16"/>
                      <w:lang w:val="es-BO" w:eastAsia="es-BO"/>
                    </w:rPr>
                    <w:t>TOTAL</w:t>
                  </w:r>
                </w:p>
              </w:tc>
              <w:tc>
                <w:tcPr>
                  <w:tcW w:w="1134" w:type="dxa"/>
                  <w:tcBorders>
                    <w:top w:val="single" w:sz="8" w:space="0" w:color="5B9BD5"/>
                    <w:left w:val="nil"/>
                    <w:bottom w:val="single" w:sz="8" w:space="0" w:color="5B9BD5"/>
                    <w:right w:val="single" w:sz="8" w:space="0" w:color="5B9BD5"/>
                  </w:tcBorders>
                  <w:shd w:val="clear" w:color="000000" w:fill="5B9BD5"/>
                  <w:vAlign w:val="center"/>
                  <w:hideMark/>
                </w:tcPr>
                <w:p w14:paraId="6C48CE7B" w14:textId="77777777" w:rsidR="00D4566E" w:rsidRPr="003B7491" w:rsidRDefault="00D4566E" w:rsidP="00D4566E">
                  <w:pPr>
                    <w:jc w:val="center"/>
                    <w:rPr>
                      <w:rFonts w:ascii="Verdana" w:hAnsi="Verdana" w:cs="Calibri"/>
                      <w:b/>
                      <w:bCs/>
                      <w:color w:val="FFFFFF"/>
                      <w:sz w:val="14"/>
                      <w:szCs w:val="16"/>
                      <w:lang w:val="es-BO" w:eastAsia="es-BO"/>
                    </w:rPr>
                  </w:pPr>
                  <w:r w:rsidRPr="003B7491">
                    <w:rPr>
                      <w:rFonts w:ascii="Verdana" w:hAnsi="Verdana" w:cs="Calibri"/>
                      <w:b/>
                      <w:bCs/>
                      <w:color w:val="FFFFFF"/>
                      <w:sz w:val="14"/>
                      <w:szCs w:val="16"/>
                      <w:lang w:val="es-BO" w:eastAsia="es-BO"/>
                    </w:rPr>
                    <w:t>PRECIO REFERENCIAL UNITARIO $</w:t>
                  </w:r>
                  <w:proofErr w:type="spellStart"/>
                  <w:r w:rsidRPr="003B7491">
                    <w:rPr>
                      <w:rFonts w:ascii="Verdana" w:hAnsi="Verdana" w:cs="Calibri"/>
                      <w:b/>
                      <w:bCs/>
                      <w:color w:val="FFFFFF"/>
                      <w:sz w:val="14"/>
                      <w:szCs w:val="16"/>
                      <w:lang w:val="es-BO" w:eastAsia="es-BO"/>
                    </w:rPr>
                    <w:t>us</w:t>
                  </w:r>
                  <w:proofErr w:type="spellEnd"/>
                  <w:r w:rsidRPr="003B7491">
                    <w:rPr>
                      <w:rFonts w:ascii="Verdana" w:hAnsi="Verdana" w:cs="Calibri"/>
                      <w:b/>
                      <w:bCs/>
                      <w:color w:val="FFFFFF"/>
                      <w:sz w:val="14"/>
                      <w:szCs w:val="16"/>
                      <w:lang w:val="es-BO" w:eastAsia="es-BO"/>
                    </w:rPr>
                    <w:t>.</w:t>
                  </w:r>
                </w:p>
              </w:tc>
              <w:tc>
                <w:tcPr>
                  <w:tcW w:w="1701" w:type="dxa"/>
                  <w:tcBorders>
                    <w:top w:val="single" w:sz="8" w:space="0" w:color="5B9BD5"/>
                    <w:left w:val="nil"/>
                    <w:bottom w:val="single" w:sz="8" w:space="0" w:color="5B9BD5"/>
                    <w:right w:val="single" w:sz="8" w:space="0" w:color="5B9BD5"/>
                  </w:tcBorders>
                  <w:shd w:val="clear" w:color="000000" w:fill="5B9BD5"/>
                  <w:vAlign w:val="center"/>
                  <w:hideMark/>
                </w:tcPr>
                <w:p w14:paraId="402642B7" w14:textId="77777777" w:rsidR="00D4566E" w:rsidRPr="003B7491" w:rsidRDefault="00D4566E" w:rsidP="00D4566E">
                  <w:pPr>
                    <w:jc w:val="center"/>
                    <w:rPr>
                      <w:rFonts w:ascii="Verdana" w:hAnsi="Verdana" w:cs="Calibri"/>
                      <w:b/>
                      <w:bCs/>
                      <w:color w:val="FFFFFF"/>
                      <w:sz w:val="14"/>
                      <w:szCs w:val="16"/>
                      <w:lang w:val="es-BO" w:eastAsia="es-BO"/>
                    </w:rPr>
                  </w:pPr>
                  <w:r w:rsidRPr="003B7491">
                    <w:rPr>
                      <w:rFonts w:ascii="Verdana" w:hAnsi="Verdana" w:cs="Calibri"/>
                      <w:b/>
                      <w:bCs/>
                      <w:color w:val="FFFFFF"/>
                      <w:sz w:val="14"/>
                      <w:szCs w:val="16"/>
                      <w:lang w:val="es-BO" w:eastAsia="es-BO"/>
                    </w:rPr>
                    <w:t>PRECIO REFERENCIAL TOTAL $</w:t>
                  </w:r>
                  <w:proofErr w:type="spellStart"/>
                  <w:r w:rsidRPr="003B7491">
                    <w:rPr>
                      <w:rFonts w:ascii="Verdana" w:hAnsi="Verdana" w:cs="Calibri"/>
                      <w:b/>
                      <w:bCs/>
                      <w:color w:val="FFFFFF"/>
                      <w:sz w:val="14"/>
                      <w:szCs w:val="16"/>
                      <w:lang w:val="es-BO" w:eastAsia="es-BO"/>
                    </w:rPr>
                    <w:t>us</w:t>
                  </w:r>
                  <w:proofErr w:type="spellEnd"/>
                  <w:r w:rsidRPr="003B7491">
                    <w:rPr>
                      <w:rFonts w:ascii="Verdana" w:hAnsi="Verdana" w:cs="Calibri"/>
                      <w:b/>
                      <w:bCs/>
                      <w:color w:val="FFFFFF"/>
                      <w:sz w:val="14"/>
                      <w:szCs w:val="16"/>
                      <w:lang w:val="es-BO" w:eastAsia="es-BO"/>
                    </w:rPr>
                    <w:t>.</w:t>
                  </w:r>
                </w:p>
              </w:tc>
            </w:tr>
            <w:tr w:rsidR="00861374" w:rsidRPr="00D4566E" w14:paraId="27E05FAA" w14:textId="77777777" w:rsidTr="00E66132">
              <w:trPr>
                <w:trHeight w:val="191"/>
                <w:jc w:val="center"/>
              </w:trPr>
              <w:tc>
                <w:tcPr>
                  <w:tcW w:w="567" w:type="dxa"/>
                  <w:tcBorders>
                    <w:top w:val="nil"/>
                    <w:left w:val="single" w:sz="8" w:space="0" w:color="5B9BD5"/>
                    <w:bottom w:val="single" w:sz="8" w:space="0" w:color="5B9BD5"/>
                    <w:right w:val="single" w:sz="8" w:space="0" w:color="5B9BD5"/>
                  </w:tcBorders>
                  <w:shd w:val="clear" w:color="auto" w:fill="auto"/>
                  <w:noWrap/>
                  <w:vAlign w:val="center"/>
                  <w:hideMark/>
                </w:tcPr>
                <w:p w14:paraId="4E949371" w14:textId="77777777" w:rsidR="00861374" w:rsidRPr="003B7491" w:rsidRDefault="00861374" w:rsidP="00861374">
                  <w:pPr>
                    <w:jc w:val="center"/>
                    <w:rPr>
                      <w:rFonts w:ascii="Verdana" w:hAnsi="Verdana" w:cs="Calibri"/>
                      <w:bCs/>
                      <w:color w:val="000000"/>
                      <w:sz w:val="16"/>
                      <w:szCs w:val="16"/>
                      <w:lang w:val="es-BO" w:eastAsia="es-BO"/>
                    </w:rPr>
                  </w:pPr>
                  <w:r w:rsidRPr="003B7491">
                    <w:rPr>
                      <w:rFonts w:ascii="Verdana" w:hAnsi="Verdana" w:cs="Calibri"/>
                      <w:bCs/>
                      <w:color w:val="000000"/>
                      <w:sz w:val="16"/>
                      <w:szCs w:val="16"/>
                      <w:lang w:val="es-BO" w:eastAsia="es-BO"/>
                    </w:rPr>
                    <w:t>1</w:t>
                  </w:r>
                </w:p>
              </w:tc>
              <w:tc>
                <w:tcPr>
                  <w:tcW w:w="2626" w:type="dxa"/>
                  <w:tcBorders>
                    <w:top w:val="nil"/>
                    <w:left w:val="nil"/>
                    <w:bottom w:val="single" w:sz="8" w:space="0" w:color="5B9BD5"/>
                    <w:right w:val="single" w:sz="8" w:space="0" w:color="5B9BD5"/>
                  </w:tcBorders>
                  <w:shd w:val="clear" w:color="auto" w:fill="auto"/>
                  <w:noWrap/>
                  <w:vAlign w:val="center"/>
                  <w:hideMark/>
                </w:tcPr>
                <w:p w14:paraId="34E93C7B"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Cilindro para GNV tipo GNC-1</w:t>
                  </w:r>
                </w:p>
              </w:tc>
              <w:tc>
                <w:tcPr>
                  <w:tcW w:w="868" w:type="dxa"/>
                  <w:tcBorders>
                    <w:top w:val="nil"/>
                    <w:left w:val="nil"/>
                    <w:bottom w:val="single" w:sz="8" w:space="0" w:color="5B9BD5"/>
                    <w:right w:val="single" w:sz="8" w:space="0" w:color="5B9BD5"/>
                  </w:tcBorders>
                  <w:shd w:val="clear" w:color="auto" w:fill="auto"/>
                  <w:noWrap/>
                  <w:vAlign w:val="center"/>
                  <w:hideMark/>
                </w:tcPr>
                <w:p w14:paraId="72C1F9C5"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80</w:t>
                  </w:r>
                </w:p>
              </w:tc>
              <w:tc>
                <w:tcPr>
                  <w:tcW w:w="1184" w:type="dxa"/>
                  <w:tcBorders>
                    <w:top w:val="nil"/>
                    <w:left w:val="nil"/>
                    <w:bottom w:val="single" w:sz="8" w:space="0" w:color="5B9BD5"/>
                    <w:right w:val="single" w:sz="8" w:space="0" w:color="5B9BD5"/>
                  </w:tcBorders>
                  <w:shd w:val="clear" w:color="auto" w:fill="auto"/>
                  <w:noWrap/>
                  <w:vAlign w:val="center"/>
                  <w:hideMark/>
                </w:tcPr>
                <w:p w14:paraId="1697F886"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323 ± 3 mm</w:t>
                  </w:r>
                </w:p>
              </w:tc>
              <w:tc>
                <w:tcPr>
                  <w:tcW w:w="850" w:type="dxa"/>
                  <w:tcBorders>
                    <w:top w:val="nil"/>
                    <w:left w:val="nil"/>
                    <w:bottom w:val="single" w:sz="8" w:space="0" w:color="5B9BD5"/>
                    <w:right w:val="single" w:sz="8" w:space="0" w:color="5B9BD5"/>
                  </w:tcBorders>
                  <w:shd w:val="clear" w:color="auto" w:fill="auto"/>
                  <w:noWrap/>
                  <w:vAlign w:val="center"/>
                  <w:hideMark/>
                </w:tcPr>
                <w:p w14:paraId="5F25ED31" w14:textId="2562223A" w:rsidR="00861374" w:rsidRPr="00861374" w:rsidRDefault="00861374" w:rsidP="00861374">
                  <w:pPr>
                    <w:jc w:val="center"/>
                    <w:rPr>
                      <w:rFonts w:ascii="Century Gothic" w:hAnsi="Century Gothic"/>
                      <w:sz w:val="16"/>
                      <w:szCs w:val="16"/>
                    </w:rPr>
                  </w:pPr>
                  <w:r w:rsidRPr="00861374">
                    <w:rPr>
                      <w:rFonts w:ascii="Century Gothic" w:hAnsi="Century Gothic"/>
                      <w:sz w:val="16"/>
                      <w:szCs w:val="16"/>
                    </w:rPr>
                    <w:t>2.622</w:t>
                  </w:r>
                </w:p>
              </w:tc>
              <w:tc>
                <w:tcPr>
                  <w:tcW w:w="1134" w:type="dxa"/>
                  <w:tcBorders>
                    <w:top w:val="nil"/>
                    <w:left w:val="nil"/>
                    <w:bottom w:val="single" w:sz="8" w:space="0" w:color="5B9BD5"/>
                    <w:right w:val="single" w:sz="8" w:space="0" w:color="5B9BD5"/>
                  </w:tcBorders>
                  <w:shd w:val="clear" w:color="auto" w:fill="auto"/>
                  <w:noWrap/>
                  <w:vAlign w:val="center"/>
                  <w:hideMark/>
                </w:tcPr>
                <w:p w14:paraId="4D0959B3" w14:textId="18B0D06D" w:rsidR="00861374" w:rsidRPr="003B7491" w:rsidRDefault="00861374" w:rsidP="00861374">
                  <w:pPr>
                    <w:jc w:val="center"/>
                    <w:rPr>
                      <w:rFonts w:ascii="Verdana" w:hAnsi="Verdana"/>
                      <w:sz w:val="16"/>
                      <w:szCs w:val="16"/>
                    </w:rPr>
                  </w:pPr>
                  <w:r w:rsidRPr="00843DEB">
                    <w:rPr>
                      <w:rFonts w:ascii="Century Gothic" w:hAnsi="Century Gothic"/>
                      <w:sz w:val="16"/>
                      <w:szCs w:val="16"/>
                    </w:rPr>
                    <w:t>325,00</w:t>
                  </w:r>
                </w:p>
              </w:tc>
              <w:tc>
                <w:tcPr>
                  <w:tcW w:w="1701" w:type="dxa"/>
                  <w:tcBorders>
                    <w:top w:val="nil"/>
                    <w:left w:val="nil"/>
                    <w:bottom w:val="single" w:sz="8" w:space="0" w:color="5B9BD5"/>
                    <w:right w:val="single" w:sz="8" w:space="0" w:color="5B9BD5"/>
                  </w:tcBorders>
                  <w:shd w:val="clear" w:color="auto" w:fill="auto"/>
                  <w:noWrap/>
                  <w:vAlign w:val="center"/>
                  <w:hideMark/>
                </w:tcPr>
                <w:p w14:paraId="7AC30D41" w14:textId="60947CBA" w:rsidR="00861374" w:rsidRPr="003B7491" w:rsidRDefault="00861374" w:rsidP="00861374">
                  <w:pPr>
                    <w:jc w:val="center"/>
                    <w:rPr>
                      <w:rFonts w:ascii="Verdana" w:hAnsi="Verdana" w:cs="Calibri"/>
                      <w:color w:val="000000"/>
                      <w:sz w:val="16"/>
                      <w:szCs w:val="16"/>
                    </w:rPr>
                  </w:pPr>
                  <w:r w:rsidRPr="00843DEB">
                    <w:rPr>
                      <w:rFonts w:ascii="Century Gothic" w:hAnsi="Century Gothic"/>
                      <w:sz w:val="16"/>
                      <w:szCs w:val="16"/>
                    </w:rPr>
                    <w:t>852.150,00</w:t>
                  </w:r>
                </w:p>
              </w:tc>
            </w:tr>
            <w:tr w:rsidR="00861374" w:rsidRPr="00D4566E" w14:paraId="38BDA78D" w14:textId="77777777" w:rsidTr="00E66132">
              <w:trPr>
                <w:trHeight w:val="191"/>
                <w:jc w:val="center"/>
              </w:trPr>
              <w:tc>
                <w:tcPr>
                  <w:tcW w:w="567" w:type="dxa"/>
                  <w:tcBorders>
                    <w:top w:val="nil"/>
                    <w:left w:val="single" w:sz="8" w:space="0" w:color="5B9BD5"/>
                    <w:bottom w:val="single" w:sz="8" w:space="0" w:color="5B9BD5"/>
                    <w:right w:val="single" w:sz="8" w:space="0" w:color="5B9BD5"/>
                  </w:tcBorders>
                  <w:shd w:val="clear" w:color="auto" w:fill="auto"/>
                  <w:noWrap/>
                  <w:vAlign w:val="center"/>
                  <w:hideMark/>
                </w:tcPr>
                <w:p w14:paraId="65C2C9B5" w14:textId="77777777" w:rsidR="00861374" w:rsidRPr="003B7491" w:rsidRDefault="00861374" w:rsidP="00861374">
                  <w:pPr>
                    <w:jc w:val="center"/>
                    <w:rPr>
                      <w:rFonts w:ascii="Verdana" w:hAnsi="Verdana" w:cs="Calibri"/>
                      <w:bCs/>
                      <w:color w:val="000000"/>
                      <w:sz w:val="16"/>
                      <w:szCs w:val="16"/>
                      <w:lang w:val="es-BO" w:eastAsia="es-BO"/>
                    </w:rPr>
                  </w:pPr>
                  <w:r w:rsidRPr="003B7491">
                    <w:rPr>
                      <w:rFonts w:ascii="Verdana" w:hAnsi="Verdana" w:cs="Calibri"/>
                      <w:bCs/>
                      <w:color w:val="000000"/>
                      <w:sz w:val="16"/>
                      <w:szCs w:val="16"/>
                      <w:lang w:val="es-BO" w:eastAsia="es-BO"/>
                    </w:rPr>
                    <w:t>2</w:t>
                  </w:r>
                </w:p>
              </w:tc>
              <w:tc>
                <w:tcPr>
                  <w:tcW w:w="2626" w:type="dxa"/>
                  <w:tcBorders>
                    <w:top w:val="nil"/>
                    <w:left w:val="nil"/>
                    <w:bottom w:val="single" w:sz="8" w:space="0" w:color="5B9BD5"/>
                    <w:right w:val="single" w:sz="8" w:space="0" w:color="5B9BD5"/>
                  </w:tcBorders>
                  <w:shd w:val="clear" w:color="auto" w:fill="auto"/>
                  <w:noWrap/>
                  <w:vAlign w:val="center"/>
                  <w:hideMark/>
                </w:tcPr>
                <w:p w14:paraId="7CC1137F"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Cilindro para GNV tipo GNC-1</w:t>
                  </w:r>
                </w:p>
              </w:tc>
              <w:tc>
                <w:tcPr>
                  <w:tcW w:w="868" w:type="dxa"/>
                  <w:tcBorders>
                    <w:top w:val="nil"/>
                    <w:left w:val="nil"/>
                    <w:bottom w:val="single" w:sz="8" w:space="0" w:color="5B9BD5"/>
                    <w:right w:val="single" w:sz="8" w:space="0" w:color="5B9BD5"/>
                  </w:tcBorders>
                  <w:shd w:val="clear" w:color="auto" w:fill="auto"/>
                  <w:noWrap/>
                  <w:vAlign w:val="center"/>
                  <w:hideMark/>
                </w:tcPr>
                <w:p w14:paraId="1615DAD0" w14:textId="3F508D2A"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60</w:t>
                  </w:r>
                  <w:r>
                    <w:rPr>
                      <w:rFonts w:ascii="Verdana" w:hAnsi="Verdana" w:cs="Calibri"/>
                      <w:color w:val="000000"/>
                      <w:sz w:val="16"/>
                      <w:szCs w:val="16"/>
                      <w:lang w:val="es-BO" w:eastAsia="es-BO"/>
                    </w:rPr>
                    <w:t xml:space="preserve"> (Largo)</w:t>
                  </w:r>
                </w:p>
              </w:tc>
              <w:tc>
                <w:tcPr>
                  <w:tcW w:w="1184" w:type="dxa"/>
                  <w:tcBorders>
                    <w:top w:val="nil"/>
                    <w:left w:val="nil"/>
                    <w:bottom w:val="single" w:sz="8" w:space="0" w:color="5B9BD5"/>
                    <w:right w:val="single" w:sz="8" w:space="0" w:color="5B9BD5"/>
                  </w:tcBorders>
                  <w:shd w:val="clear" w:color="auto" w:fill="auto"/>
                  <w:noWrap/>
                  <w:vAlign w:val="center"/>
                  <w:hideMark/>
                </w:tcPr>
                <w:p w14:paraId="5F7811C9"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273 ± 3 mm</w:t>
                  </w:r>
                </w:p>
              </w:tc>
              <w:tc>
                <w:tcPr>
                  <w:tcW w:w="850" w:type="dxa"/>
                  <w:tcBorders>
                    <w:top w:val="nil"/>
                    <w:left w:val="nil"/>
                    <w:bottom w:val="single" w:sz="8" w:space="0" w:color="5B9BD5"/>
                    <w:right w:val="single" w:sz="8" w:space="0" w:color="5B9BD5"/>
                  </w:tcBorders>
                  <w:shd w:val="clear" w:color="auto" w:fill="auto"/>
                  <w:noWrap/>
                  <w:vAlign w:val="center"/>
                  <w:hideMark/>
                </w:tcPr>
                <w:p w14:paraId="1C4F3D04" w14:textId="4E07A2F0" w:rsidR="00861374" w:rsidRPr="00861374" w:rsidRDefault="00861374" w:rsidP="00861374">
                  <w:pPr>
                    <w:jc w:val="center"/>
                    <w:rPr>
                      <w:rFonts w:ascii="Century Gothic" w:hAnsi="Century Gothic"/>
                      <w:sz w:val="16"/>
                      <w:szCs w:val="16"/>
                    </w:rPr>
                  </w:pPr>
                  <w:r w:rsidRPr="00861374">
                    <w:rPr>
                      <w:rFonts w:ascii="Century Gothic" w:hAnsi="Century Gothic"/>
                      <w:sz w:val="16"/>
                      <w:szCs w:val="16"/>
                    </w:rPr>
                    <w:t>6.222</w:t>
                  </w:r>
                </w:p>
              </w:tc>
              <w:tc>
                <w:tcPr>
                  <w:tcW w:w="1134" w:type="dxa"/>
                  <w:tcBorders>
                    <w:top w:val="nil"/>
                    <w:left w:val="nil"/>
                    <w:bottom w:val="single" w:sz="8" w:space="0" w:color="5B9BD5"/>
                    <w:right w:val="single" w:sz="8" w:space="0" w:color="5B9BD5"/>
                  </w:tcBorders>
                  <w:shd w:val="clear" w:color="auto" w:fill="auto"/>
                  <w:noWrap/>
                  <w:vAlign w:val="center"/>
                  <w:hideMark/>
                </w:tcPr>
                <w:p w14:paraId="26E472A2" w14:textId="0016F570" w:rsidR="00861374" w:rsidRPr="003B7491" w:rsidRDefault="00861374" w:rsidP="00861374">
                  <w:pPr>
                    <w:jc w:val="center"/>
                    <w:rPr>
                      <w:rFonts w:ascii="Verdana" w:hAnsi="Verdana"/>
                      <w:sz w:val="16"/>
                      <w:szCs w:val="16"/>
                    </w:rPr>
                  </w:pPr>
                  <w:r w:rsidRPr="00843DEB">
                    <w:rPr>
                      <w:rFonts w:ascii="Century Gothic" w:hAnsi="Century Gothic"/>
                      <w:sz w:val="16"/>
                      <w:szCs w:val="16"/>
                    </w:rPr>
                    <w:t>247,00</w:t>
                  </w:r>
                </w:p>
              </w:tc>
              <w:tc>
                <w:tcPr>
                  <w:tcW w:w="1701" w:type="dxa"/>
                  <w:tcBorders>
                    <w:top w:val="nil"/>
                    <w:left w:val="nil"/>
                    <w:bottom w:val="single" w:sz="8" w:space="0" w:color="5B9BD5"/>
                    <w:right w:val="single" w:sz="8" w:space="0" w:color="5B9BD5"/>
                  </w:tcBorders>
                  <w:shd w:val="clear" w:color="auto" w:fill="auto"/>
                  <w:noWrap/>
                  <w:vAlign w:val="center"/>
                  <w:hideMark/>
                </w:tcPr>
                <w:p w14:paraId="250E82D3" w14:textId="22DF5F8A" w:rsidR="00861374" w:rsidRPr="003B7491" w:rsidRDefault="00861374" w:rsidP="00861374">
                  <w:pPr>
                    <w:jc w:val="center"/>
                    <w:rPr>
                      <w:rFonts w:ascii="Verdana" w:hAnsi="Verdana" w:cs="Calibri"/>
                      <w:color w:val="000000"/>
                      <w:sz w:val="16"/>
                      <w:szCs w:val="16"/>
                    </w:rPr>
                  </w:pPr>
                  <w:r w:rsidRPr="00843DEB">
                    <w:rPr>
                      <w:rFonts w:ascii="Century Gothic" w:hAnsi="Century Gothic"/>
                      <w:sz w:val="16"/>
                      <w:szCs w:val="16"/>
                    </w:rPr>
                    <w:t>1.536.834,00</w:t>
                  </w:r>
                </w:p>
              </w:tc>
            </w:tr>
            <w:tr w:rsidR="00861374" w:rsidRPr="00D4566E" w14:paraId="16C54730" w14:textId="77777777" w:rsidTr="00E66132">
              <w:trPr>
                <w:trHeight w:val="191"/>
                <w:jc w:val="center"/>
              </w:trPr>
              <w:tc>
                <w:tcPr>
                  <w:tcW w:w="567" w:type="dxa"/>
                  <w:tcBorders>
                    <w:top w:val="nil"/>
                    <w:left w:val="single" w:sz="8" w:space="0" w:color="5B9BD5"/>
                    <w:bottom w:val="single" w:sz="8" w:space="0" w:color="5B9BD5"/>
                    <w:right w:val="single" w:sz="8" w:space="0" w:color="5B9BD5"/>
                  </w:tcBorders>
                  <w:shd w:val="clear" w:color="auto" w:fill="auto"/>
                  <w:noWrap/>
                  <w:vAlign w:val="center"/>
                  <w:hideMark/>
                </w:tcPr>
                <w:p w14:paraId="5ED1B053" w14:textId="77777777" w:rsidR="00861374" w:rsidRPr="003B7491" w:rsidRDefault="00861374" w:rsidP="00861374">
                  <w:pPr>
                    <w:jc w:val="center"/>
                    <w:rPr>
                      <w:rFonts w:ascii="Verdana" w:hAnsi="Verdana" w:cs="Calibri"/>
                      <w:bCs/>
                      <w:color w:val="000000"/>
                      <w:sz w:val="16"/>
                      <w:szCs w:val="16"/>
                      <w:lang w:val="es-BO" w:eastAsia="es-BO"/>
                    </w:rPr>
                  </w:pPr>
                  <w:r w:rsidRPr="003B7491">
                    <w:rPr>
                      <w:rFonts w:ascii="Verdana" w:hAnsi="Verdana" w:cs="Calibri"/>
                      <w:bCs/>
                      <w:color w:val="000000"/>
                      <w:sz w:val="16"/>
                      <w:szCs w:val="16"/>
                      <w:lang w:val="es-BO" w:eastAsia="es-BO"/>
                    </w:rPr>
                    <w:t>3</w:t>
                  </w:r>
                </w:p>
              </w:tc>
              <w:tc>
                <w:tcPr>
                  <w:tcW w:w="2626" w:type="dxa"/>
                  <w:tcBorders>
                    <w:top w:val="nil"/>
                    <w:left w:val="nil"/>
                    <w:bottom w:val="single" w:sz="8" w:space="0" w:color="5B9BD5"/>
                    <w:right w:val="single" w:sz="8" w:space="0" w:color="5B9BD5"/>
                  </w:tcBorders>
                  <w:shd w:val="clear" w:color="auto" w:fill="auto"/>
                  <w:noWrap/>
                  <w:vAlign w:val="center"/>
                  <w:hideMark/>
                </w:tcPr>
                <w:p w14:paraId="2D6653C5"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Cilindro para GNV tipo GNC-1</w:t>
                  </w:r>
                </w:p>
              </w:tc>
              <w:tc>
                <w:tcPr>
                  <w:tcW w:w="868" w:type="dxa"/>
                  <w:tcBorders>
                    <w:top w:val="nil"/>
                    <w:left w:val="nil"/>
                    <w:bottom w:val="single" w:sz="8" w:space="0" w:color="5B9BD5"/>
                    <w:right w:val="single" w:sz="8" w:space="0" w:color="5B9BD5"/>
                  </w:tcBorders>
                  <w:shd w:val="clear" w:color="auto" w:fill="auto"/>
                  <w:noWrap/>
                  <w:vAlign w:val="center"/>
                  <w:hideMark/>
                </w:tcPr>
                <w:p w14:paraId="49A86A75" w14:textId="33A6FBC2"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60</w:t>
                  </w:r>
                  <w:r>
                    <w:rPr>
                      <w:rFonts w:ascii="Verdana" w:hAnsi="Verdana" w:cs="Calibri"/>
                      <w:color w:val="000000"/>
                      <w:sz w:val="16"/>
                      <w:szCs w:val="16"/>
                      <w:lang w:val="es-BO" w:eastAsia="es-BO"/>
                    </w:rPr>
                    <w:t xml:space="preserve"> (Corto)</w:t>
                  </w:r>
                </w:p>
              </w:tc>
              <w:tc>
                <w:tcPr>
                  <w:tcW w:w="1184" w:type="dxa"/>
                  <w:tcBorders>
                    <w:top w:val="nil"/>
                    <w:left w:val="nil"/>
                    <w:bottom w:val="single" w:sz="8" w:space="0" w:color="5B9BD5"/>
                    <w:right w:val="single" w:sz="8" w:space="0" w:color="5B9BD5"/>
                  </w:tcBorders>
                  <w:shd w:val="clear" w:color="auto" w:fill="auto"/>
                  <w:noWrap/>
                  <w:vAlign w:val="center"/>
                  <w:hideMark/>
                </w:tcPr>
                <w:p w14:paraId="5D08E5B1"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323 ± 3 mm</w:t>
                  </w:r>
                </w:p>
              </w:tc>
              <w:tc>
                <w:tcPr>
                  <w:tcW w:w="850" w:type="dxa"/>
                  <w:tcBorders>
                    <w:top w:val="nil"/>
                    <w:left w:val="nil"/>
                    <w:bottom w:val="single" w:sz="8" w:space="0" w:color="5B9BD5"/>
                    <w:right w:val="single" w:sz="8" w:space="0" w:color="5B9BD5"/>
                  </w:tcBorders>
                  <w:shd w:val="clear" w:color="auto" w:fill="auto"/>
                  <w:noWrap/>
                  <w:vAlign w:val="center"/>
                  <w:hideMark/>
                </w:tcPr>
                <w:p w14:paraId="39609350" w14:textId="02089EF5" w:rsidR="00861374" w:rsidRPr="00861374" w:rsidRDefault="00861374" w:rsidP="00861374">
                  <w:pPr>
                    <w:jc w:val="center"/>
                    <w:rPr>
                      <w:rFonts w:ascii="Century Gothic" w:hAnsi="Century Gothic"/>
                      <w:sz w:val="16"/>
                      <w:szCs w:val="16"/>
                    </w:rPr>
                  </w:pPr>
                  <w:r w:rsidRPr="00861374">
                    <w:rPr>
                      <w:rFonts w:ascii="Century Gothic" w:hAnsi="Century Gothic"/>
                      <w:sz w:val="16"/>
                      <w:szCs w:val="16"/>
                    </w:rPr>
                    <w:t>7.186</w:t>
                  </w:r>
                </w:p>
              </w:tc>
              <w:tc>
                <w:tcPr>
                  <w:tcW w:w="1134" w:type="dxa"/>
                  <w:tcBorders>
                    <w:top w:val="nil"/>
                    <w:left w:val="nil"/>
                    <w:bottom w:val="single" w:sz="8" w:space="0" w:color="5B9BD5"/>
                    <w:right w:val="single" w:sz="8" w:space="0" w:color="5B9BD5"/>
                  </w:tcBorders>
                  <w:shd w:val="clear" w:color="auto" w:fill="auto"/>
                  <w:noWrap/>
                  <w:vAlign w:val="center"/>
                  <w:hideMark/>
                </w:tcPr>
                <w:p w14:paraId="49004000" w14:textId="19B655B0" w:rsidR="00861374" w:rsidRPr="003B7491" w:rsidRDefault="00861374" w:rsidP="00861374">
                  <w:pPr>
                    <w:jc w:val="center"/>
                    <w:rPr>
                      <w:rFonts w:ascii="Verdana" w:hAnsi="Verdana"/>
                      <w:sz w:val="16"/>
                      <w:szCs w:val="16"/>
                    </w:rPr>
                  </w:pPr>
                  <w:r w:rsidRPr="00843DEB">
                    <w:rPr>
                      <w:rFonts w:ascii="Century Gothic" w:hAnsi="Century Gothic"/>
                      <w:sz w:val="16"/>
                      <w:szCs w:val="16"/>
                    </w:rPr>
                    <w:t>257,00</w:t>
                  </w:r>
                </w:p>
              </w:tc>
              <w:tc>
                <w:tcPr>
                  <w:tcW w:w="1701" w:type="dxa"/>
                  <w:tcBorders>
                    <w:top w:val="nil"/>
                    <w:left w:val="nil"/>
                    <w:bottom w:val="single" w:sz="8" w:space="0" w:color="5B9BD5"/>
                    <w:right w:val="single" w:sz="8" w:space="0" w:color="5B9BD5"/>
                  </w:tcBorders>
                  <w:shd w:val="clear" w:color="auto" w:fill="auto"/>
                  <w:noWrap/>
                  <w:vAlign w:val="center"/>
                  <w:hideMark/>
                </w:tcPr>
                <w:p w14:paraId="29A414F8" w14:textId="7E1E4BC3" w:rsidR="00861374" w:rsidRPr="003B7491" w:rsidRDefault="00861374" w:rsidP="00861374">
                  <w:pPr>
                    <w:jc w:val="center"/>
                    <w:rPr>
                      <w:rFonts w:ascii="Verdana" w:hAnsi="Verdana" w:cs="Calibri"/>
                      <w:color w:val="000000"/>
                      <w:sz w:val="16"/>
                      <w:szCs w:val="16"/>
                    </w:rPr>
                  </w:pPr>
                  <w:r w:rsidRPr="00843DEB">
                    <w:rPr>
                      <w:rFonts w:ascii="Century Gothic" w:hAnsi="Century Gothic"/>
                      <w:sz w:val="16"/>
                      <w:szCs w:val="16"/>
                    </w:rPr>
                    <w:t>1.846.802,00</w:t>
                  </w:r>
                </w:p>
              </w:tc>
            </w:tr>
            <w:tr w:rsidR="00861374" w:rsidRPr="00D4566E" w14:paraId="3444AFC1" w14:textId="77777777" w:rsidTr="00E66132">
              <w:trPr>
                <w:trHeight w:val="191"/>
                <w:jc w:val="center"/>
              </w:trPr>
              <w:tc>
                <w:tcPr>
                  <w:tcW w:w="567" w:type="dxa"/>
                  <w:tcBorders>
                    <w:top w:val="nil"/>
                    <w:left w:val="single" w:sz="8" w:space="0" w:color="5B9BD5"/>
                    <w:bottom w:val="single" w:sz="8" w:space="0" w:color="5B9BD5"/>
                    <w:right w:val="single" w:sz="8" w:space="0" w:color="5B9BD5"/>
                  </w:tcBorders>
                  <w:shd w:val="clear" w:color="auto" w:fill="auto"/>
                  <w:noWrap/>
                  <w:vAlign w:val="center"/>
                  <w:hideMark/>
                </w:tcPr>
                <w:p w14:paraId="2948AECB" w14:textId="77777777" w:rsidR="00861374" w:rsidRPr="003B7491" w:rsidRDefault="00861374" w:rsidP="00861374">
                  <w:pPr>
                    <w:jc w:val="center"/>
                    <w:rPr>
                      <w:rFonts w:ascii="Verdana" w:hAnsi="Verdana" w:cs="Calibri"/>
                      <w:bCs/>
                      <w:color w:val="000000"/>
                      <w:sz w:val="16"/>
                      <w:szCs w:val="16"/>
                      <w:lang w:val="es-BO" w:eastAsia="es-BO"/>
                    </w:rPr>
                  </w:pPr>
                  <w:r w:rsidRPr="003B7491">
                    <w:rPr>
                      <w:rFonts w:ascii="Verdana" w:hAnsi="Verdana" w:cs="Calibri"/>
                      <w:bCs/>
                      <w:color w:val="000000"/>
                      <w:sz w:val="16"/>
                      <w:szCs w:val="16"/>
                      <w:lang w:val="es-BO" w:eastAsia="es-BO"/>
                    </w:rPr>
                    <w:t>4</w:t>
                  </w:r>
                </w:p>
              </w:tc>
              <w:tc>
                <w:tcPr>
                  <w:tcW w:w="2626" w:type="dxa"/>
                  <w:tcBorders>
                    <w:top w:val="nil"/>
                    <w:left w:val="nil"/>
                    <w:bottom w:val="single" w:sz="8" w:space="0" w:color="5B9BD5"/>
                    <w:right w:val="single" w:sz="8" w:space="0" w:color="5B9BD5"/>
                  </w:tcBorders>
                  <w:shd w:val="clear" w:color="auto" w:fill="auto"/>
                  <w:noWrap/>
                  <w:vAlign w:val="center"/>
                  <w:hideMark/>
                </w:tcPr>
                <w:p w14:paraId="6466579E"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Cilindro para GNV tipo GNC-1</w:t>
                  </w:r>
                </w:p>
              </w:tc>
              <w:tc>
                <w:tcPr>
                  <w:tcW w:w="868" w:type="dxa"/>
                  <w:tcBorders>
                    <w:top w:val="nil"/>
                    <w:left w:val="nil"/>
                    <w:bottom w:val="single" w:sz="8" w:space="0" w:color="5B9BD5"/>
                    <w:right w:val="single" w:sz="8" w:space="0" w:color="5B9BD5"/>
                  </w:tcBorders>
                  <w:shd w:val="clear" w:color="auto" w:fill="auto"/>
                  <w:noWrap/>
                  <w:vAlign w:val="center"/>
                  <w:hideMark/>
                </w:tcPr>
                <w:p w14:paraId="453C393E"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50</w:t>
                  </w:r>
                </w:p>
              </w:tc>
              <w:tc>
                <w:tcPr>
                  <w:tcW w:w="1184" w:type="dxa"/>
                  <w:tcBorders>
                    <w:top w:val="nil"/>
                    <w:left w:val="nil"/>
                    <w:bottom w:val="single" w:sz="8" w:space="0" w:color="5B9BD5"/>
                    <w:right w:val="single" w:sz="8" w:space="0" w:color="5B9BD5"/>
                  </w:tcBorders>
                  <w:shd w:val="clear" w:color="auto" w:fill="auto"/>
                  <w:noWrap/>
                  <w:vAlign w:val="center"/>
                  <w:hideMark/>
                </w:tcPr>
                <w:p w14:paraId="326CC821"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323 ± 3 mm</w:t>
                  </w:r>
                </w:p>
              </w:tc>
              <w:tc>
                <w:tcPr>
                  <w:tcW w:w="850" w:type="dxa"/>
                  <w:tcBorders>
                    <w:top w:val="nil"/>
                    <w:left w:val="nil"/>
                    <w:bottom w:val="single" w:sz="8" w:space="0" w:color="5B9BD5"/>
                    <w:right w:val="single" w:sz="8" w:space="0" w:color="5B9BD5"/>
                  </w:tcBorders>
                  <w:shd w:val="clear" w:color="auto" w:fill="auto"/>
                  <w:noWrap/>
                  <w:vAlign w:val="center"/>
                  <w:hideMark/>
                </w:tcPr>
                <w:p w14:paraId="12467434" w14:textId="285E5A30" w:rsidR="00861374" w:rsidRPr="00861374" w:rsidRDefault="00861374" w:rsidP="00861374">
                  <w:pPr>
                    <w:jc w:val="center"/>
                    <w:rPr>
                      <w:rFonts w:ascii="Century Gothic" w:hAnsi="Century Gothic"/>
                      <w:sz w:val="16"/>
                      <w:szCs w:val="16"/>
                    </w:rPr>
                  </w:pPr>
                  <w:r w:rsidRPr="00861374">
                    <w:rPr>
                      <w:rFonts w:ascii="Century Gothic" w:hAnsi="Century Gothic"/>
                      <w:sz w:val="16"/>
                      <w:szCs w:val="16"/>
                    </w:rPr>
                    <w:t>8.016</w:t>
                  </w:r>
                </w:p>
              </w:tc>
              <w:tc>
                <w:tcPr>
                  <w:tcW w:w="1134" w:type="dxa"/>
                  <w:tcBorders>
                    <w:top w:val="nil"/>
                    <w:left w:val="nil"/>
                    <w:bottom w:val="single" w:sz="8" w:space="0" w:color="5B9BD5"/>
                    <w:right w:val="single" w:sz="8" w:space="0" w:color="5B9BD5"/>
                  </w:tcBorders>
                  <w:shd w:val="clear" w:color="auto" w:fill="auto"/>
                  <w:noWrap/>
                  <w:vAlign w:val="center"/>
                  <w:hideMark/>
                </w:tcPr>
                <w:p w14:paraId="33E4BD0B" w14:textId="1425FC24" w:rsidR="00861374" w:rsidRPr="003B7491" w:rsidRDefault="00861374" w:rsidP="00861374">
                  <w:pPr>
                    <w:jc w:val="center"/>
                    <w:rPr>
                      <w:rFonts w:ascii="Verdana" w:hAnsi="Verdana"/>
                      <w:sz w:val="16"/>
                      <w:szCs w:val="16"/>
                    </w:rPr>
                  </w:pPr>
                  <w:r w:rsidRPr="00843DEB">
                    <w:rPr>
                      <w:rFonts w:ascii="Century Gothic" w:hAnsi="Century Gothic"/>
                      <w:sz w:val="16"/>
                      <w:szCs w:val="16"/>
                    </w:rPr>
                    <w:t>238,00</w:t>
                  </w:r>
                </w:p>
              </w:tc>
              <w:tc>
                <w:tcPr>
                  <w:tcW w:w="1701" w:type="dxa"/>
                  <w:tcBorders>
                    <w:top w:val="nil"/>
                    <w:left w:val="nil"/>
                    <w:bottom w:val="single" w:sz="8" w:space="0" w:color="5B9BD5"/>
                    <w:right w:val="single" w:sz="8" w:space="0" w:color="5B9BD5"/>
                  </w:tcBorders>
                  <w:shd w:val="clear" w:color="auto" w:fill="auto"/>
                  <w:noWrap/>
                  <w:vAlign w:val="center"/>
                  <w:hideMark/>
                </w:tcPr>
                <w:p w14:paraId="693513C7" w14:textId="04820677" w:rsidR="00861374" w:rsidRPr="003B7491" w:rsidRDefault="00861374" w:rsidP="00861374">
                  <w:pPr>
                    <w:jc w:val="center"/>
                    <w:rPr>
                      <w:rFonts w:ascii="Verdana" w:hAnsi="Verdana" w:cs="Calibri"/>
                      <w:color w:val="000000"/>
                      <w:sz w:val="16"/>
                      <w:szCs w:val="16"/>
                    </w:rPr>
                  </w:pPr>
                  <w:r w:rsidRPr="00843DEB">
                    <w:rPr>
                      <w:rFonts w:ascii="Century Gothic" w:hAnsi="Century Gothic"/>
                      <w:sz w:val="16"/>
                      <w:szCs w:val="16"/>
                    </w:rPr>
                    <w:t>1.907.808,00</w:t>
                  </w:r>
                </w:p>
              </w:tc>
            </w:tr>
            <w:tr w:rsidR="00861374" w:rsidRPr="00D4566E" w14:paraId="328F6619" w14:textId="77777777" w:rsidTr="00E66132">
              <w:trPr>
                <w:trHeight w:val="191"/>
                <w:jc w:val="center"/>
              </w:trPr>
              <w:tc>
                <w:tcPr>
                  <w:tcW w:w="567" w:type="dxa"/>
                  <w:tcBorders>
                    <w:top w:val="nil"/>
                    <w:left w:val="single" w:sz="8" w:space="0" w:color="5B9BD5"/>
                    <w:bottom w:val="double" w:sz="6" w:space="0" w:color="5B9BD5"/>
                    <w:right w:val="single" w:sz="8" w:space="0" w:color="5B9BD5"/>
                  </w:tcBorders>
                  <w:shd w:val="clear" w:color="auto" w:fill="auto"/>
                  <w:noWrap/>
                  <w:vAlign w:val="center"/>
                  <w:hideMark/>
                </w:tcPr>
                <w:p w14:paraId="4A175F9F" w14:textId="77777777" w:rsidR="00861374" w:rsidRPr="003B7491" w:rsidRDefault="00861374" w:rsidP="00861374">
                  <w:pPr>
                    <w:jc w:val="center"/>
                    <w:rPr>
                      <w:rFonts w:ascii="Verdana" w:hAnsi="Verdana" w:cs="Calibri"/>
                      <w:bCs/>
                      <w:color w:val="000000"/>
                      <w:sz w:val="16"/>
                      <w:szCs w:val="16"/>
                      <w:lang w:val="es-BO" w:eastAsia="es-BO"/>
                    </w:rPr>
                  </w:pPr>
                  <w:r w:rsidRPr="003B7491">
                    <w:rPr>
                      <w:rFonts w:ascii="Verdana" w:hAnsi="Verdana" w:cs="Calibri"/>
                      <w:bCs/>
                      <w:color w:val="000000"/>
                      <w:sz w:val="16"/>
                      <w:szCs w:val="16"/>
                      <w:lang w:val="es-BO" w:eastAsia="es-BO"/>
                    </w:rPr>
                    <w:t>5</w:t>
                  </w:r>
                </w:p>
              </w:tc>
              <w:tc>
                <w:tcPr>
                  <w:tcW w:w="2626" w:type="dxa"/>
                  <w:tcBorders>
                    <w:top w:val="nil"/>
                    <w:left w:val="nil"/>
                    <w:bottom w:val="double" w:sz="6" w:space="0" w:color="5B9BD5"/>
                    <w:right w:val="single" w:sz="8" w:space="0" w:color="5B9BD5"/>
                  </w:tcBorders>
                  <w:shd w:val="clear" w:color="auto" w:fill="auto"/>
                  <w:noWrap/>
                  <w:vAlign w:val="center"/>
                  <w:hideMark/>
                </w:tcPr>
                <w:p w14:paraId="7DBC2ECD"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Cilindro para GNV tipo GNC-1</w:t>
                  </w:r>
                </w:p>
              </w:tc>
              <w:tc>
                <w:tcPr>
                  <w:tcW w:w="868" w:type="dxa"/>
                  <w:tcBorders>
                    <w:top w:val="nil"/>
                    <w:left w:val="nil"/>
                    <w:bottom w:val="double" w:sz="6" w:space="0" w:color="5B9BD5"/>
                    <w:right w:val="single" w:sz="8" w:space="0" w:color="5B9BD5"/>
                  </w:tcBorders>
                  <w:shd w:val="clear" w:color="auto" w:fill="auto"/>
                  <w:noWrap/>
                  <w:vAlign w:val="center"/>
                  <w:hideMark/>
                </w:tcPr>
                <w:p w14:paraId="375C58B9"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40</w:t>
                  </w:r>
                </w:p>
              </w:tc>
              <w:tc>
                <w:tcPr>
                  <w:tcW w:w="1184" w:type="dxa"/>
                  <w:tcBorders>
                    <w:top w:val="nil"/>
                    <w:left w:val="nil"/>
                    <w:bottom w:val="double" w:sz="6" w:space="0" w:color="5B9BD5"/>
                    <w:right w:val="single" w:sz="8" w:space="0" w:color="5B9BD5"/>
                  </w:tcBorders>
                  <w:shd w:val="clear" w:color="auto" w:fill="auto"/>
                  <w:noWrap/>
                  <w:vAlign w:val="center"/>
                  <w:hideMark/>
                </w:tcPr>
                <w:p w14:paraId="6CC47A8F" w14:textId="77777777" w:rsidR="00861374" w:rsidRPr="003B7491" w:rsidRDefault="00861374" w:rsidP="00861374">
                  <w:pPr>
                    <w:jc w:val="center"/>
                    <w:rPr>
                      <w:rFonts w:ascii="Verdana" w:hAnsi="Verdana" w:cs="Calibri"/>
                      <w:color w:val="000000"/>
                      <w:sz w:val="16"/>
                      <w:szCs w:val="16"/>
                      <w:lang w:val="es-BO" w:eastAsia="es-BO"/>
                    </w:rPr>
                  </w:pPr>
                  <w:r w:rsidRPr="003B7491">
                    <w:rPr>
                      <w:rFonts w:ascii="Verdana" w:hAnsi="Verdana" w:cs="Calibri"/>
                      <w:color w:val="000000"/>
                      <w:sz w:val="16"/>
                      <w:szCs w:val="16"/>
                      <w:lang w:val="es-BO" w:eastAsia="es-BO"/>
                    </w:rPr>
                    <w:t>273 ± 3 mm</w:t>
                  </w:r>
                </w:p>
              </w:tc>
              <w:tc>
                <w:tcPr>
                  <w:tcW w:w="850" w:type="dxa"/>
                  <w:tcBorders>
                    <w:top w:val="nil"/>
                    <w:left w:val="nil"/>
                    <w:bottom w:val="single" w:sz="8" w:space="0" w:color="5B9BD5"/>
                    <w:right w:val="single" w:sz="8" w:space="0" w:color="5B9BD5"/>
                  </w:tcBorders>
                  <w:shd w:val="clear" w:color="auto" w:fill="auto"/>
                  <w:noWrap/>
                  <w:vAlign w:val="center"/>
                  <w:hideMark/>
                </w:tcPr>
                <w:p w14:paraId="489EB97C" w14:textId="6A1B0EE3" w:rsidR="00861374" w:rsidRPr="00861374" w:rsidRDefault="00861374" w:rsidP="00861374">
                  <w:pPr>
                    <w:jc w:val="center"/>
                    <w:rPr>
                      <w:rFonts w:ascii="Century Gothic" w:hAnsi="Century Gothic"/>
                      <w:sz w:val="16"/>
                      <w:szCs w:val="16"/>
                    </w:rPr>
                  </w:pPr>
                  <w:r w:rsidRPr="00861374">
                    <w:rPr>
                      <w:rFonts w:ascii="Century Gothic" w:hAnsi="Century Gothic"/>
                      <w:sz w:val="16"/>
                      <w:szCs w:val="16"/>
                    </w:rPr>
                    <w:t>7.994</w:t>
                  </w:r>
                </w:p>
              </w:tc>
              <w:tc>
                <w:tcPr>
                  <w:tcW w:w="1134" w:type="dxa"/>
                  <w:tcBorders>
                    <w:top w:val="nil"/>
                    <w:left w:val="nil"/>
                    <w:bottom w:val="single" w:sz="8" w:space="0" w:color="5B9BD5"/>
                    <w:right w:val="single" w:sz="8" w:space="0" w:color="5B9BD5"/>
                  </w:tcBorders>
                  <w:shd w:val="clear" w:color="auto" w:fill="auto"/>
                  <w:noWrap/>
                  <w:vAlign w:val="center"/>
                  <w:hideMark/>
                </w:tcPr>
                <w:p w14:paraId="0C3E9581" w14:textId="7E955F33" w:rsidR="00861374" w:rsidRPr="003B7491" w:rsidRDefault="00861374" w:rsidP="00861374">
                  <w:pPr>
                    <w:jc w:val="center"/>
                    <w:rPr>
                      <w:rFonts w:ascii="Verdana" w:hAnsi="Verdana"/>
                      <w:sz w:val="16"/>
                      <w:szCs w:val="16"/>
                    </w:rPr>
                  </w:pPr>
                  <w:r w:rsidRPr="00843DEB">
                    <w:rPr>
                      <w:rFonts w:ascii="Century Gothic" w:hAnsi="Century Gothic"/>
                      <w:sz w:val="16"/>
                      <w:szCs w:val="16"/>
                    </w:rPr>
                    <w:t>187,00</w:t>
                  </w:r>
                </w:p>
              </w:tc>
              <w:tc>
                <w:tcPr>
                  <w:tcW w:w="1701" w:type="dxa"/>
                  <w:tcBorders>
                    <w:top w:val="nil"/>
                    <w:left w:val="nil"/>
                    <w:bottom w:val="single" w:sz="8" w:space="0" w:color="5B9BD5"/>
                    <w:right w:val="single" w:sz="8" w:space="0" w:color="5B9BD5"/>
                  </w:tcBorders>
                  <w:shd w:val="clear" w:color="auto" w:fill="auto"/>
                  <w:noWrap/>
                  <w:vAlign w:val="center"/>
                  <w:hideMark/>
                </w:tcPr>
                <w:p w14:paraId="57FA25F7" w14:textId="0DF4FC7A" w:rsidR="00861374" w:rsidRPr="003B7491" w:rsidRDefault="00861374" w:rsidP="00861374">
                  <w:pPr>
                    <w:jc w:val="center"/>
                    <w:rPr>
                      <w:rFonts w:ascii="Verdana" w:hAnsi="Verdana" w:cs="Calibri"/>
                      <w:color w:val="000000"/>
                      <w:sz w:val="16"/>
                      <w:szCs w:val="16"/>
                    </w:rPr>
                  </w:pPr>
                  <w:r w:rsidRPr="00843DEB">
                    <w:rPr>
                      <w:rFonts w:ascii="Century Gothic" w:hAnsi="Century Gothic"/>
                      <w:sz w:val="16"/>
                      <w:szCs w:val="16"/>
                    </w:rPr>
                    <w:t>1.494.878,00</w:t>
                  </w:r>
                </w:p>
              </w:tc>
            </w:tr>
            <w:tr w:rsidR="00056C89" w:rsidRPr="00D4566E" w14:paraId="3064FADE" w14:textId="77777777" w:rsidTr="00E66132">
              <w:trPr>
                <w:trHeight w:val="279"/>
                <w:jc w:val="center"/>
              </w:trPr>
              <w:tc>
                <w:tcPr>
                  <w:tcW w:w="5245" w:type="dxa"/>
                  <w:gridSpan w:val="4"/>
                  <w:tcBorders>
                    <w:top w:val="nil"/>
                    <w:left w:val="single" w:sz="8" w:space="0" w:color="5B9BD5"/>
                    <w:bottom w:val="single" w:sz="8" w:space="0" w:color="5B9BD5"/>
                    <w:right w:val="single" w:sz="8" w:space="0" w:color="5B9BD5"/>
                  </w:tcBorders>
                  <w:shd w:val="clear" w:color="auto" w:fill="auto"/>
                  <w:noWrap/>
                  <w:vAlign w:val="center"/>
                  <w:hideMark/>
                </w:tcPr>
                <w:p w14:paraId="424CA01A" w14:textId="77777777" w:rsidR="00056C89" w:rsidRPr="003B7491" w:rsidRDefault="00056C89" w:rsidP="00056C89">
                  <w:pPr>
                    <w:jc w:val="center"/>
                    <w:rPr>
                      <w:rFonts w:ascii="Verdana" w:hAnsi="Verdana" w:cs="Calibri"/>
                      <w:b/>
                      <w:bCs/>
                      <w:color w:val="000000"/>
                      <w:sz w:val="16"/>
                      <w:szCs w:val="16"/>
                      <w:lang w:val="es-BO" w:eastAsia="es-BO"/>
                    </w:rPr>
                  </w:pPr>
                  <w:r w:rsidRPr="003B7491">
                    <w:rPr>
                      <w:rFonts w:ascii="Verdana" w:hAnsi="Verdana" w:cs="Calibri"/>
                      <w:b/>
                      <w:bCs/>
                      <w:color w:val="000000"/>
                      <w:sz w:val="16"/>
                      <w:szCs w:val="16"/>
                      <w:lang w:val="es-BO" w:eastAsia="es-BO"/>
                    </w:rPr>
                    <w:t>Total</w:t>
                  </w:r>
                </w:p>
              </w:tc>
              <w:tc>
                <w:tcPr>
                  <w:tcW w:w="850" w:type="dxa"/>
                  <w:tcBorders>
                    <w:top w:val="nil"/>
                    <w:left w:val="nil"/>
                    <w:bottom w:val="single" w:sz="8" w:space="0" w:color="5B9BD5"/>
                    <w:right w:val="single" w:sz="8" w:space="0" w:color="5B9BD5"/>
                  </w:tcBorders>
                  <w:shd w:val="clear" w:color="auto" w:fill="auto"/>
                  <w:noWrap/>
                  <w:vAlign w:val="center"/>
                  <w:hideMark/>
                </w:tcPr>
                <w:p w14:paraId="10A6E92E" w14:textId="4A10229E" w:rsidR="00056C89" w:rsidRPr="003B7491" w:rsidRDefault="00861374" w:rsidP="00056C89">
                  <w:pPr>
                    <w:jc w:val="center"/>
                    <w:rPr>
                      <w:rFonts w:ascii="Verdana" w:hAnsi="Verdana" w:cs="Calibri"/>
                      <w:b/>
                      <w:bCs/>
                      <w:color w:val="000000"/>
                      <w:sz w:val="16"/>
                      <w:szCs w:val="16"/>
                      <w:lang w:val="es-BO" w:eastAsia="es-BO"/>
                    </w:rPr>
                  </w:pPr>
                  <w:r>
                    <w:rPr>
                      <w:rFonts w:ascii="Verdana" w:hAnsi="Verdana" w:cs="Calibri"/>
                      <w:b/>
                      <w:bCs/>
                      <w:color w:val="000000"/>
                      <w:sz w:val="16"/>
                      <w:szCs w:val="16"/>
                      <w:lang w:val="es-BO" w:eastAsia="es-BO"/>
                    </w:rPr>
                    <w:t>32.040</w:t>
                  </w:r>
                </w:p>
              </w:tc>
              <w:tc>
                <w:tcPr>
                  <w:tcW w:w="1134" w:type="dxa"/>
                  <w:tcBorders>
                    <w:top w:val="nil"/>
                    <w:left w:val="nil"/>
                    <w:bottom w:val="single" w:sz="8" w:space="0" w:color="5B9BD5"/>
                    <w:right w:val="single" w:sz="8" w:space="0" w:color="5B9BD5"/>
                  </w:tcBorders>
                  <w:shd w:val="clear" w:color="auto" w:fill="auto"/>
                  <w:noWrap/>
                  <w:vAlign w:val="center"/>
                  <w:hideMark/>
                </w:tcPr>
                <w:p w14:paraId="6E4C341E" w14:textId="77777777" w:rsidR="00056C89" w:rsidRPr="003B7491" w:rsidRDefault="00056C89" w:rsidP="00056C89">
                  <w:pPr>
                    <w:jc w:val="center"/>
                    <w:rPr>
                      <w:rFonts w:ascii="Verdana" w:hAnsi="Verdana" w:cs="Calibri"/>
                      <w:b/>
                      <w:bCs/>
                      <w:color w:val="000000"/>
                      <w:sz w:val="16"/>
                      <w:szCs w:val="16"/>
                      <w:lang w:val="es-BO" w:eastAsia="es-BO"/>
                    </w:rPr>
                  </w:pPr>
                </w:p>
              </w:tc>
              <w:tc>
                <w:tcPr>
                  <w:tcW w:w="1701" w:type="dxa"/>
                  <w:tcBorders>
                    <w:top w:val="nil"/>
                    <w:left w:val="nil"/>
                    <w:bottom w:val="single" w:sz="8" w:space="0" w:color="5B9BD5"/>
                    <w:right w:val="single" w:sz="8" w:space="0" w:color="5B9BD5"/>
                  </w:tcBorders>
                  <w:shd w:val="clear" w:color="auto" w:fill="auto"/>
                  <w:noWrap/>
                  <w:vAlign w:val="center"/>
                  <w:hideMark/>
                </w:tcPr>
                <w:p w14:paraId="7C785BC1" w14:textId="5A6E614F" w:rsidR="00056C89" w:rsidRPr="003B7491" w:rsidRDefault="00056C89" w:rsidP="00056C89">
                  <w:pPr>
                    <w:jc w:val="center"/>
                    <w:rPr>
                      <w:rFonts w:ascii="Verdana" w:hAnsi="Verdana" w:cs="Calibri"/>
                      <w:b/>
                      <w:bCs/>
                      <w:color w:val="000000"/>
                      <w:sz w:val="16"/>
                      <w:szCs w:val="16"/>
                      <w:lang w:val="es-BO" w:eastAsia="es-BO"/>
                    </w:rPr>
                  </w:pPr>
                  <w:r>
                    <w:rPr>
                      <w:rFonts w:ascii="Bookman Old Style" w:hAnsi="Bookman Old Style" w:cs="Calibri"/>
                      <w:b/>
                      <w:bCs/>
                      <w:color w:val="000000"/>
                      <w:sz w:val="16"/>
                      <w:szCs w:val="16"/>
                      <w:lang w:val="es-BO" w:eastAsia="es-BO"/>
                    </w:rPr>
                    <w:t xml:space="preserve">USD </w:t>
                  </w:r>
                  <w:r w:rsidRPr="00661546">
                    <w:rPr>
                      <w:rFonts w:ascii="Bookman Old Style" w:hAnsi="Bookman Old Style" w:cs="Calibri"/>
                      <w:b/>
                      <w:bCs/>
                      <w:color w:val="000000"/>
                      <w:sz w:val="16"/>
                      <w:szCs w:val="16"/>
                      <w:lang w:val="es-BO" w:eastAsia="es-BO"/>
                    </w:rPr>
                    <w:t>7.638.472,00</w:t>
                  </w:r>
                </w:p>
              </w:tc>
            </w:tr>
          </w:tbl>
          <w:p w14:paraId="36107560" w14:textId="77777777" w:rsidR="00F50AC0" w:rsidRDefault="00F50AC0" w:rsidP="00D4566E">
            <w:pPr>
              <w:spacing w:line="276" w:lineRule="auto"/>
              <w:jc w:val="center"/>
              <w:rPr>
                <w:rFonts w:ascii="Verdana" w:hAnsi="Verdana" w:cs="Arial"/>
                <w:b/>
                <w:kern w:val="28"/>
                <w:sz w:val="18"/>
                <w:szCs w:val="18"/>
              </w:rPr>
            </w:pPr>
          </w:p>
          <w:p w14:paraId="637410FF" w14:textId="77777777" w:rsidR="00D4566E" w:rsidRPr="00D4566E" w:rsidRDefault="00D4566E" w:rsidP="009873CF">
            <w:pPr>
              <w:numPr>
                <w:ilvl w:val="1"/>
                <w:numId w:val="44"/>
              </w:numPr>
              <w:ind w:right="255"/>
              <w:jc w:val="both"/>
              <w:rPr>
                <w:rFonts w:ascii="Verdana" w:hAnsi="Verdana"/>
                <w:sz w:val="18"/>
                <w:szCs w:val="18"/>
              </w:rPr>
            </w:pPr>
            <w:r w:rsidRPr="00D4566E">
              <w:rPr>
                <w:rFonts w:ascii="Verdana" w:hAnsi="Verdana" w:cs="Calibri"/>
                <w:b/>
                <w:sz w:val="18"/>
                <w:szCs w:val="18"/>
              </w:rPr>
              <w:t>EXPERIENCIA DEL PROPONENTE.</w:t>
            </w:r>
          </w:p>
          <w:p w14:paraId="76BCF4DA" w14:textId="77777777" w:rsidR="00D4566E" w:rsidRPr="00D4566E" w:rsidRDefault="00D4566E" w:rsidP="00D4566E">
            <w:pPr>
              <w:ind w:left="1080" w:right="255"/>
              <w:jc w:val="both"/>
              <w:rPr>
                <w:rFonts w:ascii="Verdana" w:hAnsi="Verdana" w:cs="Calibri"/>
                <w:b/>
                <w:sz w:val="18"/>
                <w:szCs w:val="18"/>
              </w:rPr>
            </w:pPr>
          </w:p>
          <w:p w14:paraId="5B364AD4" w14:textId="2A6842A6" w:rsidR="00056C89" w:rsidRDefault="00056C89" w:rsidP="00056C89">
            <w:pPr>
              <w:ind w:left="383" w:right="255"/>
              <w:jc w:val="both"/>
              <w:rPr>
                <w:rFonts w:ascii="Verdana" w:hAnsi="Verdana"/>
                <w:sz w:val="18"/>
                <w:szCs w:val="18"/>
              </w:rPr>
            </w:pPr>
            <w:r w:rsidRPr="00705E26">
              <w:rPr>
                <w:rFonts w:ascii="Verdana" w:hAnsi="Verdana" w:cs="Calibri"/>
                <w:b/>
                <w:sz w:val="18"/>
                <w:szCs w:val="18"/>
              </w:rPr>
              <w:t xml:space="preserve">EXPERIENCIA GENERAL: </w:t>
            </w:r>
            <w:r w:rsidRPr="00705E26">
              <w:rPr>
                <w:rFonts w:ascii="Verdana" w:hAnsi="Verdana"/>
                <w:sz w:val="18"/>
                <w:szCs w:val="18"/>
              </w:rPr>
              <w:t>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w:t>
            </w:r>
            <w:r w:rsidR="001D17F6" w:rsidRPr="00705E26">
              <w:rPr>
                <w:rFonts w:ascii="Verdana" w:hAnsi="Verdana"/>
                <w:sz w:val="18"/>
                <w:szCs w:val="18"/>
              </w:rPr>
              <w:t>.</w:t>
            </w:r>
            <w:r w:rsidR="001D17F6">
              <w:rPr>
                <w:rFonts w:ascii="Verdana" w:hAnsi="Verdana"/>
                <w:sz w:val="18"/>
                <w:szCs w:val="18"/>
              </w:rPr>
              <w:t xml:space="preserve"> </w:t>
            </w:r>
            <w:r w:rsidR="001D17F6" w:rsidRPr="00941C11">
              <w:rPr>
                <w:rFonts w:ascii="Verdana" w:hAnsi="Verdana"/>
                <w:sz w:val="18"/>
                <w:szCs w:val="18"/>
              </w:rPr>
              <w:t>La presentación del documento podrá ser la ficha electrónica impresa emitida por la instancia competente del país de origen, que acredite su experiencia en el marco de su normativa.</w:t>
            </w:r>
          </w:p>
          <w:p w14:paraId="7CD1A155" w14:textId="77777777" w:rsidR="001D17F6" w:rsidRPr="00705E26" w:rsidRDefault="001D17F6" w:rsidP="00056C89">
            <w:pPr>
              <w:ind w:left="383" w:right="255"/>
              <w:jc w:val="both"/>
              <w:rPr>
                <w:rFonts w:ascii="Verdana" w:hAnsi="Verdana"/>
                <w:sz w:val="18"/>
                <w:szCs w:val="18"/>
              </w:rPr>
            </w:pPr>
          </w:p>
          <w:p w14:paraId="74E5E4E0" w14:textId="7D2D8122" w:rsidR="00D4566E" w:rsidRPr="00D4566E" w:rsidRDefault="00056C89" w:rsidP="00056C89">
            <w:pPr>
              <w:ind w:left="383" w:right="255"/>
              <w:jc w:val="both"/>
              <w:rPr>
                <w:rFonts w:ascii="Verdana" w:hAnsi="Verdana"/>
                <w:sz w:val="18"/>
                <w:szCs w:val="18"/>
              </w:rPr>
            </w:pPr>
            <w:r w:rsidRPr="00705E26">
              <w:rPr>
                <w:rFonts w:ascii="Verdana" w:hAnsi="Verdana"/>
                <w:b/>
                <w:sz w:val="18"/>
                <w:szCs w:val="18"/>
              </w:rPr>
              <w:t xml:space="preserve">EXPERIENCIA ESPECIFICA: </w:t>
            </w:r>
            <w:r w:rsidRPr="00705E26">
              <w:rPr>
                <w:rFonts w:ascii="Verdana" w:hAnsi="Verdana"/>
                <w:sz w:val="18"/>
                <w:szCs w:val="18"/>
              </w:rPr>
              <w:t>Ventas d</w:t>
            </w:r>
            <w:r w:rsidR="001D17F6">
              <w:rPr>
                <w:rFonts w:ascii="Verdana" w:hAnsi="Verdana"/>
                <w:sz w:val="18"/>
                <w:szCs w:val="18"/>
              </w:rPr>
              <w:t xml:space="preserve">e Cilindros para GNV mínima </w:t>
            </w:r>
            <w:r w:rsidR="001D17F6" w:rsidRPr="00941C11">
              <w:rPr>
                <w:rFonts w:ascii="Verdana" w:hAnsi="Verdana"/>
                <w:sz w:val="18"/>
                <w:szCs w:val="18"/>
              </w:rPr>
              <w:t>de 3</w:t>
            </w:r>
            <w:r w:rsidRPr="00941C11">
              <w:rPr>
                <w:rFonts w:ascii="Verdana" w:hAnsi="Verdana"/>
                <w:sz w:val="18"/>
                <w:szCs w:val="18"/>
              </w:rPr>
              <w:t>0.000 unidades desde enero de 201</w:t>
            </w:r>
            <w:r w:rsidR="001D17F6" w:rsidRPr="00941C11">
              <w:rPr>
                <w:rFonts w:ascii="Verdana" w:hAnsi="Verdana"/>
                <w:sz w:val="18"/>
                <w:szCs w:val="18"/>
              </w:rPr>
              <w:t>9</w:t>
            </w:r>
            <w:r w:rsidRPr="00941C11">
              <w:rPr>
                <w:rFonts w:ascii="Verdana" w:hAnsi="Verdana"/>
                <w:sz w:val="18"/>
                <w:szCs w:val="18"/>
              </w:rPr>
              <w:t xml:space="preserve"> a la fecha, respaldado por fotocopias simples (de contratos su</w:t>
            </w:r>
            <w:r w:rsidRPr="00705E26">
              <w:rPr>
                <w:rFonts w:ascii="Verdana" w:hAnsi="Verdana"/>
                <w:sz w:val="18"/>
                <w:szCs w:val="18"/>
              </w:rPr>
              <w:t xml:space="preserve">scritos respaldados por actas de recepción definitiva o certificados de conformidad y/o facturas respaldadas legalmente con </w:t>
            </w:r>
            <w:r w:rsidRPr="00705E26">
              <w:rPr>
                <w:rFonts w:ascii="Verdana" w:hAnsi="Verdana"/>
                <w:sz w:val="18"/>
                <w:szCs w:val="18"/>
              </w:rPr>
              <w:lastRenderedPageBreak/>
              <w:t>documento de entrega correspondiente), ordenadas por fecha, acompañadas de una hoja electrónica en medio magnético con el detalle de la fecha y cantidad de cilindros para su verificación.</w:t>
            </w:r>
          </w:p>
          <w:p w14:paraId="328A5073" w14:textId="77777777" w:rsidR="00D4566E" w:rsidRPr="00D4566E" w:rsidRDefault="00D4566E" w:rsidP="00D4566E">
            <w:pPr>
              <w:tabs>
                <w:tab w:val="left" w:pos="1701"/>
                <w:tab w:val="left" w:pos="1843"/>
              </w:tabs>
              <w:ind w:right="255"/>
              <w:contextualSpacing/>
              <w:jc w:val="both"/>
              <w:rPr>
                <w:rFonts w:ascii="Verdana" w:hAnsi="Verdana" w:cs="Arial"/>
                <w:sz w:val="18"/>
                <w:szCs w:val="18"/>
                <w:lang w:val="es-ES_tradnl"/>
              </w:rPr>
            </w:pPr>
          </w:p>
          <w:p w14:paraId="7F3D14FB" w14:textId="77777777" w:rsidR="00D4566E" w:rsidRPr="00D4566E" w:rsidRDefault="00D4566E" w:rsidP="009873CF">
            <w:pPr>
              <w:numPr>
                <w:ilvl w:val="1"/>
                <w:numId w:val="44"/>
              </w:numPr>
              <w:tabs>
                <w:tab w:val="left" w:pos="1701"/>
                <w:tab w:val="left" w:pos="1843"/>
              </w:tabs>
              <w:ind w:right="255"/>
              <w:contextualSpacing/>
              <w:jc w:val="both"/>
              <w:rPr>
                <w:rFonts w:ascii="Verdana" w:hAnsi="Verdana" w:cs="Arial"/>
                <w:sz w:val="18"/>
                <w:szCs w:val="18"/>
              </w:rPr>
            </w:pPr>
            <w:r w:rsidRPr="00D4566E">
              <w:rPr>
                <w:rFonts w:ascii="Verdana" w:hAnsi="Verdana" w:cs="Arial"/>
                <w:b/>
                <w:sz w:val="18"/>
                <w:szCs w:val="18"/>
              </w:rPr>
              <w:t xml:space="preserve">SOLVENCIA FINANCIERA Y FISCAL. </w:t>
            </w:r>
            <w:r w:rsidRPr="00D4566E">
              <w:rPr>
                <w:rFonts w:ascii="Verdana" w:hAnsi="Verdana" w:cs="Arial"/>
                <w:sz w:val="18"/>
                <w:szCs w:val="18"/>
              </w:rPr>
              <w:t>El proponente deberá presentar una fotocopia simple de sus Estados Financieros auditados de las dos últimas gestiones fiscales, para establecer su solvencia económica y liquidez de la empresa. El índice de liquidez deberá ser mayor a 1.</w:t>
            </w:r>
          </w:p>
          <w:p w14:paraId="655ACCC7" w14:textId="77777777" w:rsidR="00D4566E" w:rsidRPr="00D4566E" w:rsidRDefault="00D4566E" w:rsidP="00D4566E">
            <w:pPr>
              <w:tabs>
                <w:tab w:val="left" w:pos="1701"/>
                <w:tab w:val="left" w:pos="1843"/>
              </w:tabs>
              <w:ind w:right="255"/>
              <w:contextualSpacing/>
              <w:jc w:val="both"/>
              <w:rPr>
                <w:rFonts w:ascii="Verdana" w:hAnsi="Verdana" w:cs="Arial"/>
                <w:b/>
                <w:sz w:val="18"/>
                <w:szCs w:val="18"/>
              </w:rPr>
            </w:pPr>
          </w:p>
          <w:p w14:paraId="676EE833" w14:textId="77777777" w:rsidR="00D4566E" w:rsidRPr="00D4566E" w:rsidRDefault="00D4566E" w:rsidP="009873CF">
            <w:pPr>
              <w:pStyle w:val="Prrafodelista"/>
              <w:numPr>
                <w:ilvl w:val="1"/>
                <w:numId w:val="44"/>
              </w:numPr>
              <w:ind w:right="255"/>
              <w:jc w:val="both"/>
              <w:rPr>
                <w:rFonts w:ascii="Verdana" w:hAnsi="Verdana" w:cs="Calibri"/>
                <w:b/>
                <w:sz w:val="18"/>
                <w:szCs w:val="18"/>
              </w:rPr>
            </w:pPr>
            <w:r w:rsidRPr="00D4566E">
              <w:rPr>
                <w:rFonts w:ascii="Verdana" w:hAnsi="Verdana" w:cs="Arial"/>
                <w:b/>
                <w:sz w:val="18"/>
                <w:szCs w:val="18"/>
              </w:rPr>
              <w:t xml:space="preserve">RECEPCION DE LOS BIENES. </w:t>
            </w:r>
            <w:r w:rsidRPr="00D4566E">
              <w:rPr>
                <w:rFonts w:ascii="Verdana" w:hAnsi="Verdana" w:cs="Calibri"/>
                <w:sz w:val="18"/>
                <w:szCs w:val="18"/>
              </w:rPr>
              <w:t>La recepción de los bienes se realizará de acuerdo al siguiente procedimiento:</w:t>
            </w:r>
          </w:p>
          <w:p w14:paraId="24CEDAAD" w14:textId="77777777" w:rsidR="00D4566E" w:rsidRPr="00D4566E" w:rsidRDefault="00D4566E" w:rsidP="00D4566E">
            <w:pPr>
              <w:ind w:left="1080" w:right="255"/>
              <w:jc w:val="both"/>
              <w:rPr>
                <w:rFonts w:ascii="Verdana" w:hAnsi="Verdana" w:cs="Calibri"/>
                <w:b/>
                <w:sz w:val="18"/>
                <w:szCs w:val="18"/>
              </w:rPr>
            </w:pPr>
          </w:p>
          <w:p w14:paraId="37993B3A" w14:textId="77777777" w:rsidR="00056C89" w:rsidRPr="00705E26" w:rsidRDefault="00056C89" w:rsidP="00056C89">
            <w:pPr>
              <w:numPr>
                <w:ilvl w:val="0"/>
                <w:numId w:val="45"/>
              </w:numPr>
              <w:ind w:left="1134" w:right="255" w:hanging="567"/>
              <w:contextualSpacing/>
              <w:jc w:val="both"/>
              <w:rPr>
                <w:rFonts w:ascii="Verdana" w:hAnsi="Verdana"/>
                <w:color w:val="000000"/>
                <w:sz w:val="18"/>
                <w:szCs w:val="18"/>
                <w:lang w:val="es-ES_tradnl"/>
              </w:rPr>
            </w:pPr>
            <w:r w:rsidRPr="00705E26">
              <w:rPr>
                <w:rFonts w:ascii="Verdana" w:hAnsi="Verdana"/>
                <w:color w:val="000000"/>
                <w:sz w:val="18"/>
                <w:szCs w:val="18"/>
                <w:lang w:val="es-ES_tradnl"/>
              </w:rPr>
              <w:t>El proveedor adjudicado deberá entregar los cilindros en los almacenes de la Aduana Nacional de Bolivia o EEC-GNV de las ciudades de Santa Cruz. Cochabamba y La Paz.</w:t>
            </w:r>
          </w:p>
          <w:p w14:paraId="0C81EF33" w14:textId="77777777" w:rsidR="00056C89" w:rsidRPr="00705E26" w:rsidRDefault="00056C89" w:rsidP="00056C89">
            <w:pPr>
              <w:ind w:left="1134" w:right="255"/>
              <w:contextualSpacing/>
              <w:jc w:val="both"/>
              <w:rPr>
                <w:rFonts w:ascii="Verdana" w:hAnsi="Verdana"/>
                <w:color w:val="000000"/>
                <w:sz w:val="18"/>
                <w:szCs w:val="18"/>
                <w:lang w:val="es-ES_tradnl"/>
              </w:rPr>
            </w:pPr>
          </w:p>
          <w:p w14:paraId="6FC223CF" w14:textId="0CA511CB" w:rsidR="00056C89" w:rsidRPr="00705E26" w:rsidRDefault="00056C89" w:rsidP="00056C89">
            <w:pPr>
              <w:numPr>
                <w:ilvl w:val="0"/>
                <w:numId w:val="45"/>
              </w:numPr>
              <w:ind w:left="1134" w:right="255" w:hanging="567"/>
              <w:contextualSpacing/>
              <w:jc w:val="both"/>
              <w:rPr>
                <w:rFonts w:ascii="Verdana" w:hAnsi="Verdana"/>
                <w:color w:val="000000"/>
                <w:sz w:val="18"/>
                <w:szCs w:val="18"/>
                <w:lang w:val="es-ES_tradnl"/>
              </w:rPr>
            </w:pPr>
            <w:r w:rsidRPr="00705E26">
              <w:rPr>
                <w:rFonts w:ascii="Verdana" w:hAnsi="Verdana"/>
                <w:color w:val="000000"/>
                <w:sz w:val="18"/>
                <w:szCs w:val="18"/>
                <w:lang w:val="es-ES_tradnl"/>
              </w:rPr>
              <w:t xml:space="preserve">La comisión de recepción </w:t>
            </w:r>
            <w:r w:rsidR="00985A37">
              <w:rPr>
                <w:rFonts w:ascii="Verdana" w:hAnsi="Verdana"/>
                <w:color w:val="000000"/>
                <w:sz w:val="18"/>
                <w:szCs w:val="18"/>
                <w:lang w:val="es-ES_tradnl"/>
              </w:rPr>
              <w:t>tendrá</w:t>
            </w:r>
            <w:r w:rsidRPr="00705E26">
              <w:rPr>
                <w:rFonts w:ascii="Verdana" w:hAnsi="Verdana"/>
                <w:color w:val="000000"/>
                <w:sz w:val="18"/>
                <w:szCs w:val="18"/>
                <w:lang w:val="es-ES_tradnl"/>
              </w:rPr>
              <w:t xml:space="preserve">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05E4A374" w14:textId="77777777" w:rsidR="00056C89" w:rsidRPr="00705E26" w:rsidRDefault="00056C89" w:rsidP="00056C89">
            <w:pPr>
              <w:ind w:left="1134" w:right="255"/>
              <w:contextualSpacing/>
              <w:jc w:val="both"/>
              <w:rPr>
                <w:rFonts w:ascii="Verdana" w:hAnsi="Verdana"/>
                <w:color w:val="000000"/>
                <w:sz w:val="18"/>
                <w:szCs w:val="18"/>
                <w:lang w:val="es-ES_tradnl"/>
              </w:rPr>
            </w:pPr>
          </w:p>
          <w:p w14:paraId="2F5F584E" w14:textId="77777777" w:rsidR="00056C89" w:rsidRPr="00705E26" w:rsidRDefault="00056C89" w:rsidP="00056C89">
            <w:pPr>
              <w:numPr>
                <w:ilvl w:val="1"/>
                <w:numId w:val="45"/>
              </w:numPr>
              <w:ind w:left="1784" w:right="255"/>
              <w:contextualSpacing/>
              <w:jc w:val="both"/>
              <w:rPr>
                <w:rFonts w:ascii="Verdana" w:hAnsi="Verdana"/>
                <w:color w:val="000000"/>
                <w:sz w:val="18"/>
                <w:szCs w:val="18"/>
                <w:lang w:val="es-ES_tradnl"/>
              </w:rPr>
            </w:pPr>
            <w:r w:rsidRPr="00705E26">
              <w:rPr>
                <w:rFonts w:ascii="Verdana" w:hAnsi="Verdana"/>
                <w:color w:val="000000"/>
                <w:sz w:val="18"/>
                <w:szCs w:val="18"/>
                <w:lang w:val="es-ES_tradnl"/>
              </w:rPr>
              <w:t>La Comisión de Recepción deberá verificar. la cantidad. capacidad. embalaje. tipo de rosca y la presentación del cilindro señalado en el punto 4.1 inciso e).</w:t>
            </w:r>
          </w:p>
          <w:p w14:paraId="77CB86E4" w14:textId="77777777" w:rsidR="00056C89" w:rsidRPr="00705E26" w:rsidRDefault="00056C89" w:rsidP="00056C89">
            <w:pPr>
              <w:ind w:left="1134" w:right="255"/>
              <w:contextualSpacing/>
              <w:jc w:val="both"/>
              <w:rPr>
                <w:rFonts w:ascii="Verdana" w:hAnsi="Verdana"/>
                <w:color w:val="000000"/>
                <w:sz w:val="18"/>
                <w:szCs w:val="18"/>
                <w:lang w:val="es-ES_tradnl"/>
              </w:rPr>
            </w:pPr>
          </w:p>
          <w:p w14:paraId="5602E1DF" w14:textId="77777777" w:rsidR="00056C89" w:rsidRPr="00705E26" w:rsidRDefault="00056C89" w:rsidP="00056C89">
            <w:pPr>
              <w:numPr>
                <w:ilvl w:val="1"/>
                <w:numId w:val="45"/>
              </w:numPr>
              <w:ind w:left="1784" w:right="255"/>
              <w:contextualSpacing/>
              <w:jc w:val="both"/>
              <w:rPr>
                <w:rFonts w:ascii="Verdana" w:hAnsi="Verdana"/>
                <w:color w:val="000000"/>
                <w:sz w:val="18"/>
                <w:szCs w:val="18"/>
                <w:lang w:val="es-ES_tradnl"/>
              </w:rPr>
            </w:pPr>
            <w:r w:rsidRPr="00705E26">
              <w:rPr>
                <w:rFonts w:ascii="Verdana" w:hAnsi="Verdana"/>
                <w:color w:val="000000"/>
                <w:sz w:val="18"/>
                <w:szCs w:val="18"/>
                <w:lang w:val="es-ES_tradnl"/>
              </w:rPr>
              <w:t>Los bienes rechazados deberán ser repuestos en los siguientes 60 días calendario y ser entregados directamente en los almacenes de la EEC-GNV.</w:t>
            </w:r>
          </w:p>
          <w:p w14:paraId="47A00A64" w14:textId="77777777" w:rsidR="00056C89" w:rsidRPr="00705E26" w:rsidRDefault="00056C89" w:rsidP="00056C89">
            <w:pPr>
              <w:tabs>
                <w:tab w:val="left" w:pos="1701"/>
                <w:tab w:val="left" w:pos="1843"/>
              </w:tabs>
              <w:ind w:right="255"/>
              <w:contextualSpacing/>
              <w:jc w:val="both"/>
              <w:rPr>
                <w:rFonts w:ascii="Verdana" w:hAnsi="Verdana"/>
                <w:color w:val="000000"/>
                <w:sz w:val="18"/>
                <w:szCs w:val="18"/>
                <w:lang w:val="es-ES_tradnl"/>
              </w:rPr>
            </w:pPr>
          </w:p>
          <w:p w14:paraId="6C1E6F8E" w14:textId="61BB8B1F" w:rsidR="00D4566E" w:rsidRPr="00D4566E" w:rsidRDefault="00056C89" w:rsidP="00056C89">
            <w:pPr>
              <w:pStyle w:val="Prrafodelista"/>
              <w:numPr>
                <w:ilvl w:val="0"/>
                <w:numId w:val="45"/>
              </w:numPr>
              <w:ind w:left="1134" w:right="255" w:hanging="567"/>
              <w:contextualSpacing/>
              <w:jc w:val="both"/>
              <w:rPr>
                <w:rFonts w:ascii="Verdana" w:hAnsi="Verdana" w:cs="Arial"/>
                <w:sz w:val="18"/>
                <w:szCs w:val="18"/>
                <w:lang w:val="es-ES_tradnl"/>
              </w:rPr>
            </w:pPr>
            <w:r w:rsidRPr="00705E26">
              <w:rPr>
                <w:rFonts w:ascii="Verdana" w:hAnsi="Verdana"/>
                <w:color w:val="000000"/>
                <w:sz w:val="18"/>
                <w:szCs w:val="18"/>
                <w:lang w:val="es-ES_tradnl"/>
              </w:rPr>
              <w:t>Una vez verificada la recepción de los bienes en todos los almacenes de la EEC-GNV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66AA8701" w14:textId="77777777" w:rsidR="00D4566E" w:rsidRPr="00D4566E" w:rsidRDefault="00D4566E" w:rsidP="00D4566E">
            <w:pPr>
              <w:pStyle w:val="Prrafodelista"/>
              <w:ind w:left="1134" w:right="255"/>
              <w:contextualSpacing/>
              <w:jc w:val="both"/>
              <w:rPr>
                <w:rFonts w:ascii="Verdana" w:hAnsi="Verdana" w:cs="Arial"/>
                <w:sz w:val="18"/>
                <w:szCs w:val="18"/>
                <w:lang w:val="es-ES_tradnl"/>
              </w:rPr>
            </w:pPr>
          </w:p>
          <w:p w14:paraId="370A2B46" w14:textId="77777777" w:rsidR="00D4566E" w:rsidRPr="00D4566E" w:rsidRDefault="00D4566E" w:rsidP="009873CF">
            <w:pPr>
              <w:pStyle w:val="Prrafodelista"/>
              <w:numPr>
                <w:ilvl w:val="1"/>
                <w:numId w:val="44"/>
              </w:numPr>
              <w:ind w:right="255"/>
              <w:jc w:val="both"/>
              <w:rPr>
                <w:rFonts w:ascii="Verdana" w:hAnsi="Verdana" w:cs="Arial"/>
                <w:b/>
                <w:sz w:val="18"/>
                <w:szCs w:val="18"/>
              </w:rPr>
            </w:pPr>
            <w:r w:rsidRPr="00D4566E">
              <w:rPr>
                <w:rFonts w:ascii="Verdana" w:hAnsi="Verdana" w:cs="Arial"/>
                <w:b/>
                <w:sz w:val="18"/>
                <w:szCs w:val="18"/>
              </w:rPr>
              <w:t xml:space="preserve">FORMA DE ADJUDICACION: </w:t>
            </w:r>
            <w:r w:rsidRPr="00D4566E">
              <w:rPr>
                <w:rFonts w:ascii="Verdana" w:hAnsi="Verdana" w:cs="Arial"/>
                <w:sz w:val="18"/>
                <w:szCs w:val="18"/>
              </w:rPr>
              <w:t>Por ítems.</w:t>
            </w:r>
          </w:p>
          <w:p w14:paraId="1C2AE437" w14:textId="77777777" w:rsidR="00D4566E" w:rsidRPr="00D4566E" w:rsidRDefault="00D4566E" w:rsidP="00D4566E">
            <w:pPr>
              <w:tabs>
                <w:tab w:val="left" w:pos="1701"/>
                <w:tab w:val="left" w:pos="1843"/>
              </w:tabs>
              <w:ind w:right="255"/>
              <w:contextualSpacing/>
              <w:jc w:val="both"/>
              <w:rPr>
                <w:rFonts w:ascii="Verdana" w:hAnsi="Verdana" w:cs="Arial"/>
                <w:sz w:val="18"/>
                <w:szCs w:val="18"/>
              </w:rPr>
            </w:pPr>
          </w:p>
          <w:p w14:paraId="3481C5E8" w14:textId="77777777" w:rsidR="00D4566E" w:rsidRPr="00D4566E" w:rsidRDefault="00D4566E" w:rsidP="009873CF">
            <w:pPr>
              <w:pStyle w:val="Prrafodelista"/>
              <w:numPr>
                <w:ilvl w:val="1"/>
                <w:numId w:val="44"/>
              </w:numPr>
              <w:ind w:right="255"/>
              <w:jc w:val="both"/>
              <w:rPr>
                <w:rFonts w:ascii="Verdana" w:hAnsi="Verdana" w:cs="Arial"/>
                <w:b/>
                <w:sz w:val="18"/>
                <w:szCs w:val="18"/>
              </w:rPr>
            </w:pPr>
            <w:r w:rsidRPr="00D4566E">
              <w:rPr>
                <w:rFonts w:ascii="Verdana" w:hAnsi="Verdana" w:cs="Arial"/>
                <w:b/>
                <w:sz w:val="18"/>
                <w:szCs w:val="18"/>
              </w:rPr>
              <w:t xml:space="preserve">METODO DE EVALUACION: </w:t>
            </w:r>
            <w:r w:rsidRPr="00D4566E">
              <w:rPr>
                <w:rFonts w:ascii="Verdana" w:hAnsi="Verdana" w:cs="Arial"/>
                <w:sz w:val="18"/>
                <w:szCs w:val="18"/>
              </w:rPr>
              <w:t>Calidad, propuesta técnica y costo.</w:t>
            </w:r>
          </w:p>
          <w:p w14:paraId="71922A66" w14:textId="77777777" w:rsidR="00D4566E" w:rsidRPr="00D4566E" w:rsidRDefault="00D4566E" w:rsidP="00D4566E">
            <w:pPr>
              <w:tabs>
                <w:tab w:val="left" w:pos="1701"/>
                <w:tab w:val="left" w:pos="1843"/>
              </w:tabs>
              <w:ind w:right="255"/>
              <w:contextualSpacing/>
              <w:jc w:val="both"/>
              <w:rPr>
                <w:rFonts w:ascii="Verdana" w:hAnsi="Verdana" w:cs="Arial"/>
                <w:b/>
                <w:sz w:val="18"/>
                <w:szCs w:val="18"/>
              </w:rPr>
            </w:pPr>
          </w:p>
          <w:p w14:paraId="10F930E5" w14:textId="77777777" w:rsidR="00D4566E" w:rsidRPr="00D4566E" w:rsidRDefault="00D4566E" w:rsidP="009873CF">
            <w:pPr>
              <w:pStyle w:val="Prrafodelista"/>
              <w:numPr>
                <w:ilvl w:val="1"/>
                <w:numId w:val="44"/>
              </w:numPr>
              <w:ind w:right="255"/>
              <w:jc w:val="both"/>
              <w:rPr>
                <w:rFonts w:ascii="Verdana" w:hAnsi="Verdana" w:cs="Arial"/>
                <w:sz w:val="18"/>
                <w:szCs w:val="18"/>
              </w:rPr>
            </w:pPr>
            <w:r w:rsidRPr="00D4566E">
              <w:rPr>
                <w:rFonts w:ascii="Verdana" w:hAnsi="Verdana" w:cs="Arial"/>
                <w:b/>
                <w:sz w:val="18"/>
                <w:szCs w:val="18"/>
              </w:rPr>
              <w:t xml:space="preserve">GASTOS POR CUENTA DE LA EMPRESA: </w:t>
            </w:r>
          </w:p>
          <w:p w14:paraId="42D57292" w14:textId="77777777" w:rsidR="00D4566E" w:rsidRPr="00D4566E" w:rsidRDefault="00D4566E" w:rsidP="003B7491">
            <w:pPr>
              <w:tabs>
                <w:tab w:val="left" w:pos="1701"/>
                <w:tab w:val="left" w:pos="1843"/>
                <w:tab w:val="left" w:pos="8888"/>
              </w:tabs>
              <w:ind w:right="255"/>
              <w:contextualSpacing/>
              <w:jc w:val="both"/>
              <w:rPr>
                <w:rFonts w:ascii="Verdana" w:hAnsi="Verdana" w:cs="Arial"/>
                <w:b/>
                <w:sz w:val="18"/>
                <w:szCs w:val="18"/>
              </w:rPr>
            </w:pPr>
          </w:p>
          <w:p w14:paraId="1199196B" w14:textId="77777777" w:rsidR="00D4566E" w:rsidRPr="00D4566E" w:rsidRDefault="00D4566E" w:rsidP="00F85A40">
            <w:pPr>
              <w:pStyle w:val="NormalWeb"/>
              <w:shd w:val="clear" w:color="auto" w:fill="FFFFFF"/>
              <w:tabs>
                <w:tab w:val="left" w:pos="8888"/>
              </w:tabs>
              <w:spacing w:before="0" w:after="120" w:line="276" w:lineRule="auto"/>
              <w:ind w:left="709" w:right="157"/>
              <w:jc w:val="both"/>
              <w:rPr>
                <w:rFonts w:ascii="Verdana" w:hAnsi="Verdana" w:cs="Arial"/>
                <w:kern w:val="28"/>
                <w:sz w:val="18"/>
                <w:szCs w:val="18"/>
                <w:lang w:val="es-ES" w:eastAsia="es-ES"/>
              </w:rPr>
            </w:pPr>
            <w:r w:rsidRPr="00D4566E">
              <w:rPr>
                <w:rFonts w:ascii="Verdana" w:hAnsi="Verdana" w:cs="Arial"/>
                <w:kern w:val="28"/>
                <w:sz w:val="18"/>
                <w:szCs w:val="18"/>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6CB8DB64" w14:textId="77777777" w:rsidR="00056C89" w:rsidRPr="00705E26" w:rsidRDefault="00056C89" w:rsidP="00056C89">
            <w:pPr>
              <w:numPr>
                <w:ilvl w:val="0"/>
                <w:numId w:val="31"/>
              </w:numPr>
              <w:tabs>
                <w:tab w:val="left" w:pos="8888"/>
              </w:tabs>
              <w:ind w:left="1134" w:right="157"/>
              <w:jc w:val="both"/>
              <w:rPr>
                <w:rFonts w:ascii="Verdana" w:hAnsi="Verdana" w:cs="Arial"/>
                <w:kern w:val="28"/>
                <w:sz w:val="18"/>
                <w:szCs w:val="18"/>
              </w:rPr>
            </w:pPr>
            <w:r w:rsidRPr="00705E26">
              <w:rPr>
                <w:rFonts w:ascii="Verdana" w:hAnsi="Verdana" w:cs="Tahoma"/>
                <w:b/>
                <w:sz w:val="18"/>
                <w:szCs w:val="18"/>
                <w:lang w:val="es-ES_tradnl"/>
              </w:rPr>
              <w:t>Seguros y Fletes de Transporte:</w:t>
            </w:r>
            <w:r w:rsidRPr="00705E26">
              <w:rPr>
                <w:rFonts w:ascii="Verdana" w:hAnsi="Verdana" w:cs="Tahoma"/>
                <w:sz w:val="18"/>
                <w:szCs w:val="18"/>
                <w:lang w:val="es-ES_tradnl"/>
              </w:rPr>
              <w:t xml:space="preserve"> Los costos de seguros, embarque y transporte para la entrega de los bienes deben ser cubiertos por el proveedor desde su despacho hasta el ingreso a los recintos de aduana interior de La Paz, Cochabamba y Santa Cruz, de acuerdo al ICOTERM – CIF o CIP.</w:t>
            </w:r>
          </w:p>
          <w:p w14:paraId="0AC57F2C" w14:textId="77777777" w:rsidR="00056C89" w:rsidRPr="00705E26" w:rsidRDefault="00056C89" w:rsidP="00056C89">
            <w:pPr>
              <w:tabs>
                <w:tab w:val="left" w:pos="8888"/>
              </w:tabs>
              <w:ind w:left="1134"/>
              <w:jc w:val="both"/>
              <w:rPr>
                <w:rFonts w:ascii="Verdana" w:hAnsi="Verdana" w:cs="Arial"/>
                <w:kern w:val="28"/>
                <w:sz w:val="18"/>
                <w:szCs w:val="18"/>
              </w:rPr>
            </w:pPr>
          </w:p>
          <w:p w14:paraId="55AC6791" w14:textId="77777777" w:rsidR="00056C89" w:rsidRPr="00705E26" w:rsidRDefault="00056C89" w:rsidP="00056C89">
            <w:pPr>
              <w:numPr>
                <w:ilvl w:val="0"/>
                <w:numId w:val="31"/>
              </w:numPr>
              <w:tabs>
                <w:tab w:val="left" w:pos="8888"/>
              </w:tabs>
              <w:ind w:left="1134" w:right="157"/>
              <w:jc w:val="both"/>
              <w:rPr>
                <w:rFonts w:ascii="Verdana" w:hAnsi="Verdana" w:cs="Arial"/>
                <w:kern w:val="28"/>
                <w:sz w:val="18"/>
                <w:szCs w:val="18"/>
              </w:rPr>
            </w:pPr>
            <w:r w:rsidRPr="00705E26">
              <w:rPr>
                <w:rFonts w:ascii="Verdana" w:hAnsi="Verdana"/>
                <w:b/>
                <w:sz w:val="18"/>
                <w:szCs w:val="18"/>
                <w:lang w:val="es-ES_tradnl"/>
              </w:rPr>
              <w:t>Daños a los bienes:</w:t>
            </w:r>
            <w:r w:rsidRPr="00705E26">
              <w:rPr>
                <w:rFonts w:ascii="Verdana" w:hAnsi="Verdana"/>
                <w:sz w:val="18"/>
                <w:szCs w:val="18"/>
                <w:lang w:val="es-ES_tradnl"/>
              </w:rPr>
              <w:t xml:space="preserve"> En el caso de ocurrir algún daño a los bienes antes de la entrega en los recintos aduaneros, será de responsabilidad exclusiva del proveedor contratado.</w:t>
            </w:r>
          </w:p>
          <w:p w14:paraId="520E0270" w14:textId="77777777" w:rsidR="00056C89" w:rsidRPr="00705E26" w:rsidRDefault="00056C89" w:rsidP="00056C89">
            <w:pPr>
              <w:tabs>
                <w:tab w:val="left" w:pos="8888"/>
              </w:tabs>
              <w:ind w:left="1134"/>
              <w:jc w:val="both"/>
              <w:rPr>
                <w:rFonts w:ascii="Verdana" w:hAnsi="Verdana" w:cs="Arial"/>
                <w:kern w:val="28"/>
                <w:sz w:val="18"/>
                <w:szCs w:val="18"/>
              </w:rPr>
            </w:pPr>
          </w:p>
          <w:p w14:paraId="7E805794" w14:textId="77777777" w:rsidR="00056C89" w:rsidRPr="00705E26" w:rsidRDefault="00056C89" w:rsidP="00056C89">
            <w:pPr>
              <w:numPr>
                <w:ilvl w:val="0"/>
                <w:numId w:val="31"/>
              </w:numPr>
              <w:tabs>
                <w:tab w:val="left" w:pos="8888"/>
              </w:tabs>
              <w:ind w:left="1134" w:right="157"/>
              <w:jc w:val="both"/>
              <w:rPr>
                <w:rFonts w:ascii="Verdana" w:hAnsi="Verdana" w:cs="Arial"/>
                <w:b/>
                <w:kern w:val="28"/>
                <w:sz w:val="18"/>
                <w:szCs w:val="18"/>
              </w:rPr>
            </w:pPr>
            <w:r w:rsidRPr="00705E26">
              <w:rPr>
                <w:rFonts w:ascii="Verdana" w:hAnsi="Verdana" w:cs="Arial"/>
                <w:b/>
                <w:kern w:val="28"/>
                <w:sz w:val="18"/>
                <w:szCs w:val="18"/>
              </w:rPr>
              <w:t xml:space="preserve">Reposición de los bienes: </w:t>
            </w:r>
            <w:r w:rsidRPr="00705E26">
              <w:rPr>
                <w:rFonts w:ascii="Verdana" w:hAnsi="Verdana" w:cs="Arial"/>
                <w:kern w:val="28"/>
                <w:sz w:val="18"/>
                <w:szCs w:val="18"/>
              </w:rPr>
              <w:t>Con respecto a los bienes con defectos de fabricación, el proveedor contratado deberá cubrir todos los costos para su reposición</w:t>
            </w:r>
            <w:r w:rsidRPr="00705E26">
              <w:rPr>
                <w:rFonts w:ascii="Verdana" w:hAnsi="Verdana" w:cs="Arial"/>
                <w:b/>
                <w:kern w:val="28"/>
                <w:sz w:val="18"/>
                <w:szCs w:val="18"/>
              </w:rPr>
              <w:t>.</w:t>
            </w:r>
          </w:p>
          <w:p w14:paraId="1CACC141" w14:textId="77777777" w:rsidR="00056C89" w:rsidRPr="00705E26" w:rsidRDefault="00056C89" w:rsidP="00056C89">
            <w:pPr>
              <w:tabs>
                <w:tab w:val="left" w:pos="8888"/>
              </w:tabs>
              <w:ind w:left="1134"/>
              <w:jc w:val="both"/>
              <w:rPr>
                <w:rFonts w:ascii="Verdana" w:hAnsi="Verdana" w:cs="Arial"/>
                <w:b/>
                <w:kern w:val="28"/>
                <w:sz w:val="18"/>
                <w:szCs w:val="18"/>
              </w:rPr>
            </w:pPr>
          </w:p>
          <w:p w14:paraId="2A7E9116" w14:textId="77777777" w:rsidR="00056C89" w:rsidRPr="00705E26" w:rsidRDefault="00056C89" w:rsidP="00056C89">
            <w:pPr>
              <w:numPr>
                <w:ilvl w:val="0"/>
                <w:numId w:val="31"/>
              </w:numPr>
              <w:tabs>
                <w:tab w:val="left" w:pos="8888"/>
              </w:tabs>
              <w:ind w:left="1134" w:right="157"/>
              <w:jc w:val="both"/>
              <w:rPr>
                <w:rFonts w:ascii="Verdana" w:hAnsi="Verdana" w:cs="Arial"/>
                <w:b/>
                <w:kern w:val="28"/>
                <w:sz w:val="18"/>
                <w:szCs w:val="18"/>
              </w:rPr>
            </w:pPr>
            <w:r w:rsidRPr="00705E26">
              <w:rPr>
                <w:rFonts w:ascii="Verdana" w:hAnsi="Verdana" w:cs="Arial"/>
                <w:b/>
                <w:kern w:val="28"/>
                <w:sz w:val="18"/>
                <w:szCs w:val="18"/>
              </w:rPr>
              <w:t>Tributos de importación y multas por contravenciones aduaneras</w:t>
            </w:r>
            <w:r w:rsidRPr="00705E26">
              <w:rPr>
                <w:rFonts w:ascii="Verdana" w:hAnsi="Verdana" w:cs="Arial"/>
                <w:kern w:val="28"/>
                <w:sz w:val="18"/>
                <w:szCs w:val="18"/>
              </w:rPr>
              <w:t xml:space="preserve"> El</w:t>
            </w:r>
            <w:r w:rsidRPr="00705E26">
              <w:rPr>
                <w:rFonts w:ascii="Verdana" w:hAnsi="Verdana" w:cs="Arial"/>
                <w:b/>
                <w:kern w:val="28"/>
                <w:sz w:val="18"/>
                <w:szCs w:val="18"/>
              </w:rPr>
              <w:t xml:space="preserve"> </w:t>
            </w:r>
            <w:r w:rsidRPr="00705E26">
              <w:rPr>
                <w:rFonts w:ascii="Verdana" w:hAnsi="Verdana" w:cs="Arial"/>
                <w:kern w:val="28"/>
                <w:sz w:val="18"/>
                <w:szCs w:val="18"/>
              </w:rPr>
              <w:t>pago de tributos de importación y multas por la generación de contravenciones  aduaneras originadas a consecuencia de aspectos relativos a la inconsistencia de la información de la documentación como errores u omisiones (parte del despacho aduanero), señalada en el punto 4.5 de responsabilidad del Proveedor, que impida la obtención de la correspondiente Resolución Administrativa de Exención Tributaria ante la Aduana Nacional de Bolivia.</w:t>
            </w:r>
          </w:p>
          <w:p w14:paraId="5490D4DA" w14:textId="77777777" w:rsidR="00056C89" w:rsidRPr="00705E26" w:rsidRDefault="00056C89" w:rsidP="00056C89">
            <w:pPr>
              <w:tabs>
                <w:tab w:val="left" w:pos="8888"/>
              </w:tabs>
              <w:ind w:left="1134"/>
              <w:jc w:val="both"/>
              <w:rPr>
                <w:rFonts w:ascii="Verdana" w:hAnsi="Verdana" w:cs="Arial"/>
                <w:b/>
                <w:kern w:val="28"/>
                <w:sz w:val="18"/>
                <w:szCs w:val="18"/>
              </w:rPr>
            </w:pPr>
          </w:p>
          <w:p w14:paraId="1CD8B9CE" w14:textId="5342A38F" w:rsidR="00D4566E" w:rsidRPr="00D4566E" w:rsidRDefault="00056C89" w:rsidP="00056C89">
            <w:pPr>
              <w:pStyle w:val="Prrafodelista"/>
              <w:numPr>
                <w:ilvl w:val="0"/>
                <w:numId w:val="31"/>
              </w:numPr>
              <w:tabs>
                <w:tab w:val="left" w:pos="8888"/>
              </w:tabs>
              <w:ind w:left="1134" w:right="157"/>
              <w:jc w:val="both"/>
              <w:rPr>
                <w:rFonts w:ascii="Verdana" w:hAnsi="Verdana" w:cs="Arial"/>
                <w:b/>
                <w:kern w:val="28"/>
                <w:sz w:val="18"/>
                <w:szCs w:val="18"/>
              </w:rPr>
            </w:pPr>
            <w:r w:rsidRPr="00705E26">
              <w:rPr>
                <w:rFonts w:ascii="Verdana" w:hAnsi="Verdana" w:cs="Arial"/>
                <w:b/>
                <w:kern w:val="28"/>
                <w:sz w:val="18"/>
                <w:szCs w:val="18"/>
              </w:rPr>
              <w:t xml:space="preserve">Otros costos: </w:t>
            </w:r>
            <w:r w:rsidRPr="00705E26">
              <w:rPr>
                <w:rFonts w:ascii="Verdana" w:hAnsi="Verdana" w:cs="Arial"/>
                <w:kern w:val="28"/>
                <w:sz w:val="18"/>
                <w:szCs w:val="18"/>
              </w:rPr>
              <w:t>El proveedor contratado deberá correr con todos los gastos que sean necesarios para la entrega de los bienes.</w:t>
            </w:r>
          </w:p>
          <w:p w14:paraId="415CCC2F" w14:textId="77777777" w:rsidR="00D4566E" w:rsidRPr="00D4566E" w:rsidRDefault="00D4566E" w:rsidP="00D4566E">
            <w:pPr>
              <w:pStyle w:val="Prrafodelista"/>
              <w:rPr>
                <w:rFonts w:ascii="Verdana" w:hAnsi="Verdana" w:cs="Arial"/>
                <w:b/>
                <w:kern w:val="28"/>
                <w:sz w:val="18"/>
                <w:szCs w:val="18"/>
              </w:rPr>
            </w:pPr>
          </w:p>
          <w:p w14:paraId="2011F155" w14:textId="77777777" w:rsidR="00D4566E" w:rsidRPr="00ED0963" w:rsidRDefault="00D4566E" w:rsidP="009873CF">
            <w:pPr>
              <w:pStyle w:val="Prrafodelista"/>
              <w:numPr>
                <w:ilvl w:val="1"/>
                <w:numId w:val="44"/>
              </w:numPr>
              <w:jc w:val="both"/>
              <w:rPr>
                <w:rFonts w:ascii="Verdana" w:hAnsi="Verdana" w:cs="Calibri"/>
                <w:b/>
                <w:sz w:val="18"/>
                <w:szCs w:val="18"/>
              </w:rPr>
            </w:pPr>
            <w:r w:rsidRPr="00ED0963">
              <w:rPr>
                <w:rFonts w:ascii="Verdana" w:hAnsi="Verdana" w:cs="Calibri"/>
                <w:b/>
                <w:sz w:val="18"/>
                <w:szCs w:val="18"/>
              </w:rPr>
              <w:t>FORMA DE PAGO</w:t>
            </w:r>
          </w:p>
          <w:p w14:paraId="6B63FD94" w14:textId="77777777" w:rsidR="00D4566E" w:rsidRPr="00D4566E" w:rsidRDefault="00D4566E" w:rsidP="00D4566E">
            <w:pPr>
              <w:jc w:val="both"/>
              <w:rPr>
                <w:rFonts w:ascii="Verdana" w:hAnsi="Verdana" w:cs="Calibri"/>
                <w:sz w:val="18"/>
                <w:szCs w:val="18"/>
              </w:rPr>
            </w:pPr>
          </w:p>
          <w:p w14:paraId="7603FD57" w14:textId="77777777" w:rsidR="00D4566E" w:rsidRDefault="00D4566E" w:rsidP="00D4566E">
            <w:pPr>
              <w:ind w:left="709"/>
              <w:jc w:val="both"/>
              <w:rPr>
                <w:rFonts w:ascii="Verdana" w:hAnsi="Verdana" w:cs="Calibri"/>
                <w:sz w:val="18"/>
                <w:szCs w:val="18"/>
              </w:rPr>
            </w:pPr>
            <w:r w:rsidRPr="00D4566E">
              <w:rPr>
                <w:rFonts w:ascii="Verdana" w:hAnsi="Verdana" w:cs="Calibri"/>
                <w:sz w:val="18"/>
                <w:szCs w:val="18"/>
              </w:rPr>
              <w:t>El pago se realizará a través la siguiente modalidad:</w:t>
            </w:r>
          </w:p>
          <w:p w14:paraId="55CFB41F" w14:textId="77777777" w:rsidR="00056C89" w:rsidRPr="00D4566E" w:rsidRDefault="00056C89" w:rsidP="00D4566E">
            <w:pPr>
              <w:ind w:left="709"/>
              <w:jc w:val="both"/>
              <w:rPr>
                <w:rFonts w:ascii="Verdana" w:hAnsi="Verdana" w:cs="Calibri"/>
                <w:sz w:val="18"/>
                <w:szCs w:val="18"/>
              </w:rPr>
            </w:pPr>
          </w:p>
          <w:tbl>
            <w:tblPr>
              <w:tblW w:w="7838" w:type="dxa"/>
              <w:jc w:val="center"/>
              <w:tblLayout w:type="fixed"/>
              <w:tblCellMar>
                <w:left w:w="70" w:type="dxa"/>
                <w:right w:w="70" w:type="dxa"/>
              </w:tblCellMar>
              <w:tblLook w:val="04A0" w:firstRow="1" w:lastRow="0" w:firstColumn="1" w:lastColumn="0" w:noHBand="0" w:noVBand="1"/>
            </w:tblPr>
            <w:tblGrid>
              <w:gridCol w:w="2222"/>
              <w:gridCol w:w="1404"/>
              <w:gridCol w:w="1404"/>
              <w:gridCol w:w="1404"/>
              <w:gridCol w:w="1404"/>
            </w:tblGrid>
            <w:tr w:rsidR="001D17F6" w:rsidRPr="00705E26" w14:paraId="0FD684D9" w14:textId="63BD30F1" w:rsidTr="001D17F6">
              <w:trPr>
                <w:trHeight w:val="273"/>
                <w:jc w:val="center"/>
              </w:trPr>
              <w:tc>
                <w:tcPr>
                  <w:tcW w:w="2222" w:type="dxa"/>
                  <w:tcBorders>
                    <w:top w:val="single" w:sz="4" w:space="0" w:color="2F75B5"/>
                    <w:left w:val="single" w:sz="4" w:space="0" w:color="2F75B5"/>
                    <w:bottom w:val="single" w:sz="4" w:space="0" w:color="2F75B5"/>
                    <w:right w:val="single" w:sz="4" w:space="0" w:color="2F75B5"/>
                  </w:tcBorders>
                  <w:shd w:val="clear" w:color="000000" w:fill="2F75B5"/>
                  <w:noWrap/>
                  <w:vAlign w:val="center"/>
                  <w:hideMark/>
                </w:tcPr>
                <w:p w14:paraId="50F9CDB6" w14:textId="77777777" w:rsidR="001D17F6" w:rsidRPr="00705E26" w:rsidRDefault="001D17F6" w:rsidP="001D17F6">
                  <w:pPr>
                    <w:jc w:val="center"/>
                    <w:rPr>
                      <w:rFonts w:ascii="Verdana" w:hAnsi="Verdana" w:cs="Calibri"/>
                      <w:b/>
                      <w:bCs/>
                      <w:color w:val="FFFFFF"/>
                      <w:sz w:val="16"/>
                      <w:szCs w:val="18"/>
                      <w:lang w:val="es-BO" w:eastAsia="es-BO"/>
                    </w:rPr>
                  </w:pPr>
                  <w:r w:rsidRPr="00705E26">
                    <w:rPr>
                      <w:rFonts w:ascii="Verdana" w:hAnsi="Verdana" w:cs="Calibri"/>
                      <w:b/>
                      <w:bCs/>
                      <w:color w:val="FFFFFF"/>
                      <w:sz w:val="16"/>
                      <w:szCs w:val="18"/>
                      <w:lang w:eastAsia="es-BO"/>
                    </w:rPr>
                    <w:t>FORMAS DE PAGO</w:t>
                  </w:r>
                </w:p>
              </w:tc>
              <w:tc>
                <w:tcPr>
                  <w:tcW w:w="1404" w:type="dxa"/>
                  <w:tcBorders>
                    <w:top w:val="single" w:sz="4" w:space="0" w:color="2F75B5"/>
                    <w:left w:val="nil"/>
                    <w:bottom w:val="single" w:sz="4" w:space="0" w:color="2F75B5"/>
                    <w:right w:val="single" w:sz="4" w:space="0" w:color="2F75B5"/>
                  </w:tcBorders>
                  <w:shd w:val="clear" w:color="000000" w:fill="2F75B5"/>
                  <w:vAlign w:val="center"/>
                  <w:hideMark/>
                </w:tcPr>
                <w:p w14:paraId="1A559A9B" w14:textId="77777777" w:rsidR="001D17F6" w:rsidRPr="00705E26" w:rsidRDefault="001D17F6" w:rsidP="001D17F6">
                  <w:pPr>
                    <w:jc w:val="center"/>
                    <w:rPr>
                      <w:rFonts w:ascii="Verdana" w:hAnsi="Verdana" w:cs="Calibri"/>
                      <w:b/>
                      <w:bCs/>
                      <w:color w:val="FFFFFF"/>
                      <w:sz w:val="16"/>
                      <w:szCs w:val="18"/>
                      <w:lang w:val="es-BO" w:eastAsia="es-BO"/>
                    </w:rPr>
                  </w:pPr>
                  <w:r w:rsidRPr="00705E26">
                    <w:rPr>
                      <w:rFonts w:ascii="Verdana" w:hAnsi="Verdana" w:cs="Calibri"/>
                      <w:b/>
                      <w:bCs/>
                      <w:color w:val="FFFFFF"/>
                      <w:sz w:val="16"/>
                      <w:szCs w:val="18"/>
                      <w:lang w:eastAsia="es-BO"/>
                    </w:rPr>
                    <w:t xml:space="preserve">PRIMERA ENTREGA </w:t>
                  </w:r>
                </w:p>
              </w:tc>
              <w:tc>
                <w:tcPr>
                  <w:tcW w:w="1404" w:type="dxa"/>
                  <w:tcBorders>
                    <w:top w:val="single" w:sz="4" w:space="0" w:color="2F75B5"/>
                    <w:left w:val="nil"/>
                    <w:bottom w:val="single" w:sz="4" w:space="0" w:color="2F75B5"/>
                    <w:right w:val="single" w:sz="4" w:space="0" w:color="2F75B5"/>
                  </w:tcBorders>
                  <w:shd w:val="clear" w:color="000000" w:fill="2F75B5"/>
                  <w:vAlign w:val="center"/>
                  <w:hideMark/>
                </w:tcPr>
                <w:p w14:paraId="6118FDD4" w14:textId="77777777" w:rsidR="001D17F6" w:rsidRPr="00705E26" w:rsidRDefault="001D17F6" w:rsidP="001D17F6">
                  <w:pPr>
                    <w:jc w:val="center"/>
                    <w:rPr>
                      <w:rFonts w:ascii="Verdana" w:hAnsi="Verdana" w:cs="Calibri"/>
                      <w:b/>
                      <w:bCs/>
                      <w:color w:val="FFFFFF"/>
                      <w:sz w:val="16"/>
                      <w:szCs w:val="18"/>
                      <w:lang w:val="es-BO" w:eastAsia="es-BO"/>
                    </w:rPr>
                  </w:pPr>
                  <w:r w:rsidRPr="00705E26">
                    <w:rPr>
                      <w:rFonts w:ascii="Verdana" w:hAnsi="Verdana" w:cs="Calibri"/>
                      <w:b/>
                      <w:bCs/>
                      <w:color w:val="FFFFFF"/>
                      <w:sz w:val="16"/>
                      <w:szCs w:val="18"/>
                      <w:lang w:eastAsia="es-BO"/>
                    </w:rPr>
                    <w:t>SEGUNDA ENTREGA</w:t>
                  </w:r>
                </w:p>
              </w:tc>
              <w:tc>
                <w:tcPr>
                  <w:tcW w:w="1404" w:type="dxa"/>
                  <w:tcBorders>
                    <w:top w:val="single" w:sz="4" w:space="0" w:color="2F75B5"/>
                    <w:left w:val="nil"/>
                    <w:bottom w:val="single" w:sz="4" w:space="0" w:color="2F75B5"/>
                    <w:right w:val="single" w:sz="4" w:space="0" w:color="2F75B5"/>
                  </w:tcBorders>
                  <w:shd w:val="clear" w:color="000000" w:fill="2F75B5"/>
                </w:tcPr>
                <w:p w14:paraId="16CE9FD6" w14:textId="77777777" w:rsidR="001D17F6" w:rsidRPr="00705E26" w:rsidRDefault="001D17F6" w:rsidP="001D17F6">
                  <w:pPr>
                    <w:jc w:val="center"/>
                    <w:rPr>
                      <w:rFonts w:ascii="Verdana" w:hAnsi="Verdana" w:cs="Calibri"/>
                      <w:b/>
                      <w:bCs/>
                      <w:color w:val="FFFFFF"/>
                      <w:sz w:val="16"/>
                      <w:szCs w:val="18"/>
                      <w:lang w:eastAsia="es-BO"/>
                    </w:rPr>
                  </w:pPr>
                  <w:r w:rsidRPr="00705E26">
                    <w:rPr>
                      <w:rFonts w:ascii="Verdana" w:hAnsi="Verdana" w:cs="Calibri"/>
                      <w:b/>
                      <w:bCs/>
                      <w:color w:val="FFFFFF"/>
                      <w:sz w:val="16"/>
                      <w:szCs w:val="18"/>
                      <w:lang w:eastAsia="es-BO"/>
                    </w:rPr>
                    <w:t>TERCERA ENTREGA</w:t>
                  </w:r>
                </w:p>
              </w:tc>
              <w:tc>
                <w:tcPr>
                  <w:tcW w:w="1404" w:type="dxa"/>
                  <w:tcBorders>
                    <w:top w:val="single" w:sz="4" w:space="0" w:color="2F75B5"/>
                    <w:left w:val="nil"/>
                    <w:bottom w:val="single" w:sz="4" w:space="0" w:color="2F75B5"/>
                    <w:right w:val="single" w:sz="4" w:space="0" w:color="2F75B5"/>
                  </w:tcBorders>
                  <w:shd w:val="clear" w:color="000000" w:fill="2F75B5"/>
                </w:tcPr>
                <w:p w14:paraId="6C0B6FB4" w14:textId="6DCF7E0B" w:rsidR="001D17F6" w:rsidRPr="00705E26" w:rsidRDefault="001D17F6" w:rsidP="001D17F6">
                  <w:pPr>
                    <w:jc w:val="center"/>
                    <w:rPr>
                      <w:rFonts w:ascii="Verdana" w:hAnsi="Verdana" w:cs="Calibri"/>
                      <w:b/>
                      <w:bCs/>
                      <w:color w:val="FFFFFF"/>
                      <w:sz w:val="16"/>
                      <w:szCs w:val="18"/>
                      <w:lang w:eastAsia="es-BO"/>
                    </w:rPr>
                  </w:pPr>
                  <w:r>
                    <w:rPr>
                      <w:rFonts w:ascii="Verdana" w:hAnsi="Verdana" w:cs="Calibri"/>
                      <w:b/>
                      <w:bCs/>
                      <w:color w:val="FFFFFF"/>
                      <w:sz w:val="16"/>
                      <w:szCs w:val="18"/>
                      <w:lang w:eastAsia="es-BO"/>
                    </w:rPr>
                    <w:t>CUARTA</w:t>
                  </w:r>
                  <w:r w:rsidRPr="00705E26">
                    <w:rPr>
                      <w:rFonts w:ascii="Verdana" w:hAnsi="Verdana" w:cs="Calibri"/>
                      <w:b/>
                      <w:bCs/>
                      <w:color w:val="FFFFFF"/>
                      <w:sz w:val="16"/>
                      <w:szCs w:val="18"/>
                      <w:lang w:eastAsia="es-BO"/>
                    </w:rPr>
                    <w:t xml:space="preserve"> ENTREGA</w:t>
                  </w:r>
                </w:p>
              </w:tc>
            </w:tr>
            <w:tr w:rsidR="001D17F6" w:rsidRPr="00705E26" w14:paraId="271A4DEE" w14:textId="0DC94AA6" w:rsidTr="001D17F6">
              <w:trPr>
                <w:trHeight w:val="182"/>
                <w:jc w:val="center"/>
              </w:trPr>
              <w:tc>
                <w:tcPr>
                  <w:tcW w:w="2222" w:type="dxa"/>
                  <w:vMerge w:val="restart"/>
                  <w:tcBorders>
                    <w:top w:val="nil"/>
                    <w:left w:val="single" w:sz="4" w:space="0" w:color="2F75B5"/>
                    <w:bottom w:val="single" w:sz="4" w:space="0" w:color="2F75B5"/>
                    <w:right w:val="single" w:sz="4" w:space="0" w:color="2F75B5"/>
                  </w:tcBorders>
                  <w:shd w:val="clear" w:color="auto" w:fill="auto"/>
                  <w:vAlign w:val="center"/>
                  <w:hideMark/>
                </w:tcPr>
                <w:p w14:paraId="33B343D6" w14:textId="77777777" w:rsidR="001D17F6" w:rsidRPr="00705E26" w:rsidRDefault="001D17F6" w:rsidP="001D17F6">
                  <w:pPr>
                    <w:rPr>
                      <w:rFonts w:ascii="Verdana" w:hAnsi="Verdana" w:cs="Calibri"/>
                      <w:color w:val="000000"/>
                      <w:sz w:val="16"/>
                      <w:szCs w:val="18"/>
                      <w:lang w:val="es-BO" w:eastAsia="es-BO"/>
                    </w:rPr>
                  </w:pPr>
                  <w:r w:rsidRPr="00705E26">
                    <w:rPr>
                      <w:rFonts w:ascii="Verdana" w:hAnsi="Verdana" w:cs="Calibri"/>
                      <w:color w:val="000000"/>
                      <w:sz w:val="16"/>
                      <w:szCs w:val="18"/>
                      <w:lang w:eastAsia="es-BO"/>
                    </w:rPr>
                    <w:t>CARTA DE CREDITO</w:t>
                  </w:r>
                </w:p>
              </w:tc>
              <w:tc>
                <w:tcPr>
                  <w:tcW w:w="1404" w:type="dxa"/>
                  <w:tcBorders>
                    <w:top w:val="nil"/>
                    <w:left w:val="nil"/>
                    <w:bottom w:val="single" w:sz="4" w:space="0" w:color="2F75B5"/>
                    <w:right w:val="single" w:sz="4" w:space="0" w:color="2F75B5"/>
                  </w:tcBorders>
                  <w:shd w:val="clear" w:color="auto" w:fill="auto"/>
                  <w:noWrap/>
                  <w:vAlign w:val="center"/>
                  <w:hideMark/>
                </w:tcPr>
                <w:p w14:paraId="7F3E3BC2"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60%</w:t>
                  </w:r>
                </w:p>
              </w:tc>
              <w:tc>
                <w:tcPr>
                  <w:tcW w:w="1404" w:type="dxa"/>
                  <w:tcBorders>
                    <w:top w:val="nil"/>
                    <w:left w:val="nil"/>
                    <w:bottom w:val="single" w:sz="4" w:space="0" w:color="2F75B5"/>
                    <w:right w:val="single" w:sz="4" w:space="0" w:color="2F75B5"/>
                  </w:tcBorders>
                  <w:shd w:val="clear" w:color="auto" w:fill="auto"/>
                  <w:noWrap/>
                  <w:vAlign w:val="center"/>
                  <w:hideMark/>
                </w:tcPr>
                <w:p w14:paraId="11878B93"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60%</w:t>
                  </w:r>
                </w:p>
              </w:tc>
              <w:tc>
                <w:tcPr>
                  <w:tcW w:w="1404" w:type="dxa"/>
                  <w:tcBorders>
                    <w:top w:val="nil"/>
                    <w:left w:val="nil"/>
                    <w:bottom w:val="single" w:sz="4" w:space="0" w:color="2F75B5"/>
                    <w:right w:val="single" w:sz="4" w:space="0" w:color="2F75B5"/>
                  </w:tcBorders>
                  <w:vAlign w:val="center"/>
                </w:tcPr>
                <w:p w14:paraId="180230E4"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60%</w:t>
                  </w:r>
                </w:p>
              </w:tc>
              <w:tc>
                <w:tcPr>
                  <w:tcW w:w="1404" w:type="dxa"/>
                  <w:tcBorders>
                    <w:top w:val="nil"/>
                    <w:left w:val="nil"/>
                    <w:bottom w:val="single" w:sz="4" w:space="0" w:color="2F75B5"/>
                    <w:right w:val="single" w:sz="4" w:space="0" w:color="2F75B5"/>
                  </w:tcBorders>
                  <w:vAlign w:val="center"/>
                </w:tcPr>
                <w:p w14:paraId="7E417853" w14:textId="4C235079" w:rsidR="001D17F6" w:rsidRPr="00941C11" w:rsidRDefault="001D17F6" w:rsidP="001D17F6">
                  <w:pPr>
                    <w:jc w:val="center"/>
                    <w:rPr>
                      <w:rFonts w:ascii="Verdana" w:hAnsi="Verdana" w:cs="Calibri"/>
                      <w:color w:val="000000"/>
                      <w:sz w:val="16"/>
                      <w:szCs w:val="18"/>
                      <w:lang w:eastAsia="es-BO"/>
                    </w:rPr>
                  </w:pPr>
                  <w:r w:rsidRPr="00941C11">
                    <w:rPr>
                      <w:rFonts w:ascii="Verdana" w:hAnsi="Verdana" w:cs="Calibri"/>
                      <w:color w:val="000000"/>
                      <w:sz w:val="16"/>
                      <w:szCs w:val="18"/>
                      <w:lang w:eastAsia="es-BO"/>
                    </w:rPr>
                    <w:t>60%</w:t>
                  </w:r>
                </w:p>
              </w:tc>
            </w:tr>
            <w:tr w:rsidR="001D17F6" w:rsidRPr="00705E26" w14:paraId="7F3C6CAE" w14:textId="30B206EF" w:rsidTr="001D17F6">
              <w:trPr>
                <w:trHeight w:val="182"/>
                <w:jc w:val="center"/>
              </w:trPr>
              <w:tc>
                <w:tcPr>
                  <w:tcW w:w="2222" w:type="dxa"/>
                  <w:vMerge/>
                  <w:tcBorders>
                    <w:top w:val="nil"/>
                    <w:left w:val="single" w:sz="4" w:space="0" w:color="2F75B5"/>
                    <w:bottom w:val="single" w:sz="4" w:space="0" w:color="2F75B5"/>
                    <w:right w:val="single" w:sz="4" w:space="0" w:color="2F75B5"/>
                  </w:tcBorders>
                  <w:vAlign w:val="center"/>
                  <w:hideMark/>
                </w:tcPr>
                <w:p w14:paraId="372C78A8" w14:textId="77777777" w:rsidR="001D17F6" w:rsidRPr="00705E26" w:rsidRDefault="001D17F6" w:rsidP="001D17F6">
                  <w:pPr>
                    <w:rPr>
                      <w:rFonts w:ascii="Verdana" w:hAnsi="Verdana" w:cs="Calibri"/>
                      <w:color w:val="000000"/>
                      <w:sz w:val="16"/>
                      <w:szCs w:val="18"/>
                      <w:lang w:val="es-BO" w:eastAsia="es-BO"/>
                    </w:rPr>
                  </w:pPr>
                </w:p>
              </w:tc>
              <w:tc>
                <w:tcPr>
                  <w:tcW w:w="1404" w:type="dxa"/>
                  <w:tcBorders>
                    <w:top w:val="nil"/>
                    <w:left w:val="nil"/>
                    <w:bottom w:val="single" w:sz="4" w:space="0" w:color="2F75B5"/>
                    <w:right w:val="single" w:sz="4" w:space="0" w:color="2F75B5"/>
                  </w:tcBorders>
                  <w:shd w:val="clear" w:color="auto" w:fill="auto"/>
                  <w:noWrap/>
                  <w:vAlign w:val="center"/>
                  <w:hideMark/>
                </w:tcPr>
                <w:p w14:paraId="401D8CAA"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40%</w:t>
                  </w:r>
                </w:p>
              </w:tc>
              <w:tc>
                <w:tcPr>
                  <w:tcW w:w="1404" w:type="dxa"/>
                  <w:tcBorders>
                    <w:top w:val="nil"/>
                    <w:left w:val="nil"/>
                    <w:bottom w:val="single" w:sz="4" w:space="0" w:color="2F75B5"/>
                    <w:right w:val="single" w:sz="4" w:space="0" w:color="2F75B5"/>
                  </w:tcBorders>
                  <w:shd w:val="clear" w:color="auto" w:fill="auto"/>
                  <w:noWrap/>
                  <w:vAlign w:val="center"/>
                  <w:hideMark/>
                </w:tcPr>
                <w:p w14:paraId="48AA221C"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40%</w:t>
                  </w:r>
                </w:p>
              </w:tc>
              <w:tc>
                <w:tcPr>
                  <w:tcW w:w="1404" w:type="dxa"/>
                  <w:tcBorders>
                    <w:top w:val="nil"/>
                    <w:left w:val="nil"/>
                    <w:bottom w:val="single" w:sz="4" w:space="0" w:color="2F75B5"/>
                    <w:right w:val="single" w:sz="4" w:space="0" w:color="2F75B5"/>
                  </w:tcBorders>
                  <w:vAlign w:val="center"/>
                </w:tcPr>
                <w:p w14:paraId="41EB6988"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40%</w:t>
                  </w:r>
                </w:p>
              </w:tc>
              <w:tc>
                <w:tcPr>
                  <w:tcW w:w="1404" w:type="dxa"/>
                  <w:tcBorders>
                    <w:top w:val="nil"/>
                    <w:left w:val="nil"/>
                    <w:bottom w:val="single" w:sz="4" w:space="0" w:color="2F75B5"/>
                    <w:right w:val="single" w:sz="4" w:space="0" w:color="2F75B5"/>
                  </w:tcBorders>
                  <w:vAlign w:val="center"/>
                </w:tcPr>
                <w:p w14:paraId="38C0BF30" w14:textId="01D32221" w:rsidR="001D17F6" w:rsidRPr="00941C11" w:rsidRDefault="001D17F6" w:rsidP="001D17F6">
                  <w:pPr>
                    <w:jc w:val="center"/>
                    <w:rPr>
                      <w:rFonts w:ascii="Verdana" w:hAnsi="Verdana" w:cs="Calibri"/>
                      <w:color w:val="000000"/>
                      <w:sz w:val="16"/>
                      <w:szCs w:val="18"/>
                      <w:lang w:eastAsia="es-BO"/>
                    </w:rPr>
                  </w:pPr>
                  <w:r w:rsidRPr="00941C11">
                    <w:rPr>
                      <w:rFonts w:ascii="Verdana" w:hAnsi="Verdana" w:cs="Calibri"/>
                      <w:color w:val="000000"/>
                      <w:sz w:val="16"/>
                      <w:szCs w:val="18"/>
                      <w:lang w:eastAsia="es-BO"/>
                    </w:rPr>
                    <w:t>40%</w:t>
                  </w:r>
                </w:p>
              </w:tc>
            </w:tr>
            <w:tr w:rsidR="001D17F6" w:rsidRPr="00705E26" w14:paraId="5B10B5CC" w14:textId="55736F66" w:rsidTr="001D17F6">
              <w:trPr>
                <w:trHeight w:val="282"/>
                <w:jc w:val="center"/>
              </w:trPr>
              <w:tc>
                <w:tcPr>
                  <w:tcW w:w="2222" w:type="dxa"/>
                  <w:tcBorders>
                    <w:top w:val="nil"/>
                    <w:left w:val="single" w:sz="4" w:space="0" w:color="2F75B5"/>
                    <w:bottom w:val="double" w:sz="6" w:space="0" w:color="2F75B5"/>
                    <w:right w:val="single" w:sz="4" w:space="0" w:color="2F75B5"/>
                  </w:tcBorders>
                  <w:shd w:val="clear" w:color="auto" w:fill="auto"/>
                  <w:vAlign w:val="center"/>
                  <w:hideMark/>
                </w:tcPr>
                <w:p w14:paraId="4C224D17" w14:textId="77777777" w:rsidR="001D17F6" w:rsidRPr="00705E26" w:rsidRDefault="001D17F6" w:rsidP="001D17F6">
                  <w:pPr>
                    <w:rPr>
                      <w:rFonts w:ascii="Verdana" w:hAnsi="Verdana" w:cs="Calibri"/>
                      <w:color w:val="000000"/>
                      <w:sz w:val="16"/>
                      <w:szCs w:val="18"/>
                      <w:lang w:val="es-BO" w:eastAsia="es-BO"/>
                    </w:rPr>
                  </w:pPr>
                  <w:r w:rsidRPr="00705E26">
                    <w:rPr>
                      <w:rFonts w:ascii="Verdana" w:hAnsi="Verdana" w:cs="Calibri"/>
                      <w:color w:val="000000"/>
                      <w:sz w:val="16"/>
                      <w:szCs w:val="18"/>
                      <w:lang w:eastAsia="es-BO"/>
                    </w:rPr>
                    <w:t xml:space="preserve">TOTAL </w:t>
                  </w:r>
                </w:p>
              </w:tc>
              <w:tc>
                <w:tcPr>
                  <w:tcW w:w="1404" w:type="dxa"/>
                  <w:tcBorders>
                    <w:top w:val="nil"/>
                    <w:left w:val="nil"/>
                    <w:bottom w:val="double" w:sz="6" w:space="0" w:color="2F75B5"/>
                    <w:right w:val="single" w:sz="4" w:space="0" w:color="2F75B5"/>
                  </w:tcBorders>
                  <w:shd w:val="clear" w:color="auto" w:fill="auto"/>
                  <w:noWrap/>
                  <w:vAlign w:val="center"/>
                  <w:hideMark/>
                </w:tcPr>
                <w:p w14:paraId="5AF44B30"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100%</w:t>
                  </w:r>
                </w:p>
              </w:tc>
              <w:tc>
                <w:tcPr>
                  <w:tcW w:w="1404" w:type="dxa"/>
                  <w:tcBorders>
                    <w:top w:val="nil"/>
                    <w:left w:val="nil"/>
                    <w:bottom w:val="double" w:sz="6" w:space="0" w:color="2F75B5"/>
                    <w:right w:val="single" w:sz="4" w:space="0" w:color="2F75B5"/>
                  </w:tcBorders>
                  <w:shd w:val="clear" w:color="auto" w:fill="auto"/>
                  <w:noWrap/>
                  <w:vAlign w:val="center"/>
                  <w:hideMark/>
                </w:tcPr>
                <w:p w14:paraId="68F5567D"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100%</w:t>
                  </w:r>
                </w:p>
              </w:tc>
              <w:tc>
                <w:tcPr>
                  <w:tcW w:w="1404" w:type="dxa"/>
                  <w:tcBorders>
                    <w:top w:val="nil"/>
                    <w:left w:val="nil"/>
                    <w:bottom w:val="double" w:sz="6" w:space="0" w:color="2F75B5"/>
                    <w:right w:val="single" w:sz="4" w:space="0" w:color="2F75B5"/>
                  </w:tcBorders>
                  <w:vAlign w:val="center"/>
                </w:tcPr>
                <w:p w14:paraId="2703E263"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100%</w:t>
                  </w:r>
                </w:p>
              </w:tc>
              <w:tc>
                <w:tcPr>
                  <w:tcW w:w="1404" w:type="dxa"/>
                  <w:tcBorders>
                    <w:top w:val="nil"/>
                    <w:left w:val="nil"/>
                    <w:bottom w:val="double" w:sz="6" w:space="0" w:color="2F75B5"/>
                    <w:right w:val="single" w:sz="4" w:space="0" w:color="2F75B5"/>
                  </w:tcBorders>
                  <w:vAlign w:val="center"/>
                </w:tcPr>
                <w:p w14:paraId="48858986" w14:textId="1BD0FC3F" w:rsidR="001D17F6" w:rsidRPr="00941C11" w:rsidRDefault="001D17F6" w:rsidP="001D17F6">
                  <w:pPr>
                    <w:jc w:val="center"/>
                    <w:rPr>
                      <w:rFonts w:ascii="Verdana" w:hAnsi="Verdana" w:cs="Calibri"/>
                      <w:color w:val="000000"/>
                      <w:sz w:val="16"/>
                      <w:szCs w:val="18"/>
                      <w:lang w:eastAsia="es-BO"/>
                    </w:rPr>
                  </w:pPr>
                  <w:r w:rsidRPr="00941C11">
                    <w:rPr>
                      <w:rFonts w:ascii="Verdana" w:hAnsi="Verdana" w:cs="Calibri"/>
                      <w:color w:val="000000"/>
                      <w:sz w:val="16"/>
                      <w:szCs w:val="18"/>
                      <w:lang w:eastAsia="es-BO"/>
                    </w:rPr>
                    <w:t>100%</w:t>
                  </w:r>
                </w:p>
              </w:tc>
            </w:tr>
            <w:tr w:rsidR="001D17F6" w:rsidRPr="00705E26" w14:paraId="757648B1" w14:textId="45F9C1FB" w:rsidTr="001D17F6">
              <w:trPr>
                <w:trHeight w:val="191"/>
                <w:jc w:val="center"/>
              </w:trPr>
              <w:tc>
                <w:tcPr>
                  <w:tcW w:w="2222" w:type="dxa"/>
                  <w:tcBorders>
                    <w:top w:val="nil"/>
                    <w:left w:val="single" w:sz="4" w:space="0" w:color="2F75B5"/>
                    <w:bottom w:val="single" w:sz="4" w:space="0" w:color="2F75B5"/>
                    <w:right w:val="single" w:sz="4" w:space="0" w:color="2F75B5"/>
                  </w:tcBorders>
                  <w:shd w:val="clear" w:color="auto" w:fill="auto"/>
                  <w:vAlign w:val="center"/>
                  <w:hideMark/>
                </w:tcPr>
                <w:p w14:paraId="2B1B380A" w14:textId="77777777" w:rsidR="001D17F6" w:rsidRPr="00705E26" w:rsidRDefault="001D17F6" w:rsidP="001D17F6">
                  <w:pPr>
                    <w:rPr>
                      <w:rFonts w:ascii="Verdana" w:hAnsi="Verdana" w:cs="Calibri"/>
                      <w:color w:val="000000"/>
                      <w:sz w:val="16"/>
                      <w:szCs w:val="18"/>
                      <w:lang w:val="es-BO" w:eastAsia="es-BO"/>
                    </w:rPr>
                  </w:pPr>
                  <w:r w:rsidRPr="00705E26">
                    <w:rPr>
                      <w:rFonts w:ascii="Verdana" w:hAnsi="Verdana" w:cs="Calibri"/>
                      <w:color w:val="000000"/>
                      <w:sz w:val="16"/>
                      <w:szCs w:val="18"/>
                      <w:lang w:eastAsia="es-BO"/>
                    </w:rPr>
                    <w:t>PORCENTAJE DE BIENES ENTREGADOS</w:t>
                  </w:r>
                </w:p>
              </w:tc>
              <w:tc>
                <w:tcPr>
                  <w:tcW w:w="1404" w:type="dxa"/>
                  <w:tcBorders>
                    <w:top w:val="nil"/>
                    <w:left w:val="nil"/>
                    <w:bottom w:val="single" w:sz="4" w:space="0" w:color="2F75B5"/>
                    <w:right w:val="single" w:sz="4" w:space="0" w:color="2F75B5"/>
                  </w:tcBorders>
                  <w:shd w:val="clear" w:color="auto" w:fill="auto"/>
                  <w:noWrap/>
                  <w:vAlign w:val="center"/>
                  <w:hideMark/>
                </w:tcPr>
                <w:p w14:paraId="4E41A4CF" w14:textId="77777777" w:rsidR="001D17F6" w:rsidRPr="00941C11" w:rsidRDefault="001D17F6"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20%</w:t>
                  </w:r>
                </w:p>
              </w:tc>
              <w:tc>
                <w:tcPr>
                  <w:tcW w:w="1404" w:type="dxa"/>
                  <w:tcBorders>
                    <w:top w:val="nil"/>
                    <w:left w:val="nil"/>
                    <w:bottom w:val="single" w:sz="4" w:space="0" w:color="2F75B5"/>
                    <w:right w:val="single" w:sz="4" w:space="0" w:color="2F75B5"/>
                  </w:tcBorders>
                  <w:shd w:val="clear" w:color="auto" w:fill="auto"/>
                  <w:noWrap/>
                  <w:vAlign w:val="center"/>
                  <w:hideMark/>
                </w:tcPr>
                <w:p w14:paraId="475C767C" w14:textId="35EF72D2" w:rsidR="001D17F6" w:rsidRPr="00941C11" w:rsidRDefault="00941C11" w:rsidP="001D17F6">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2</w:t>
                  </w:r>
                  <w:r w:rsidR="001D17F6" w:rsidRPr="00941C11">
                    <w:rPr>
                      <w:rFonts w:ascii="Verdana" w:hAnsi="Verdana" w:cs="Calibri"/>
                      <w:color w:val="000000"/>
                      <w:sz w:val="16"/>
                      <w:szCs w:val="18"/>
                      <w:lang w:eastAsia="es-BO"/>
                    </w:rPr>
                    <w:t>0%</w:t>
                  </w:r>
                </w:p>
              </w:tc>
              <w:tc>
                <w:tcPr>
                  <w:tcW w:w="1404" w:type="dxa"/>
                  <w:tcBorders>
                    <w:top w:val="nil"/>
                    <w:left w:val="nil"/>
                    <w:bottom w:val="single" w:sz="4" w:space="0" w:color="2F75B5"/>
                    <w:right w:val="single" w:sz="4" w:space="0" w:color="2F75B5"/>
                  </w:tcBorders>
                  <w:vAlign w:val="center"/>
                </w:tcPr>
                <w:p w14:paraId="413A525B" w14:textId="3CB8AD34" w:rsidR="001D17F6" w:rsidRPr="00941C11" w:rsidRDefault="00941C11" w:rsidP="00941C11">
                  <w:pPr>
                    <w:jc w:val="center"/>
                    <w:rPr>
                      <w:rFonts w:ascii="Verdana" w:hAnsi="Verdana" w:cs="Calibri"/>
                      <w:color w:val="000000"/>
                      <w:sz w:val="16"/>
                      <w:szCs w:val="18"/>
                      <w:lang w:val="es-BO" w:eastAsia="es-BO"/>
                    </w:rPr>
                  </w:pPr>
                  <w:r w:rsidRPr="00941C11">
                    <w:rPr>
                      <w:rFonts w:ascii="Verdana" w:hAnsi="Verdana" w:cs="Calibri"/>
                      <w:color w:val="000000"/>
                      <w:sz w:val="16"/>
                      <w:szCs w:val="18"/>
                      <w:lang w:eastAsia="es-BO"/>
                    </w:rPr>
                    <w:t>3</w:t>
                  </w:r>
                  <w:r w:rsidR="001D17F6" w:rsidRPr="00941C11">
                    <w:rPr>
                      <w:rFonts w:ascii="Verdana" w:hAnsi="Verdana" w:cs="Calibri"/>
                      <w:color w:val="000000"/>
                      <w:sz w:val="16"/>
                      <w:szCs w:val="18"/>
                      <w:lang w:eastAsia="es-BO"/>
                    </w:rPr>
                    <w:t>0%</w:t>
                  </w:r>
                </w:p>
              </w:tc>
              <w:tc>
                <w:tcPr>
                  <w:tcW w:w="1404" w:type="dxa"/>
                  <w:tcBorders>
                    <w:top w:val="nil"/>
                    <w:left w:val="nil"/>
                    <w:bottom w:val="single" w:sz="4" w:space="0" w:color="2F75B5"/>
                    <w:right w:val="single" w:sz="4" w:space="0" w:color="2F75B5"/>
                  </w:tcBorders>
                  <w:vAlign w:val="center"/>
                </w:tcPr>
                <w:p w14:paraId="19938E08" w14:textId="3B69AF77" w:rsidR="001D17F6" w:rsidRPr="00941C11" w:rsidRDefault="001D17F6" w:rsidP="001D17F6">
                  <w:pPr>
                    <w:jc w:val="center"/>
                    <w:rPr>
                      <w:rFonts w:ascii="Verdana" w:hAnsi="Verdana" w:cs="Calibri"/>
                      <w:color w:val="000000"/>
                      <w:sz w:val="16"/>
                      <w:szCs w:val="18"/>
                      <w:lang w:eastAsia="es-BO"/>
                    </w:rPr>
                  </w:pPr>
                  <w:r w:rsidRPr="00941C11">
                    <w:rPr>
                      <w:rFonts w:ascii="Verdana" w:hAnsi="Verdana" w:cs="Calibri"/>
                      <w:color w:val="000000"/>
                      <w:sz w:val="16"/>
                      <w:szCs w:val="18"/>
                      <w:lang w:eastAsia="es-BO"/>
                    </w:rPr>
                    <w:t>30%</w:t>
                  </w:r>
                </w:p>
              </w:tc>
            </w:tr>
          </w:tbl>
          <w:p w14:paraId="59907B98" w14:textId="77777777" w:rsidR="00D4566E" w:rsidRPr="00D4566E" w:rsidRDefault="00D4566E" w:rsidP="00D4566E">
            <w:pPr>
              <w:ind w:left="709"/>
              <w:jc w:val="both"/>
              <w:rPr>
                <w:rFonts w:ascii="Verdana" w:hAnsi="Verdana" w:cs="Calibri"/>
                <w:sz w:val="18"/>
                <w:szCs w:val="18"/>
              </w:rPr>
            </w:pPr>
          </w:p>
          <w:p w14:paraId="172A6224" w14:textId="77777777" w:rsidR="00056C89" w:rsidRDefault="00056C89" w:rsidP="00056C89">
            <w:pPr>
              <w:ind w:left="709" w:right="157"/>
              <w:jc w:val="both"/>
              <w:rPr>
                <w:rFonts w:ascii="Verdana" w:hAnsi="Verdana" w:cs="Calibri"/>
                <w:sz w:val="18"/>
                <w:szCs w:val="18"/>
              </w:rPr>
            </w:pPr>
            <w:r w:rsidRPr="00705E26">
              <w:rPr>
                <w:rFonts w:ascii="Verdana" w:hAnsi="Verdana" w:cs="Calibri"/>
                <w:sz w:val="18"/>
                <w:szCs w:val="18"/>
              </w:rPr>
              <w:t>El pago se realizará a través de una (1) carta de crédito a la vista por el 100% del monto total del contrato, emitida por el Banco Central de Bolivia, al tipo de cambio oficial, según el siguiente detalle:</w:t>
            </w:r>
          </w:p>
          <w:p w14:paraId="0605AA83" w14:textId="77777777" w:rsidR="001D17F6" w:rsidRPr="00705E26" w:rsidRDefault="001D17F6" w:rsidP="00056C89">
            <w:pPr>
              <w:ind w:left="709" w:right="157"/>
              <w:jc w:val="both"/>
              <w:rPr>
                <w:rFonts w:ascii="Verdana" w:hAnsi="Verdana" w:cs="Calibri"/>
                <w:sz w:val="18"/>
                <w:szCs w:val="18"/>
              </w:rPr>
            </w:pPr>
          </w:p>
          <w:p w14:paraId="38618935" w14:textId="77777777" w:rsidR="00056C89" w:rsidRPr="00705E26" w:rsidRDefault="00056C89" w:rsidP="00056C89">
            <w:pPr>
              <w:pStyle w:val="Prrafodelista"/>
              <w:numPr>
                <w:ilvl w:val="0"/>
                <w:numId w:val="53"/>
              </w:numPr>
              <w:jc w:val="both"/>
              <w:rPr>
                <w:rFonts w:ascii="Verdana" w:hAnsi="Verdana" w:cs="Calibri"/>
                <w:b/>
                <w:sz w:val="18"/>
                <w:szCs w:val="18"/>
              </w:rPr>
            </w:pPr>
            <w:r w:rsidRPr="00705E26">
              <w:rPr>
                <w:rFonts w:ascii="Verdana" w:hAnsi="Verdana" w:cs="Calibri"/>
                <w:b/>
                <w:sz w:val="18"/>
                <w:szCs w:val="18"/>
              </w:rPr>
              <w:t>PRIMERA ENTREGA:</w:t>
            </w:r>
          </w:p>
          <w:p w14:paraId="05123F0D" w14:textId="77777777" w:rsidR="00056C89" w:rsidRPr="00705E26" w:rsidRDefault="00056C89" w:rsidP="00056C89">
            <w:pPr>
              <w:ind w:left="993" w:right="157"/>
              <w:jc w:val="both"/>
              <w:rPr>
                <w:rFonts w:ascii="Verdana" w:hAnsi="Verdana" w:cs="Calibri"/>
                <w:sz w:val="18"/>
                <w:szCs w:val="18"/>
              </w:rPr>
            </w:pPr>
            <w:r w:rsidRPr="00705E26">
              <w:rPr>
                <w:rFonts w:ascii="Verdana" w:hAnsi="Verdana" w:cs="Calibri"/>
                <w:sz w:val="18"/>
                <w:szCs w:val="18"/>
              </w:rPr>
              <w:t xml:space="preserve">El pago será realizado de acuerdo a las condiciones establecidas en el contrato y la carta de crédito, 60% del valor de la primera entrega, a la recepción de la documentación establecida en el punto 4.5 de las especificaciones técnicas e informe de conformidad de remesa documentaria aduanera, emitido por el Encargado en Gestión Aduanera y Logística Operativa, correspondiente a la primera entrega, </w:t>
            </w:r>
            <w:proofErr w:type="spellStart"/>
            <w:r w:rsidRPr="00705E26">
              <w:rPr>
                <w:rFonts w:ascii="Verdana" w:hAnsi="Verdana" w:cs="Calibri"/>
                <w:sz w:val="18"/>
                <w:szCs w:val="18"/>
              </w:rPr>
              <w:t>recepcionada</w:t>
            </w:r>
            <w:proofErr w:type="spellEnd"/>
            <w:r w:rsidRPr="00705E26">
              <w:rPr>
                <w:rFonts w:ascii="Verdana" w:hAnsi="Verdana" w:cs="Calibri"/>
                <w:sz w:val="18"/>
                <w:szCs w:val="18"/>
              </w:rPr>
              <w:t xml:space="preserve"> por el Banco Central de Bolivia. El restante 40% del valor de la primera entrega a la presentación de los siguientes documentos emitidos por la comisión de recepción de la EEC-GNV debidamente aprobados:</w:t>
            </w:r>
          </w:p>
          <w:p w14:paraId="280983A8" w14:textId="77777777" w:rsidR="00056C89" w:rsidRPr="00705E26" w:rsidRDefault="00056C89" w:rsidP="00056C89">
            <w:pPr>
              <w:ind w:left="426" w:right="157"/>
              <w:jc w:val="both"/>
              <w:rPr>
                <w:rFonts w:ascii="Verdana" w:hAnsi="Verdana" w:cs="Calibri"/>
                <w:sz w:val="18"/>
                <w:szCs w:val="18"/>
              </w:rPr>
            </w:pPr>
          </w:p>
          <w:p w14:paraId="100C84C6" w14:textId="77777777" w:rsidR="00056C89" w:rsidRPr="00705E26" w:rsidRDefault="00056C89" w:rsidP="00056C89">
            <w:pPr>
              <w:numPr>
                <w:ilvl w:val="0"/>
                <w:numId w:val="34"/>
              </w:numPr>
              <w:ind w:right="157"/>
              <w:jc w:val="both"/>
              <w:rPr>
                <w:rFonts w:ascii="Verdana" w:hAnsi="Verdana" w:cs="Calibri"/>
                <w:sz w:val="18"/>
                <w:szCs w:val="18"/>
              </w:rPr>
            </w:pPr>
            <w:r w:rsidRPr="00705E26">
              <w:rPr>
                <w:rFonts w:ascii="Verdana" w:hAnsi="Verdana" w:cs="Calibri"/>
                <w:sz w:val="18"/>
                <w:szCs w:val="18"/>
              </w:rPr>
              <w:t xml:space="preserve">Acta de recepción y conformidad parcial de la primera entrega </w:t>
            </w:r>
          </w:p>
          <w:p w14:paraId="4B4E5102" w14:textId="77777777" w:rsidR="00056C89" w:rsidRPr="00705E26" w:rsidRDefault="00056C89" w:rsidP="00056C89">
            <w:pPr>
              <w:numPr>
                <w:ilvl w:val="0"/>
                <w:numId w:val="34"/>
              </w:numPr>
              <w:ind w:right="157"/>
              <w:jc w:val="both"/>
              <w:rPr>
                <w:rFonts w:ascii="Verdana" w:hAnsi="Verdana" w:cs="Calibri"/>
                <w:sz w:val="18"/>
                <w:szCs w:val="18"/>
              </w:rPr>
            </w:pPr>
            <w:r w:rsidRPr="00705E26">
              <w:rPr>
                <w:rFonts w:ascii="Verdana" w:hAnsi="Verdana" w:cs="Calibri"/>
                <w:sz w:val="18"/>
                <w:szCs w:val="18"/>
              </w:rPr>
              <w:t>Informe de multas (si corresponde)</w:t>
            </w:r>
          </w:p>
          <w:p w14:paraId="16869298" w14:textId="77777777" w:rsidR="00056C89" w:rsidRPr="00705E26" w:rsidRDefault="00056C89" w:rsidP="00056C89">
            <w:pPr>
              <w:numPr>
                <w:ilvl w:val="0"/>
                <w:numId w:val="34"/>
              </w:numPr>
              <w:ind w:right="157"/>
              <w:jc w:val="both"/>
              <w:rPr>
                <w:rFonts w:ascii="Verdana" w:hAnsi="Verdana" w:cs="Calibri"/>
                <w:sz w:val="18"/>
                <w:szCs w:val="18"/>
              </w:rPr>
            </w:pPr>
            <w:r w:rsidRPr="00705E26">
              <w:rPr>
                <w:rFonts w:ascii="Verdana" w:hAnsi="Verdana" w:cs="Calibri"/>
                <w:sz w:val="18"/>
                <w:szCs w:val="18"/>
              </w:rPr>
              <w:t xml:space="preserve">Informe parcial de recepción y conformidad de la primera entrega </w:t>
            </w:r>
          </w:p>
          <w:p w14:paraId="43B29507" w14:textId="77777777" w:rsidR="00056C89" w:rsidRPr="00705E26" w:rsidRDefault="00056C89" w:rsidP="00056C89">
            <w:pPr>
              <w:ind w:left="993" w:hanging="283"/>
              <w:jc w:val="both"/>
              <w:rPr>
                <w:rFonts w:ascii="Verdana" w:hAnsi="Verdana" w:cs="Calibri"/>
                <w:b/>
                <w:sz w:val="18"/>
                <w:szCs w:val="18"/>
              </w:rPr>
            </w:pPr>
          </w:p>
          <w:p w14:paraId="350C1625" w14:textId="77777777" w:rsidR="00056C89" w:rsidRPr="00705E26" w:rsidRDefault="00056C89" w:rsidP="00056C89">
            <w:pPr>
              <w:pStyle w:val="Prrafodelista"/>
              <w:numPr>
                <w:ilvl w:val="0"/>
                <w:numId w:val="53"/>
              </w:numPr>
              <w:jc w:val="both"/>
              <w:rPr>
                <w:rFonts w:ascii="Verdana" w:hAnsi="Verdana" w:cs="Calibri"/>
                <w:b/>
                <w:sz w:val="18"/>
                <w:szCs w:val="18"/>
              </w:rPr>
            </w:pPr>
            <w:r w:rsidRPr="00705E26">
              <w:rPr>
                <w:rFonts w:ascii="Verdana" w:hAnsi="Verdana" w:cs="Calibri"/>
                <w:b/>
                <w:sz w:val="18"/>
                <w:szCs w:val="18"/>
              </w:rPr>
              <w:t>SEGUNDA ENTREGA:</w:t>
            </w:r>
          </w:p>
          <w:p w14:paraId="26072F48" w14:textId="77777777" w:rsidR="00056C89" w:rsidRPr="00705E26" w:rsidRDefault="00056C89" w:rsidP="00056C89">
            <w:pPr>
              <w:ind w:left="993" w:right="157"/>
              <w:jc w:val="both"/>
              <w:rPr>
                <w:rFonts w:ascii="Verdana" w:hAnsi="Verdana" w:cs="Calibri"/>
                <w:sz w:val="18"/>
                <w:szCs w:val="18"/>
              </w:rPr>
            </w:pPr>
            <w:r w:rsidRPr="00705E26">
              <w:rPr>
                <w:rFonts w:ascii="Verdana" w:hAnsi="Verdana" w:cs="Calibri"/>
                <w:sz w:val="18"/>
                <w:szCs w:val="18"/>
              </w:rPr>
              <w:t xml:space="preserve">El pago será realizado de acuerdo a las condiciones establecidas en el contrato y la carta de crédito, 60% del valor de la segunda entrega, a la recepción de la documentación establecida en el punto 4.5 de las especificaciones técnicas e informe de conformidad de remesa documentaria aduanera, emitido por el Encargado en Gestión Aduanera y Logística Operativa, correspondiente a la segunda entrega, </w:t>
            </w:r>
            <w:proofErr w:type="spellStart"/>
            <w:r w:rsidRPr="00705E26">
              <w:rPr>
                <w:rFonts w:ascii="Verdana" w:hAnsi="Verdana" w:cs="Calibri"/>
                <w:sz w:val="18"/>
                <w:szCs w:val="18"/>
              </w:rPr>
              <w:t>recepcionada</w:t>
            </w:r>
            <w:proofErr w:type="spellEnd"/>
            <w:r w:rsidRPr="00705E26">
              <w:rPr>
                <w:rFonts w:ascii="Verdana" w:hAnsi="Verdana" w:cs="Calibri"/>
                <w:sz w:val="18"/>
                <w:szCs w:val="18"/>
              </w:rPr>
              <w:t xml:space="preserve"> por el Banco Central de Bolivia. El restante 40% del valor de la segunda entrega a la presentación de los siguientes documentos emitidos por la comisión de recepción de la EEC-GNV debidamente aprobados:</w:t>
            </w:r>
          </w:p>
          <w:p w14:paraId="7CADA875" w14:textId="77777777" w:rsidR="00056C89" w:rsidRPr="00705E26" w:rsidRDefault="00056C89" w:rsidP="00056C89">
            <w:pPr>
              <w:ind w:left="426" w:right="157"/>
              <w:jc w:val="both"/>
              <w:rPr>
                <w:rFonts w:ascii="Verdana" w:hAnsi="Verdana" w:cs="Calibri"/>
                <w:sz w:val="18"/>
                <w:szCs w:val="18"/>
              </w:rPr>
            </w:pPr>
          </w:p>
          <w:p w14:paraId="2D247F66" w14:textId="77777777" w:rsidR="00056C89" w:rsidRPr="00705E26" w:rsidRDefault="00056C89" w:rsidP="00056C89">
            <w:pPr>
              <w:numPr>
                <w:ilvl w:val="0"/>
                <w:numId w:val="67"/>
              </w:numPr>
              <w:ind w:right="157"/>
              <w:jc w:val="both"/>
              <w:rPr>
                <w:rFonts w:ascii="Verdana" w:hAnsi="Verdana" w:cs="Calibri"/>
                <w:sz w:val="18"/>
                <w:szCs w:val="18"/>
              </w:rPr>
            </w:pPr>
            <w:r w:rsidRPr="00705E26">
              <w:rPr>
                <w:rFonts w:ascii="Verdana" w:hAnsi="Verdana" w:cs="Calibri"/>
                <w:sz w:val="18"/>
                <w:szCs w:val="18"/>
              </w:rPr>
              <w:t xml:space="preserve">Acta de recepción y conformidad parcial de la segunda entrega </w:t>
            </w:r>
          </w:p>
          <w:p w14:paraId="6C383F4C" w14:textId="77777777" w:rsidR="00056C89" w:rsidRPr="00705E26" w:rsidRDefault="00056C89" w:rsidP="00056C89">
            <w:pPr>
              <w:numPr>
                <w:ilvl w:val="0"/>
                <w:numId w:val="67"/>
              </w:numPr>
              <w:ind w:right="157"/>
              <w:jc w:val="both"/>
              <w:rPr>
                <w:rFonts w:ascii="Verdana" w:hAnsi="Verdana" w:cs="Calibri"/>
                <w:sz w:val="18"/>
                <w:szCs w:val="18"/>
              </w:rPr>
            </w:pPr>
            <w:r w:rsidRPr="00705E26">
              <w:rPr>
                <w:rFonts w:ascii="Verdana" w:hAnsi="Verdana" w:cs="Calibri"/>
                <w:sz w:val="18"/>
                <w:szCs w:val="18"/>
              </w:rPr>
              <w:t>Informe de multas (si corresponde)</w:t>
            </w:r>
          </w:p>
          <w:p w14:paraId="44E13F3E" w14:textId="77777777" w:rsidR="00056C89" w:rsidRPr="00705E26" w:rsidRDefault="00056C89" w:rsidP="00056C89">
            <w:pPr>
              <w:numPr>
                <w:ilvl w:val="0"/>
                <w:numId w:val="67"/>
              </w:numPr>
              <w:ind w:right="157"/>
              <w:jc w:val="both"/>
              <w:rPr>
                <w:rFonts w:ascii="Verdana" w:hAnsi="Verdana" w:cs="Calibri"/>
                <w:sz w:val="18"/>
                <w:szCs w:val="18"/>
              </w:rPr>
            </w:pPr>
            <w:r w:rsidRPr="00705E26">
              <w:rPr>
                <w:rFonts w:ascii="Verdana" w:hAnsi="Verdana" w:cs="Calibri"/>
                <w:sz w:val="18"/>
                <w:szCs w:val="18"/>
              </w:rPr>
              <w:t xml:space="preserve">Informe parcial de recepción y conformidad de la segunda entrega </w:t>
            </w:r>
          </w:p>
          <w:p w14:paraId="10441873" w14:textId="77777777" w:rsidR="00056C89" w:rsidRPr="00705E26" w:rsidRDefault="00056C89" w:rsidP="00056C89">
            <w:pPr>
              <w:ind w:right="157"/>
              <w:jc w:val="both"/>
              <w:rPr>
                <w:rFonts w:ascii="Verdana" w:hAnsi="Verdana" w:cs="Calibri"/>
                <w:sz w:val="18"/>
                <w:szCs w:val="18"/>
              </w:rPr>
            </w:pPr>
          </w:p>
          <w:p w14:paraId="60F42783" w14:textId="77777777" w:rsidR="001D17F6" w:rsidRPr="00941C11" w:rsidRDefault="001D17F6" w:rsidP="001D17F6">
            <w:pPr>
              <w:pStyle w:val="Prrafodelista"/>
              <w:numPr>
                <w:ilvl w:val="0"/>
                <w:numId w:val="53"/>
              </w:numPr>
              <w:jc w:val="both"/>
              <w:rPr>
                <w:rFonts w:ascii="Verdana" w:hAnsi="Verdana" w:cs="Calibri"/>
                <w:b/>
                <w:sz w:val="18"/>
                <w:szCs w:val="18"/>
              </w:rPr>
            </w:pPr>
            <w:r w:rsidRPr="00941C11">
              <w:rPr>
                <w:rFonts w:ascii="Verdana" w:hAnsi="Verdana" w:cs="Calibri"/>
                <w:b/>
                <w:sz w:val="18"/>
                <w:szCs w:val="18"/>
              </w:rPr>
              <w:t>TERCERA ENTREGA:</w:t>
            </w:r>
          </w:p>
          <w:p w14:paraId="119CC886" w14:textId="479DDF64" w:rsidR="001D17F6" w:rsidRPr="00941C11" w:rsidRDefault="001D17F6" w:rsidP="001D17F6">
            <w:pPr>
              <w:ind w:left="993" w:right="157"/>
              <w:jc w:val="both"/>
              <w:rPr>
                <w:rFonts w:ascii="Verdana" w:hAnsi="Verdana" w:cs="Calibri"/>
                <w:sz w:val="18"/>
                <w:szCs w:val="18"/>
              </w:rPr>
            </w:pPr>
            <w:r w:rsidRPr="00941C11">
              <w:rPr>
                <w:rFonts w:ascii="Verdana" w:hAnsi="Verdana" w:cs="Calibri"/>
                <w:sz w:val="18"/>
                <w:szCs w:val="18"/>
              </w:rPr>
              <w:t xml:space="preserve">El pago será realizado de acuerdo a las condiciones establecidas en el contrato y la carta de crédito, 60% del valor de la </w:t>
            </w:r>
            <w:r w:rsidR="000A2771">
              <w:rPr>
                <w:rFonts w:ascii="Verdana" w:hAnsi="Verdana" w:cs="Calibri"/>
                <w:sz w:val="18"/>
                <w:szCs w:val="18"/>
              </w:rPr>
              <w:t>tercera</w:t>
            </w:r>
            <w:r w:rsidRPr="00941C11">
              <w:rPr>
                <w:rFonts w:ascii="Verdana" w:hAnsi="Verdana" w:cs="Calibri"/>
                <w:sz w:val="18"/>
                <w:szCs w:val="18"/>
              </w:rPr>
              <w:t xml:space="preserve"> entrega, a la recepción de la documentación establecida en el punto 4.5 de las especificaciones técnicas e informe de conformidad de remesa documentaria aduanera, emitido por el Encargado en Gestión Aduanera y Logística Operativa, correspondiente a la </w:t>
            </w:r>
            <w:r w:rsidR="000A2771">
              <w:rPr>
                <w:rFonts w:ascii="Verdana" w:hAnsi="Verdana" w:cs="Calibri"/>
                <w:sz w:val="18"/>
                <w:szCs w:val="18"/>
              </w:rPr>
              <w:t>tercera</w:t>
            </w:r>
            <w:r w:rsidRPr="00941C11">
              <w:rPr>
                <w:rFonts w:ascii="Verdana" w:hAnsi="Verdana" w:cs="Calibri"/>
                <w:sz w:val="18"/>
                <w:szCs w:val="18"/>
              </w:rPr>
              <w:t xml:space="preserve"> entrega, </w:t>
            </w:r>
            <w:proofErr w:type="spellStart"/>
            <w:r w:rsidRPr="00941C11">
              <w:rPr>
                <w:rFonts w:ascii="Verdana" w:hAnsi="Verdana" w:cs="Calibri"/>
                <w:sz w:val="18"/>
                <w:szCs w:val="18"/>
              </w:rPr>
              <w:t>recepcionada</w:t>
            </w:r>
            <w:proofErr w:type="spellEnd"/>
            <w:r w:rsidRPr="00941C11">
              <w:rPr>
                <w:rFonts w:ascii="Verdana" w:hAnsi="Verdana" w:cs="Calibri"/>
                <w:sz w:val="18"/>
                <w:szCs w:val="18"/>
              </w:rPr>
              <w:t xml:space="preserve"> por el Banco Central de Bolivia. El restante 40% del valor de la </w:t>
            </w:r>
            <w:r w:rsidR="000A2771">
              <w:rPr>
                <w:rFonts w:ascii="Verdana" w:hAnsi="Verdana" w:cs="Calibri"/>
                <w:sz w:val="18"/>
                <w:szCs w:val="18"/>
              </w:rPr>
              <w:t>tercera</w:t>
            </w:r>
            <w:r w:rsidRPr="00941C11">
              <w:rPr>
                <w:rFonts w:ascii="Verdana" w:hAnsi="Verdana" w:cs="Calibri"/>
                <w:sz w:val="18"/>
                <w:szCs w:val="18"/>
              </w:rPr>
              <w:t xml:space="preserve"> entrega a la presentación de los siguientes documentos emitidos por la comisión de recepción de la EEC-GNV debidamente aprobados:</w:t>
            </w:r>
          </w:p>
          <w:p w14:paraId="46C580CA" w14:textId="77777777" w:rsidR="001D17F6" w:rsidRPr="00941C11" w:rsidRDefault="001D17F6" w:rsidP="001D17F6">
            <w:pPr>
              <w:ind w:left="426" w:right="157"/>
              <w:jc w:val="both"/>
              <w:rPr>
                <w:rFonts w:ascii="Verdana" w:hAnsi="Verdana" w:cs="Calibri"/>
                <w:sz w:val="18"/>
                <w:szCs w:val="18"/>
              </w:rPr>
            </w:pPr>
          </w:p>
          <w:p w14:paraId="21EAA37F" w14:textId="3D9CAE8A" w:rsidR="001D17F6" w:rsidRPr="00941C11" w:rsidRDefault="001D17F6" w:rsidP="001D17F6">
            <w:pPr>
              <w:numPr>
                <w:ilvl w:val="0"/>
                <w:numId w:val="72"/>
              </w:numPr>
              <w:ind w:right="157"/>
              <w:jc w:val="both"/>
              <w:rPr>
                <w:rFonts w:ascii="Verdana" w:hAnsi="Verdana" w:cs="Calibri"/>
                <w:sz w:val="18"/>
                <w:szCs w:val="18"/>
              </w:rPr>
            </w:pPr>
            <w:r w:rsidRPr="00941C11">
              <w:rPr>
                <w:rFonts w:ascii="Verdana" w:hAnsi="Verdana" w:cs="Calibri"/>
                <w:sz w:val="18"/>
                <w:szCs w:val="18"/>
              </w:rPr>
              <w:t xml:space="preserve">Acta de recepción y conformidad parcial de la </w:t>
            </w:r>
            <w:r w:rsidR="000A2771">
              <w:rPr>
                <w:rFonts w:ascii="Verdana" w:hAnsi="Verdana" w:cs="Calibri"/>
                <w:sz w:val="18"/>
                <w:szCs w:val="18"/>
              </w:rPr>
              <w:t>tercera</w:t>
            </w:r>
            <w:r w:rsidRPr="00941C11">
              <w:rPr>
                <w:rFonts w:ascii="Verdana" w:hAnsi="Verdana" w:cs="Calibri"/>
                <w:sz w:val="18"/>
                <w:szCs w:val="18"/>
              </w:rPr>
              <w:t xml:space="preserve"> entrega </w:t>
            </w:r>
          </w:p>
          <w:p w14:paraId="418EF802" w14:textId="77777777" w:rsidR="001D17F6" w:rsidRPr="00941C11" w:rsidRDefault="001D17F6" w:rsidP="001D17F6">
            <w:pPr>
              <w:numPr>
                <w:ilvl w:val="0"/>
                <w:numId w:val="72"/>
              </w:numPr>
              <w:ind w:right="157"/>
              <w:jc w:val="both"/>
              <w:rPr>
                <w:rFonts w:ascii="Verdana" w:hAnsi="Verdana" w:cs="Calibri"/>
                <w:sz w:val="18"/>
                <w:szCs w:val="18"/>
              </w:rPr>
            </w:pPr>
            <w:r w:rsidRPr="00941C11">
              <w:rPr>
                <w:rFonts w:ascii="Verdana" w:hAnsi="Verdana" w:cs="Calibri"/>
                <w:sz w:val="18"/>
                <w:szCs w:val="18"/>
              </w:rPr>
              <w:t>Informe de multas (si corresponde)</w:t>
            </w:r>
          </w:p>
          <w:p w14:paraId="24CD3966" w14:textId="6D3C2F7F" w:rsidR="001D17F6" w:rsidRPr="00941C11" w:rsidRDefault="001D17F6" w:rsidP="001D17F6">
            <w:pPr>
              <w:numPr>
                <w:ilvl w:val="0"/>
                <w:numId w:val="72"/>
              </w:numPr>
              <w:ind w:right="157"/>
              <w:jc w:val="both"/>
              <w:rPr>
                <w:rFonts w:ascii="Verdana" w:hAnsi="Verdana" w:cs="Calibri"/>
                <w:sz w:val="18"/>
                <w:szCs w:val="18"/>
              </w:rPr>
            </w:pPr>
            <w:r w:rsidRPr="00941C11">
              <w:rPr>
                <w:rFonts w:ascii="Verdana" w:hAnsi="Verdana" w:cs="Calibri"/>
                <w:sz w:val="18"/>
                <w:szCs w:val="18"/>
              </w:rPr>
              <w:t xml:space="preserve">Informe parcial de recepción y conformidad de la </w:t>
            </w:r>
            <w:r w:rsidR="000A2771">
              <w:rPr>
                <w:rFonts w:ascii="Verdana" w:hAnsi="Verdana" w:cs="Calibri"/>
                <w:sz w:val="18"/>
                <w:szCs w:val="18"/>
              </w:rPr>
              <w:t>tercera</w:t>
            </w:r>
            <w:r w:rsidR="000A2771" w:rsidRPr="00941C11">
              <w:rPr>
                <w:rFonts w:ascii="Verdana" w:hAnsi="Verdana" w:cs="Calibri"/>
                <w:sz w:val="18"/>
                <w:szCs w:val="18"/>
              </w:rPr>
              <w:t xml:space="preserve"> </w:t>
            </w:r>
            <w:r w:rsidRPr="00941C11">
              <w:rPr>
                <w:rFonts w:ascii="Verdana" w:hAnsi="Verdana" w:cs="Calibri"/>
                <w:sz w:val="18"/>
                <w:szCs w:val="18"/>
              </w:rPr>
              <w:t>entrega</w:t>
            </w:r>
          </w:p>
          <w:p w14:paraId="701FBB45" w14:textId="77777777" w:rsidR="001D17F6" w:rsidRPr="00941C11" w:rsidRDefault="001D17F6" w:rsidP="001D17F6">
            <w:pPr>
              <w:ind w:left="1429" w:right="157"/>
              <w:jc w:val="both"/>
              <w:rPr>
                <w:rFonts w:ascii="Verdana" w:hAnsi="Verdana" w:cs="Calibri"/>
                <w:sz w:val="18"/>
                <w:szCs w:val="18"/>
              </w:rPr>
            </w:pPr>
          </w:p>
          <w:p w14:paraId="0C602F45" w14:textId="77777777" w:rsidR="001D17F6" w:rsidRPr="00941C11" w:rsidRDefault="001D17F6" w:rsidP="001D17F6">
            <w:pPr>
              <w:pStyle w:val="Prrafodelista"/>
              <w:numPr>
                <w:ilvl w:val="0"/>
                <w:numId w:val="53"/>
              </w:numPr>
              <w:ind w:right="157"/>
              <w:jc w:val="both"/>
              <w:rPr>
                <w:rFonts w:ascii="Verdana" w:hAnsi="Verdana" w:cs="Calibri"/>
                <w:b/>
                <w:sz w:val="18"/>
                <w:szCs w:val="18"/>
              </w:rPr>
            </w:pPr>
            <w:r w:rsidRPr="00941C11">
              <w:rPr>
                <w:rFonts w:ascii="Verdana" w:hAnsi="Verdana" w:cs="Calibri"/>
                <w:b/>
                <w:sz w:val="18"/>
                <w:szCs w:val="18"/>
              </w:rPr>
              <w:t>CUARTA ENTREGA:</w:t>
            </w:r>
          </w:p>
          <w:p w14:paraId="61021E71" w14:textId="7595A996" w:rsidR="001D17F6" w:rsidRPr="00941C11" w:rsidRDefault="001D17F6" w:rsidP="001D17F6">
            <w:pPr>
              <w:ind w:left="993" w:right="157"/>
              <w:jc w:val="both"/>
              <w:rPr>
                <w:rFonts w:ascii="Verdana" w:hAnsi="Verdana" w:cs="Calibri"/>
                <w:sz w:val="18"/>
                <w:szCs w:val="18"/>
              </w:rPr>
            </w:pPr>
            <w:r w:rsidRPr="00941C11">
              <w:rPr>
                <w:rFonts w:ascii="Verdana" w:hAnsi="Verdana" w:cs="Calibri"/>
                <w:sz w:val="18"/>
                <w:szCs w:val="18"/>
              </w:rPr>
              <w:t xml:space="preserve">El pago será realizado de acuerdo a las condiciones establecidas en el contrato y la carta de crédito, 60% del valor de la </w:t>
            </w:r>
            <w:r w:rsidR="000A2771">
              <w:rPr>
                <w:rFonts w:ascii="Verdana" w:hAnsi="Verdana" w:cs="Calibri"/>
                <w:sz w:val="18"/>
                <w:szCs w:val="18"/>
              </w:rPr>
              <w:t>cuarta</w:t>
            </w:r>
            <w:r w:rsidRPr="00941C11">
              <w:rPr>
                <w:rFonts w:ascii="Verdana" w:hAnsi="Verdana" w:cs="Calibri"/>
                <w:sz w:val="18"/>
                <w:szCs w:val="18"/>
              </w:rPr>
              <w:t xml:space="preserve"> entrega, a la recepción de la documentación establecida en el punto 4.5 de las especificaciones técnicas e informe de conformidad de remesa documentaria aduanera, emitido por el Encargado en Gestión Aduanera y Logística Operativa, correspondiente a la </w:t>
            </w:r>
            <w:r w:rsidR="000A2771">
              <w:rPr>
                <w:rFonts w:ascii="Verdana" w:hAnsi="Verdana" w:cs="Calibri"/>
                <w:sz w:val="18"/>
                <w:szCs w:val="18"/>
              </w:rPr>
              <w:t>cuarta</w:t>
            </w:r>
            <w:r w:rsidRPr="00941C11">
              <w:rPr>
                <w:rFonts w:ascii="Verdana" w:hAnsi="Verdana" w:cs="Calibri"/>
                <w:sz w:val="18"/>
                <w:szCs w:val="18"/>
              </w:rPr>
              <w:t xml:space="preserve"> entrega, </w:t>
            </w:r>
            <w:proofErr w:type="spellStart"/>
            <w:r w:rsidRPr="00941C11">
              <w:rPr>
                <w:rFonts w:ascii="Verdana" w:hAnsi="Verdana" w:cs="Calibri"/>
                <w:sz w:val="18"/>
                <w:szCs w:val="18"/>
              </w:rPr>
              <w:t>recepcionada</w:t>
            </w:r>
            <w:proofErr w:type="spellEnd"/>
            <w:r w:rsidRPr="00941C11">
              <w:rPr>
                <w:rFonts w:ascii="Verdana" w:hAnsi="Verdana" w:cs="Calibri"/>
                <w:sz w:val="18"/>
                <w:szCs w:val="18"/>
              </w:rPr>
              <w:t xml:space="preserve"> por el Banco Central de Bolivia. El restante 40% del valor de </w:t>
            </w:r>
            <w:r w:rsidRPr="00941C11">
              <w:rPr>
                <w:rFonts w:ascii="Verdana" w:hAnsi="Verdana" w:cs="Calibri"/>
                <w:sz w:val="18"/>
                <w:szCs w:val="18"/>
              </w:rPr>
              <w:lastRenderedPageBreak/>
              <w:t xml:space="preserve">la </w:t>
            </w:r>
            <w:r w:rsidR="000A2771">
              <w:rPr>
                <w:rFonts w:ascii="Verdana" w:hAnsi="Verdana" w:cs="Calibri"/>
                <w:sz w:val="18"/>
                <w:szCs w:val="18"/>
              </w:rPr>
              <w:t>cuarta</w:t>
            </w:r>
            <w:r w:rsidRPr="00941C11">
              <w:rPr>
                <w:rFonts w:ascii="Verdana" w:hAnsi="Verdana" w:cs="Calibri"/>
                <w:sz w:val="18"/>
                <w:szCs w:val="18"/>
              </w:rPr>
              <w:t xml:space="preserve"> entrega a la presentación de los siguientes documentos emitidos por la comisión de recepción de la EEC-GNV debidamente aprobados:</w:t>
            </w:r>
          </w:p>
          <w:p w14:paraId="2956AD9E" w14:textId="77777777" w:rsidR="001D17F6" w:rsidRPr="00941C11" w:rsidRDefault="001D17F6" w:rsidP="001D17F6">
            <w:pPr>
              <w:ind w:left="426" w:right="157"/>
              <w:jc w:val="both"/>
              <w:rPr>
                <w:rFonts w:ascii="Verdana" w:hAnsi="Verdana" w:cs="Calibri"/>
                <w:sz w:val="18"/>
                <w:szCs w:val="18"/>
              </w:rPr>
            </w:pPr>
          </w:p>
          <w:p w14:paraId="7D4F54B2" w14:textId="1F8DA285" w:rsidR="001D17F6" w:rsidRPr="00941C11" w:rsidRDefault="001D17F6" w:rsidP="001D17F6">
            <w:pPr>
              <w:numPr>
                <w:ilvl w:val="0"/>
                <w:numId w:val="41"/>
              </w:numPr>
              <w:jc w:val="both"/>
              <w:rPr>
                <w:rFonts w:ascii="Verdana" w:hAnsi="Verdana" w:cs="Calibri"/>
                <w:sz w:val="18"/>
                <w:szCs w:val="18"/>
              </w:rPr>
            </w:pPr>
            <w:r w:rsidRPr="00941C11">
              <w:rPr>
                <w:rFonts w:ascii="Verdana" w:hAnsi="Verdana" w:cs="Calibri"/>
                <w:sz w:val="18"/>
                <w:szCs w:val="18"/>
              </w:rPr>
              <w:t xml:space="preserve">Acta de recepción y conformidad parcial de la </w:t>
            </w:r>
            <w:r w:rsidR="000A2771">
              <w:rPr>
                <w:rFonts w:ascii="Verdana" w:hAnsi="Verdana" w:cs="Calibri"/>
                <w:sz w:val="18"/>
                <w:szCs w:val="18"/>
              </w:rPr>
              <w:t>cuarta</w:t>
            </w:r>
            <w:r w:rsidRPr="00941C11">
              <w:rPr>
                <w:rFonts w:ascii="Verdana" w:hAnsi="Verdana" w:cs="Calibri"/>
                <w:sz w:val="18"/>
                <w:szCs w:val="18"/>
              </w:rPr>
              <w:t xml:space="preserve"> entrega </w:t>
            </w:r>
          </w:p>
          <w:p w14:paraId="677129BF" w14:textId="77777777" w:rsidR="001D17F6" w:rsidRPr="00941C11" w:rsidRDefault="001D17F6" w:rsidP="001D17F6">
            <w:pPr>
              <w:numPr>
                <w:ilvl w:val="0"/>
                <w:numId w:val="41"/>
              </w:numPr>
              <w:jc w:val="both"/>
              <w:rPr>
                <w:rFonts w:ascii="Verdana" w:hAnsi="Verdana" w:cs="Calibri"/>
                <w:sz w:val="18"/>
                <w:szCs w:val="18"/>
              </w:rPr>
            </w:pPr>
            <w:r w:rsidRPr="00941C11">
              <w:rPr>
                <w:rFonts w:ascii="Verdana" w:hAnsi="Verdana" w:cs="Calibri"/>
                <w:sz w:val="18"/>
                <w:szCs w:val="18"/>
              </w:rPr>
              <w:t>Informe de multas (si corresponde)</w:t>
            </w:r>
          </w:p>
          <w:p w14:paraId="7B5B729A" w14:textId="72077EC1" w:rsidR="001D17F6" w:rsidRPr="00941C11" w:rsidRDefault="001D17F6" w:rsidP="001D17F6">
            <w:pPr>
              <w:numPr>
                <w:ilvl w:val="0"/>
                <w:numId w:val="41"/>
              </w:numPr>
              <w:jc w:val="both"/>
              <w:rPr>
                <w:rFonts w:ascii="Verdana" w:hAnsi="Verdana" w:cs="Calibri"/>
                <w:sz w:val="18"/>
                <w:szCs w:val="18"/>
              </w:rPr>
            </w:pPr>
            <w:r w:rsidRPr="00941C11">
              <w:rPr>
                <w:rFonts w:ascii="Verdana" w:hAnsi="Verdana" w:cs="Calibri"/>
                <w:sz w:val="18"/>
                <w:szCs w:val="18"/>
              </w:rPr>
              <w:t xml:space="preserve">Informe parcial de recepción y conformidad de la </w:t>
            </w:r>
            <w:r w:rsidR="000A2771">
              <w:rPr>
                <w:rFonts w:ascii="Verdana" w:hAnsi="Verdana" w:cs="Calibri"/>
                <w:sz w:val="18"/>
                <w:szCs w:val="18"/>
              </w:rPr>
              <w:t>cuarta</w:t>
            </w:r>
            <w:r w:rsidR="000A2771" w:rsidRPr="00941C11">
              <w:rPr>
                <w:rFonts w:ascii="Verdana" w:hAnsi="Verdana" w:cs="Calibri"/>
                <w:sz w:val="18"/>
                <w:szCs w:val="18"/>
              </w:rPr>
              <w:t xml:space="preserve"> </w:t>
            </w:r>
            <w:r w:rsidRPr="00941C11">
              <w:rPr>
                <w:rFonts w:ascii="Verdana" w:hAnsi="Verdana" w:cs="Calibri"/>
                <w:sz w:val="18"/>
                <w:szCs w:val="18"/>
              </w:rPr>
              <w:t xml:space="preserve">entrega </w:t>
            </w:r>
          </w:p>
          <w:p w14:paraId="7E488590" w14:textId="4E1AFAE3" w:rsidR="001D17F6" w:rsidRPr="00941C11" w:rsidRDefault="001D17F6" w:rsidP="001D17F6">
            <w:pPr>
              <w:numPr>
                <w:ilvl w:val="0"/>
                <w:numId w:val="41"/>
              </w:numPr>
              <w:jc w:val="both"/>
              <w:rPr>
                <w:rFonts w:ascii="Verdana" w:hAnsi="Verdana" w:cs="Calibri"/>
                <w:sz w:val="18"/>
                <w:szCs w:val="18"/>
              </w:rPr>
            </w:pPr>
            <w:r w:rsidRPr="00941C11">
              <w:rPr>
                <w:rFonts w:ascii="Verdana" w:hAnsi="Verdana" w:cs="Calibri"/>
                <w:sz w:val="18"/>
                <w:szCs w:val="18"/>
              </w:rPr>
              <w:t xml:space="preserve">Acta de recepción y conformidad definitiva (de las </w:t>
            </w:r>
            <w:r w:rsidR="000A2771">
              <w:rPr>
                <w:rFonts w:ascii="Verdana" w:hAnsi="Verdana" w:cs="Calibri"/>
                <w:sz w:val="18"/>
                <w:szCs w:val="18"/>
              </w:rPr>
              <w:t>cuatro</w:t>
            </w:r>
            <w:r w:rsidRPr="00941C11">
              <w:rPr>
                <w:rFonts w:ascii="Verdana" w:hAnsi="Verdana" w:cs="Calibri"/>
                <w:sz w:val="18"/>
                <w:szCs w:val="18"/>
              </w:rPr>
              <w:t xml:space="preserve"> entregas)</w:t>
            </w:r>
          </w:p>
          <w:p w14:paraId="19BDE209" w14:textId="3F38DCD3" w:rsidR="00D4566E" w:rsidRPr="00941C11" w:rsidRDefault="001D17F6" w:rsidP="001D17F6">
            <w:pPr>
              <w:pStyle w:val="Prrafodelista"/>
              <w:numPr>
                <w:ilvl w:val="0"/>
                <w:numId w:val="41"/>
              </w:numPr>
              <w:jc w:val="both"/>
              <w:rPr>
                <w:rFonts w:ascii="Verdana" w:hAnsi="Verdana" w:cs="Calibri"/>
                <w:sz w:val="18"/>
                <w:szCs w:val="18"/>
              </w:rPr>
            </w:pPr>
            <w:r w:rsidRPr="00941C11">
              <w:rPr>
                <w:rFonts w:ascii="Verdana" w:hAnsi="Verdana" w:cs="Calibri"/>
                <w:sz w:val="18"/>
                <w:szCs w:val="18"/>
              </w:rPr>
              <w:t>Informe de recepción y conformidad definitiva</w:t>
            </w:r>
          </w:p>
          <w:p w14:paraId="249545D8" w14:textId="77777777" w:rsidR="00D4566E" w:rsidRPr="00D4566E" w:rsidRDefault="00D4566E" w:rsidP="00D4566E">
            <w:pPr>
              <w:pStyle w:val="Prrafodelista"/>
              <w:ind w:left="1429"/>
              <w:jc w:val="both"/>
              <w:rPr>
                <w:rFonts w:ascii="Verdana" w:hAnsi="Verdana" w:cs="Calibri"/>
                <w:sz w:val="18"/>
                <w:szCs w:val="18"/>
              </w:rPr>
            </w:pPr>
          </w:p>
          <w:p w14:paraId="0DA52964" w14:textId="649D0C4A" w:rsidR="00D4566E" w:rsidRPr="00D4566E" w:rsidRDefault="00D4566E" w:rsidP="009873CF">
            <w:pPr>
              <w:numPr>
                <w:ilvl w:val="1"/>
                <w:numId w:val="44"/>
              </w:numPr>
              <w:ind w:right="255"/>
              <w:jc w:val="both"/>
              <w:rPr>
                <w:rFonts w:ascii="Verdana" w:hAnsi="Verdana" w:cs="Arial"/>
                <w:sz w:val="18"/>
                <w:szCs w:val="18"/>
              </w:rPr>
            </w:pPr>
            <w:r w:rsidRPr="00D4566E">
              <w:rPr>
                <w:rFonts w:ascii="Verdana" w:hAnsi="Verdana"/>
                <w:b/>
                <w:sz w:val="18"/>
                <w:szCs w:val="18"/>
              </w:rPr>
              <w:t>GARANTÍA DE SERIEDAD DE PROPUESTA</w:t>
            </w:r>
            <w:r w:rsidRPr="00D4566E">
              <w:rPr>
                <w:rFonts w:ascii="Verdana" w:hAnsi="Verdana" w:cs="Calibri"/>
                <w:b/>
                <w:sz w:val="18"/>
                <w:szCs w:val="18"/>
              </w:rPr>
              <w:t>:</w:t>
            </w:r>
            <w:r w:rsidRPr="00D4566E">
              <w:rPr>
                <w:rFonts w:ascii="Verdana" w:hAnsi="Verdana" w:cs="Calibri"/>
                <w:sz w:val="18"/>
                <w:szCs w:val="18"/>
              </w:rPr>
              <w:t xml:space="preserve"> Una vez que se realice el proceso de contratación</w:t>
            </w:r>
            <w:r w:rsidRPr="00D4566E">
              <w:rPr>
                <w:rFonts w:ascii="Verdana" w:hAnsi="Verdana"/>
                <w:color w:val="000000"/>
                <w:sz w:val="18"/>
                <w:szCs w:val="18"/>
                <w:lang w:val="es-ES_tradnl"/>
              </w:rPr>
              <w:t>la EEC-GNV solicitará</w:t>
            </w:r>
            <w:r w:rsidRPr="00D4566E">
              <w:rPr>
                <w:rFonts w:ascii="Verdana" w:hAnsi="Verdana" w:cs="Arial"/>
                <w:sz w:val="18"/>
                <w:szCs w:val="18"/>
              </w:rPr>
              <w:t xml:space="preserve"> a los proponentes presentar una Garantía a primer requerimiento, girada a nombre de: </w:t>
            </w:r>
            <w:r w:rsidR="00056C89" w:rsidRPr="00705E26">
              <w:rPr>
                <w:rFonts w:ascii="Verdana" w:hAnsi="Verdana" w:cs="Arial"/>
                <w:b/>
                <w:sz w:val="18"/>
                <w:szCs w:val="18"/>
              </w:rPr>
              <w:t>MINISTERIO DE HIDROCARBUROS – ENTIDAD EJECUTORA DE CONVERSIÓN A GAS NATURAL VEHICULAR</w:t>
            </w:r>
            <w:r w:rsidR="00056C89" w:rsidRPr="00705E26">
              <w:rPr>
                <w:rFonts w:ascii="Verdana" w:hAnsi="Verdana" w:cs="Arial"/>
                <w:sz w:val="18"/>
                <w:szCs w:val="18"/>
              </w:rPr>
              <w:t>, con las características de renovable. irrevocable y de ejecución inmediata; equivalente al 1% del monto total de su propuesta económica. con una validez de 60 días calendario desde la fecha fijada para la apertura de las propuestas.</w:t>
            </w:r>
          </w:p>
          <w:p w14:paraId="1431A478" w14:textId="77777777" w:rsidR="00D4566E" w:rsidRPr="00D4566E" w:rsidRDefault="00D4566E" w:rsidP="00D4566E">
            <w:pPr>
              <w:ind w:left="1080" w:right="255"/>
              <w:jc w:val="both"/>
              <w:rPr>
                <w:rFonts w:ascii="Verdana" w:hAnsi="Verdana" w:cs="Calibri"/>
                <w:b/>
                <w:sz w:val="18"/>
                <w:szCs w:val="18"/>
              </w:rPr>
            </w:pPr>
          </w:p>
          <w:p w14:paraId="4F7F397A" w14:textId="766C9FDC" w:rsidR="00D4566E" w:rsidRPr="00D4566E" w:rsidRDefault="006020D5" w:rsidP="009873CF">
            <w:pPr>
              <w:pStyle w:val="Prrafodelista"/>
              <w:numPr>
                <w:ilvl w:val="1"/>
                <w:numId w:val="44"/>
              </w:numPr>
              <w:tabs>
                <w:tab w:val="left" w:pos="567"/>
              </w:tabs>
              <w:ind w:right="157"/>
              <w:contextualSpacing/>
              <w:jc w:val="both"/>
              <w:rPr>
                <w:rFonts w:ascii="Verdana" w:hAnsi="Verdana" w:cs="Arial"/>
                <w:sz w:val="18"/>
                <w:szCs w:val="18"/>
              </w:rPr>
            </w:pPr>
            <w:r>
              <w:rPr>
                <w:rFonts w:ascii="Verdana" w:hAnsi="Verdana" w:cs="Calibri"/>
                <w:b/>
                <w:sz w:val="18"/>
                <w:szCs w:val="18"/>
              </w:rPr>
              <w:t>GARANTÍ</w:t>
            </w:r>
            <w:r w:rsidR="00D4566E" w:rsidRPr="00D4566E">
              <w:rPr>
                <w:rFonts w:ascii="Verdana" w:hAnsi="Verdana" w:cs="Calibri"/>
                <w:b/>
                <w:sz w:val="18"/>
                <w:szCs w:val="18"/>
              </w:rPr>
              <w:t xml:space="preserve">A DE CUMPLIMIENTO DE CONTRATO: </w:t>
            </w:r>
            <w:r w:rsidR="00D4566E" w:rsidRPr="00D4566E">
              <w:rPr>
                <w:rFonts w:ascii="Verdana" w:hAnsi="Verdana" w:cs="Arial"/>
                <w:sz w:val="18"/>
                <w:szCs w:val="18"/>
              </w:rPr>
              <w:t>En caso de ser adjudicado, para la suscripción del contrato se requerirá una Garantía de Cumplimiento de contrato, equivalente al siete por ciento (7%) del monto total del contrato, con vigencia de 60 días calendario posteriores al plazo de entrega establecido en el contrato. Los proponentes podrán elegir entre los siguientes tipos de garantía a presentar:</w:t>
            </w:r>
          </w:p>
          <w:p w14:paraId="5ECCEBC3" w14:textId="77777777" w:rsidR="00D4566E" w:rsidRPr="00D4566E" w:rsidRDefault="00D4566E" w:rsidP="003B7491">
            <w:pPr>
              <w:tabs>
                <w:tab w:val="left" w:pos="567"/>
              </w:tabs>
              <w:ind w:left="567" w:right="157"/>
              <w:contextualSpacing/>
              <w:jc w:val="both"/>
              <w:rPr>
                <w:rFonts w:ascii="Verdana" w:hAnsi="Verdana" w:cs="Arial"/>
                <w:sz w:val="18"/>
                <w:szCs w:val="18"/>
              </w:rPr>
            </w:pPr>
          </w:p>
          <w:p w14:paraId="767D8E00" w14:textId="77777777" w:rsidR="00D4566E" w:rsidRPr="00D4566E" w:rsidRDefault="00D4566E" w:rsidP="009873CF">
            <w:pPr>
              <w:pStyle w:val="Prrafodelista"/>
              <w:numPr>
                <w:ilvl w:val="0"/>
                <w:numId w:val="42"/>
              </w:numPr>
              <w:tabs>
                <w:tab w:val="left" w:pos="567"/>
              </w:tabs>
              <w:ind w:right="157"/>
              <w:contextualSpacing/>
              <w:jc w:val="both"/>
              <w:rPr>
                <w:rFonts w:ascii="Verdana" w:hAnsi="Verdana" w:cs="Arial"/>
                <w:sz w:val="18"/>
                <w:szCs w:val="18"/>
              </w:rPr>
            </w:pPr>
            <w:r w:rsidRPr="00D4566E">
              <w:rPr>
                <w:rFonts w:ascii="Verdana" w:hAnsi="Verdana" w:cs="Arial"/>
                <w:b/>
                <w:sz w:val="18"/>
                <w:szCs w:val="18"/>
              </w:rPr>
              <w:t>Boleta de Garantía a primer requerimiento</w:t>
            </w:r>
            <w:r w:rsidRPr="00D4566E">
              <w:rPr>
                <w:rFonts w:ascii="Verdana" w:hAnsi="Verdana" w:cs="Arial"/>
                <w:sz w:val="18"/>
                <w:szCs w:val="18"/>
              </w:rPr>
              <w:t>: Emitida por una entidad de intermediación financiera bancaria, regulada, autorizada y establecida en Bolivia.</w:t>
            </w:r>
          </w:p>
          <w:p w14:paraId="49BD80FF" w14:textId="77777777" w:rsidR="00D4566E" w:rsidRPr="00D4566E" w:rsidRDefault="00D4566E" w:rsidP="003B7491">
            <w:pPr>
              <w:pStyle w:val="Prrafodelista"/>
              <w:tabs>
                <w:tab w:val="left" w:pos="567"/>
              </w:tabs>
              <w:ind w:left="1287" w:right="157"/>
              <w:contextualSpacing/>
              <w:jc w:val="both"/>
              <w:rPr>
                <w:rFonts w:ascii="Verdana" w:hAnsi="Verdana" w:cs="Arial"/>
                <w:sz w:val="18"/>
                <w:szCs w:val="18"/>
              </w:rPr>
            </w:pPr>
          </w:p>
          <w:p w14:paraId="060A9F2A" w14:textId="77ED564F" w:rsidR="00D4566E" w:rsidRPr="00D4566E" w:rsidRDefault="00D4566E" w:rsidP="009873CF">
            <w:pPr>
              <w:pStyle w:val="Prrafodelista"/>
              <w:numPr>
                <w:ilvl w:val="0"/>
                <w:numId w:val="42"/>
              </w:numPr>
              <w:tabs>
                <w:tab w:val="left" w:pos="567"/>
              </w:tabs>
              <w:ind w:right="157"/>
              <w:contextualSpacing/>
              <w:jc w:val="both"/>
              <w:rPr>
                <w:rFonts w:ascii="Verdana" w:hAnsi="Verdana" w:cs="Arial"/>
                <w:sz w:val="18"/>
                <w:szCs w:val="18"/>
              </w:rPr>
            </w:pPr>
            <w:r w:rsidRPr="00D4566E">
              <w:rPr>
                <w:rFonts w:ascii="Verdana" w:hAnsi="Verdana" w:cs="Arial"/>
                <w:b/>
                <w:sz w:val="18"/>
                <w:szCs w:val="18"/>
              </w:rPr>
              <w:t xml:space="preserve">Carta de Crédito Stand </w:t>
            </w:r>
            <w:proofErr w:type="spellStart"/>
            <w:r w:rsidRPr="00D4566E">
              <w:rPr>
                <w:rFonts w:ascii="Verdana" w:hAnsi="Verdana" w:cs="Arial"/>
                <w:b/>
                <w:sz w:val="18"/>
                <w:szCs w:val="18"/>
              </w:rPr>
              <w:t>By</w:t>
            </w:r>
            <w:proofErr w:type="spellEnd"/>
            <w:r w:rsidRPr="00D4566E">
              <w:rPr>
                <w:rFonts w:ascii="Verdana" w:hAnsi="Verdana" w:cs="Arial"/>
                <w:sz w:val="18"/>
                <w:szCs w:val="18"/>
              </w:rPr>
              <w:t xml:space="preserve">, emitida por un banco Internacional enviado </w:t>
            </w:r>
            <w:r w:rsidRPr="00D4566E">
              <w:rPr>
                <w:rFonts w:ascii="Verdana" w:hAnsi="Verdana" w:cs="Arial"/>
                <w:sz w:val="18"/>
                <w:szCs w:val="18"/>
                <w:shd w:val="clear" w:color="auto" w:fill="FFFFFF" w:themeFill="background1"/>
              </w:rPr>
              <w:t>al Banco Central de Bolivia quien notificara a la EEC-</w:t>
            </w:r>
            <w:proofErr w:type="gramStart"/>
            <w:r w:rsidRPr="00D4566E">
              <w:rPr>
                <w:rFonts w:ascii="Verdana" w:hAnsi="Verdana" w:cs="Arial"/>
                <w:sz w:val="18"/>
                <w:szCs w:val="18"/>
                <w:shd w:val="clear" w:color="auto" w:fill="FFFFFF" w:themeFill="background1"/>
              </w:rPr>
              <w:t>GNV  los</w:t>
            </w:r>
            <w:proofErr w:type="gramEnd"/>
            <w:r w:rsidRPr="00D4566E">
              <w:rPr>
                <w:rFonts w:ascii="Verdana" w:hAnsi="Verdana" w:cs="Arial"/>
                <w:sz w:val="18"/>
                <w:szCs w:val="18"/>
                <w:shd w:val="clear" w:color="auto" w:fill="FFFFFF" w:themeFill="background1"/>
              </w:rPr>
              <w:t xml:space="preserve"> términos en que fue emitida para su aceptación o rechazo</w:t>
            </w:r>
            <w:r w:rsidR="00056C89">
              <w:rPr>
                <w:rFonts w:ascii="Verdana" w:hAnsi="Verdana" w:cs="Arial"/>
                <w:sz w:val="18"/>
                <w:szCs w:val="18"/>
                <w:shd w:val="clear" w:color="auto" w:fill="FFFFFF" w:themeFill="background1"/>
              </w:rPr>
              <w:t xml:space="preserve"> </w:t>
            </w:r>
            <w:r w:rsidRPr="00D4566E">
              <w:rPr>
                <w:rFonts w:ascii="Verdana" w:hAnsi="Verdana" w:cs="Arial"/>
                <w:sz w:val="18"/>
                <w:szCs w:val="18"/>
              </w:rPr>
              <w:t xml:space="preserve">(El Banco que emita esta carta de crédito Stand </w:t>
            </w:r>
            <w:proofErr w:type="spellStart"/>
            <w:r w:rsidRPr="00D4566E">
              <w:rPr>
                <w:rFonts w:ascii="Verdana" w:hAnsi="Verdana" w:cs="Arial"/>
                <w:sz w:val="18"/>
                <w:szCs w:val="18"/>
              </w:rPr>
              <w:t>By</w:t>
            </w:r>
            <w:proofErr w:type="spellEnd"/>
            <w:r w:rsidRPr="00D4566E">
              <w:rPr>
                <w:rFonts w:ascii="Verdana" w:hAnsi="Verdana" w:cs="Arial"/>
                <w:sz w:val="18"/>
                <w:szCs w:val="18"/>
              </w:rPr>
              <w:t xml:space="preserve"> deberá tener una calificación mínima de BBB) y su ejecución inmediata se realizará a través de un mensaje Swift por intermedio del Banco Central de Bolivia.  </w:t>
            </w:r>
          </w:p>
          <w:p w14:paraId="6088D0A5" w14:textId="77777777" w:rsidR="00D4566E" w:rsidRPr="00D4566E" w:rsidRDefault="00D4566E" w:rsidP="003B7491">
            <w:pPr>
              <w:pStyle w:val="Prrafodelista"/>
              <w:tabs>
                <w:tab w:val="left" w:pos="567"/>
              </w:tabs>
              <w:ind w:left="1287" w:right="157"/>
              <w:contextualSpacing/>
              <w:jc w:val="both"/>
              <w:rPr>
                <w:rFonts w:ascii="Verdana" w:hAnsi="Verdana" w:cs="Arial"/>
                <w:sz w:val="18"/>
                <w:szCs w:val="18"/>
              </w:rPr>
            </w:pPr>
          </w:p>
          <w:p w14:paraId="7BB9213B" w14:textId="77777777" w:rsidR="00D4566E" w:rsidRDefault="00D4566E" w:rsidP="003B7491">
            <w:pPr>
              <w:tabs>
                <w:tab w:val="left" w:pos="567"/>
              </w:tabs>
              <w:ind w:left="567" w:right="157"/>
              <w:contextualSpacing/>
              <w:jc w:val="both"/>
              <w:rPr>
                <w:rFonts w:ascii="Verdana" w:hAnsi="Verdana" w:cs="Arial"/>
                <w:b/>
                <w:sz w:val="18"/>
                <w:szCs w:val="18"/>
              </w:rPr>
            </w:pPr>
            <w:r w:rsidRPr="00D4566E">
              <w:rPr>
                <w:rFonts w:ascii="Verdana" w:hAnsi="Verdana" w:cs="Arial"/>
                <w:sz w:val="18"/>
                <w:szCs w:val="18"/>
              </w:rPr>
              <w:t xml:space="preserve">Las Garantías requeridas deberán expresar su carácter de renovable, irrevocable y de ejecución inmediata a primer requerimiento girada a nombre de </w:t>
            </w:r>
            <w:r w:rsidRPr="00D4566E">
              <w:rPr>
                <w:rFonts w:ascii="Verdana" w:hAnsi="Verdana" w:cs="Arial"/>
                <w:b/>
                <w:sz w:val="18"/>
                <w:szCs w:val="18"/>
              </w:rPr>
              <w:t xml:space="preserve">MINISTERIO DE HIDROCARBUROS – ENTIDAD EJECUTORA DE CONVERSIÓN A GAS NATURAL VEHICULAR. </w:t>
            </w:r>
            <w:r w:rsidR="00056C89">
              <w:rPr>
                <w:rFonts w:ascii="Verdana" w:hAnsi="Verdana" w:cs="Arial"/>
                <w:b/>
                <w:sz w:val="18"/>
                <w:szCs w:val="18"/>
              </w:rPr>
              <w:t xml:space="preserve"> </w:t>
            </w:r>
          </w:p>
          <w:p w14:paraId="67151653" w14:textId="77777777" w:rsidR="00056C89" w:rsidRPr="00D4566E" w:rsidRDefault="00056C89" w:rsidP="003B7491">
            <w:pPr>
              <w:tabs>
                <w:tab w:val="left" w:pos="567"/>
              </w:tabs>
              <w:ind w:left="567" w:right="157"/>
              <w:contextualSpacing/>
              <w:jc w:val="both"/>
              <w:rPr>
                <w:rFonts w:ascii="Verdana" w:hAnsi="Verdana" w:cs="Arial"/>
                <w:b/>
                <w:sz w:val="18"/>
                <w:szCs w:val="18"/>
              </w:rPr>
            </w:pPr>
          </w:p>
          <w:p w14:paraId="083CC5BB" w14:textId="77777777" w:rsidR="00D4566E" w:rsidRPr="00D4566E" w:rsidRDefault="00D4566E" w:rsidP="003B7491">
            <w:pPr>
              <w:tabs>
                <w:tab w:val="left" w:pos="567"/>
              </w:tabs>
              <w:ind w:left="567" w:right="157"/>
              <w:contextualSpacing/>
              <w:jc w:val="both"/>
              <w:rPr>
                <w:rFonts w:ascii="Verdana" w:hAnsi="Verdana" w:cs="Calibri"/>
                <w:sz w:val="18"/>
                <w:szCs w:val="18"/>
              </w:rPr>
            </w:pPr>
            <w:r w:rsidRPr="00D4566E">
              <w:rPr>
                <w:rFonts w:ascii="Verdana" w:hAnsi="Verdana" w:cs="Arial"/>
                <w:sz w:val="18"/>
                <w:szCs w:val="18"/>
              </w:rPr>
              <w:t>Todas las comisiones originadas para la emisión de garantías serán cubiertas por el proponente.</w:t>
            </w:r>
          </w:p>
          <w:p w14:paraId="1E7A3CA0" w14:textId="77777777" w:rsidR="00D4566E" w:rsidRPr="00D4566E" w:rsidRDefault="00D4566E" w:rsidP="003B7491">
            <w:pPr>
              <w:ind w:left="1080" w:right="157"/>
              <w:jc w:val="both"/>
              <w:rPr>
                <w:rFonts w:ascii="Verdana" w:hAnsi="Verdana" w:cs="Calibri"/>
                <w:b/>
                <w:sz w:val="18"/>
                <w:szCs w:val="18"/>
              </w:rPr>
            </w:pPr>
          </w:p>
          <w:p w14:paraId="5274879D" w14:textId="77777777" w:rsidR="00D4566E" w:rsidRPr="00D4566E" w:rsidRDefault="00D4566E" w:rsidP="009873CF">
            <w:pPr>
              <w:pStyle w:val="Prrafodelista"/>
              <w:numPr>
                <w:ilvl w:val="1"/>
                <w:numId w:val="44"/>
              </w:numPr>
              <w:ind w:right="157"/>
              <w:jc w:val="both"/>
              <w:rPr>
                <w:rFonts w:ascii="Verdana" w:hAnsi="Verdana" w:cs="Calibri"/>
                <w:b/>
                <w:sz w:val="18"/>
                <w:szCs w:val="18"/>
              </w:rPr>
            </w:pPr>
            <w:r w:rsidRPr="00D4566E">
              <w:rPr>
                <w:rFonts w:ascii="Verdana" w:hAnsi="Verdana" w:cs="Arial"/>
                <w:b/>
                <w:sz w:val="18"/>
                <w:szCs w:val="18"/>
              </w:rPr>
              <w:t xml:space="preserve">IMPUESTOS: </w:t>
            </w:r>
            <w:r w:rsidRPr="00D4566E">
              <w:rPr>
                <w:rFonts w:ascii="Verdana" w:hAnsi="Verdana" w:cs="Arial"/>
                <w:sz w:val="18"/>
                <w:szCs w:val="18"/>
              </w:rPr>
              <w:t>El proveedor deberá pagar todos los impuestos vigentes en el país de origen, que estén relacionados con la adquisición de los bienes.</w:t>
            </w:r>
          </w:p>
          <w:p w14:paraId="5B83626F" w14:textId="77777777" w:rsidR="00D4566E" w:rsidRPr="00D4566E" w:rsidRDefault="00D4566E" w:rsidP="003B7491">
            <w:pPr>
              <w:pStyle w:val="Prrafodelista"/>
              <w:ind w:left="1080" w:right="157"/>
              <w:jc w:val="both"/>
              <w:rPr>
                <w:rFonts w:ascii="Verdana" w:hAnsi="Verdana" w:cs="Calibri"/>
                <w:b/>
                <w:sz w:val="18"/>
                <w:szCs w:val="18"/>
              </w:rPr>
            </w:pPr>
          </w:p>
          <w:p w14:paraId="5A641257" w14:textId="77777777" w:rsidR="00D4566E" w:rsidRPr="00D4566E" w:rsidRDefault="00D4566E" w:rsidP="009873CF">
            <w:pPr>
              <w:pStyle w:val="Prrafodelista"/>
              <w:numPr>
                <w:ilvl w:val="1"/>
                <w:numId w:val="44"/>
              </w:numPr>
              <w:ind w:right="157"/>
              <w:contextualSpacing/>
              <w:jc w:val="both"/>
              <w:rPr>
                <w:rFonts w:ascii="Verdana" w:hAnsi="Verdana" w:cs="Calibri"/>
                <w:sz w:val="18"/>
                <w:szCs w:val="18"/>
              </w:rPr>
            </w:pPr>
            <w:r w:rsidRPr="00D4566E">
              <w:rPr>
                <w:rFonts w:ascii="Verdana" w:hAnsi="Verdana" w:cs="Calibri"/>
                <w:b/>
                <w:sz w:val="18"/>
                <w:szCs w:val="18"/>
              </w:rPr>
              <w:t xml:space="preserve">COMISIONES Y GASTOS BANCARIOS: </w:t>
            </w:r>
            <w:r w:rsidRPr="00D4566E">
              <w:rPr>
                <w:rFonts w:ascii="Verdana" w:hAnsi="Verdana" w:cs="Calibri"/>
                <w:sz w:val="18"/>
                <w:szCs w:val="18"/>
              </w:rPr>
              <w:t>Toda comisión o gasto bancario generado por incumplimiento de plazos establecidos en el contrato por causas atribuibles al proveedor, deberá ser pagado y/o reembolsado a la EEC-GNV en un plazo máximo de 30 días calendario de comunicado el hecho.</w:t>
            </w:r>
          </w:p>
          <w:p w14:paraId="4C208186" w14:textId="77777777" w:rsidR="00D4566E" w:rsidRPr="00D4566E" w:rsidRDefault="00D4566E" w:rsidP="003B7491">
            <w:pPr>
              <w:tabs>
                <w:tab w:val="left" w:pos="1701"/>
                <w:tab w:val="left" w:pos="1843"/>
              </w:tabs>
              <w:ind w:right="157"/>
              <w:contextualSpacing/>
              <w:jc w:val="both"/>
              <w:rPr>
                <w:rFonts w:ascii="Verdana" w:hAnsi="Verdana" w:cs="Arial"/>
                <w:b/>
                <w:sz w:val="18"/>
                <w:szCs w:val="18"/>
              </w:rPr>
            </w:pPr>
          </w:p>
          <w:p w14:paraId="1615DD6E" w14:textId="77777777" w:rsidR="00D4566E" w:rsidRPr="00D4566E" w:rsidRDefault="00D4566E" w:rsidP="009873CF">
            <w:pPr>
              <w:numPr>
                <w:ilvl w:val="1"/>
                <w:numId w:val="44"/>
              </w:numPr>
              <w:tabs>
                <w:tab w:val="left" w:pos="1701"/>
                <w:tab w:val="left" w:pos="1843"/>
              </w:tabs>
              <w:ind w:right="157"/>
              <w:contextualSpacing/>
              <w:jc w:val="both"/>
              <w:rPr>
                <w:rFonts w:ascii="Verdana" w:hAnsi="Verdana" w:cs="Arial"/>
                <w:sz w:val="18"/>
                <w:szCs w:val="18"/>
              </w:rPr>
            </w:pPr>
            <w:r w:rsidRPr="00D4566E">
              <w:rPr>
                <w:rFonts w:ascii="Verdana" w:hAnsi="Verdana" w:cs="Arial"/>
                <w:b/>
                <w:sz w:val="18"/>
                <w:szCs w:val="18"/>
              </w:rPr>
              <w:t xml:space="preserve">MULTAS: </w:t>
            </w:r>
            <w:r w:rsidRPr="00D4566E">
              <w:rPr>
                <w:rFonts w:ascii="Verdana" w:hAnsi="Verdana" w:cs="Arial"/>
                <w:sz w:val="18"/>
                <w:szCs w:val="18"/>
              </w:rPr>
              <w:t>En caso de incumplimiento al plazo y/o cronograma de entrega ofertado. se aplicarán multas por cada día calendario de retraso según el siguiente detalle:</w:t>
            </w:r>
          </w:p>
          <w:p w14:paraId="5FDC8014" w14:textId="77777777" w:rsidR="00D4566E" w:rsidRPr="00D4566E" w:rsidRDefault="00D4566E" w:rsidP="00D4566E">
            <w:pPr>
              <w:tabs>
                <w:tab w:val="left" w:pos="1701"/>
                <w:tab w:val="left" w:pos="1843"/>
              </w:tabs>
              <w:ind w:right="255"/>
              <w:contextualSpacing/>
              <w:jc w:val="both"/>
              <w:rPr>
                <w:rFonts w:ascii="Verdana" w:hAnsi="Verdana" w:cs="Arial"/>
                <w:sz w:val="18"/>
                <w:szCs w:val="18"/>
              </w:rPr>
            </w:pPr>
          </w:p>
          <w:p w14:paraId="292A652B" w14:textId="548A1A11" w:rsidR="00D4566E" w:rsidRPr="00941C11" w:rsidRDefault="00D4566E" w:rsidP="009873CF">
            <w:pPr>
              <w:numPr>
                <w:ilvl w:val="0"/>
                <w:numId w:val="32"/>
              </w:numPr>
              <w:tabs>
                <w:tab w:val="left" w:pos="1701"/>
                <w:tab w:val="left" w:pos="1843"/>
              </w:tabs>
              <w:ind w:left="1375" w:right="255"/>
              <w:contextualSpacing/>
              <w:jc w:val="both"/>
              <w:rPr>
                <w:rFonts w:ascii="Verdana" w:hAnsi="Verdana" w:cs="Arial"/>
                <w:sz w:val="18"/>
                <w:szCs w:val="18"/>
              </w:rPr>
            </w:pPr>
            <w:r w:rsidRPr="00941C11">
              <w:rPr>
                <w:rFonts w:ascii="Verdana" w:hAnsi="Verdana" w:cs="Arial"/>
                <w:sz w:val="18"/>
                <w:szCs w:val="18"/>
              </w:rPr>
              <w:t xml:space="preserve">A partir del día 1 hasta el día 15. se multará con el </w:t>
            </w:r>
            <w:r w:rsidR="001D17F6" w:rsidRPr="00941C11">
              <w:rPr>
                <w:rFonts w:ascii="Verdana" w:hAnsi="Verdana" w:cs="Arial"/>
                <w:sz w:val="18"/>
                <w:szCs w:val="18"/>
              </w:rPr>
              <w:t>1</w:t>
            </w:r>
            <w:r w:rsidRPr="00941C11">
              <w:rPr>
                <w:rFonts w:ascii="Verdana" w:hAnsi="Verdana" w:cs="Arial"/>
                <w:sz w:val="18"/>
                <w:szCs w:val="18"/>
              </w:rPr>
              <w:t xml:space="preserve"> por 1.000 </w:t>
            </w:r>
          </w:p>
          <w:p w14:paraId="5A77FDA8" w14:textId="770A84DC" w:rsidR="00D4566E" w:rsidRPr="00941C11" w:rsidRDefault="00D4566E" w:rsidP="009873CF">
            <w:pPr>
              <w:numPr>
                <w:ilvl w:val="0"/>
                <w:numId w:val="32"/>
              </w:numPr>
              <w:tabs>
                <w:tab w:val="left" w:pos="1701"/>
                <w:tab w:val="left" w:pos="1843"/>
              </w:tabs>
              <w:ind w:left="1375" w:right="255"/>
              <w:contextualSpacing/>
              <w:jc w:val="both"/>
              <w:rPr>
                <w:rFonts w:ascii="Verdana" w:hAnsi="Verdana" w:cs="Arial"/>
                <w:sz w:val="18"/>
                <w:szCs w:val="18"/>
              </w:rPr>
            </w:pPr>
            <w:r w:rsidRPr="00941C11">
              <w:rPr>
                <w:rFonts w:ascii="Verdana" w:hAnsi="Verdana" w:cs="Arial"/>
                <w:sz w:val="18"/>
                <w:szCs w:val="18"/>
              </w:rPr>
              <w:t xml:space="preserve">A partir del día 16 hasta el día 30. se multará con el </w:t>
            </w:r>
            <w:r w:rsidR="001D17F6" w:rsidRPr="00941C11">
              <w:rPr>
                <w:rFonts w:ascii="Verdana" w:hAnsi="Verdana" w:cs="Arial"/>
                <w:sz w:val="18"/>
                <w:szCs w:val="18"/>
              </w:rPr>
              <w:t>2</w:t>
            </w:r>
            <w:r w:rsidRPr="00941C11">
              <w:rPr>
                <w:rFonts w:ascii="Verdana" w:hAnsi="Verdana" w:cs="Arial"/>
                <w:sz w:val="18"/>
                <w:szCs w:val="18"/>
              </w:rPr>
              <w:t xml:space="preserve"> por 1.000 (calculado desde el día 1).</w:t>
            </w:r>
          </w:p>
          <w:p w14:paraId="484B0A78" w14:textId="036FE334" w:rsidR="00D4566E" w:rsidRPr="00941C11" w:rsidRDefault="00D4566E" w:rsidP="009873CF">
            <w:pPr>
              <w:numPr>
                <w:ilvl w:val="0"/>
                <w:numId w:val="32"/>
              </w:numPr>
              <w:tabs>
                <w:tab w:val="left" w:pos="1701"/>
                <w:tab w:val="left" w:pos="1843"/>
              </w:tabs>
              <w:ind w:left="1375" w:right="255"/>
              <w:contextualSpacing/>
              <w:jc w:val="both"/>
              <w:rPr>
                <w:rFonts w:ascii="Verdana" w:hAnsi="Verdana" w:cs="Arial"/>
                <w:sz w:val="18"/>
                <w:szCs w:val="18"/>
              </w:rPr>
            </w:pPr>
            <w:r w:rsidRPr="00941C11">
              <w:rPr>
                <w:rFonts w:ascii="Verdana" w:hAnsi="Verdana" w:cs="Arial"/>
                <w:sz w:val="18"/>
                <w:szCs w:val="18"/>
              </w:rPr>
              <w:t xml:space="preserve">A partir del día 31 hacia adelante. se multará con el </w:t>
            </w:r>
            <w:r w:rsidR="001D17F6" w:rsidRPr="00941C11">
              <w:rPr>
                <w:rFonts w:ascii="Verdana" w:hAnsi="Verdana" w:cs="Arial"/>
                <w:sz w:val="18"/>
                <w:szCs w:val="18"/>
              </w:rPr>
              <w:t>3</w:t>
            </w:r>
            <w:r w:rsidRPr="00941C11">
              <w:rPr>
                <w:rFonts w:ascii="Verdana" w:hAnsi="Verdana" w:cs="Arial"/>
                <w:sz w:val="18"/>
                <w:szCs w:val="18"/>
              </w:rPr>
              <w:t xml:space="preserve"> por 1.000 (calculado desde el día 1).</w:t>
            </w:r>
          </w:p>
          <w:p w14:paraId="01DD81C7" w14:textId="77777777" w:rsidR="00D4566E" w:rsidRPr="00D4566E" w:rsidRDefault="00D4566E" w:rsidP="00D4566E">
            <w:pPr>
              <w:tabs>
                <w:tab w:val="left" w:pos="1701"/>
                <w:tab w:val="left" w:pos="1843"/>
              </w:tabs>
              <w:ind w:left="1375" w:right="255"/>
              <w:contextualSpacing/>
              <w:jc w:val="both"/>
              <w:rPr>
                <w:rFonts w:ascii="Verdana" w:hAnsi="Verdana" w:cs="Arial"/>
                <w:sz w:val="18"/>
                <w:szCs w:val="18"/>
              </w:rPr>
            </w:pPr>
          </w:p>
          <w:p w14:paraId="29C85D27" w14:textId="77777777" w:rsidR="00D4566E" w:rsidRPr="00D4566E" w:rsidRDefault="00D4566E" w:rsidP="00D4566E">
            <w:pPr>
              <w:tabs>
                <w:tab w:val="left" w:pos="1701"/>
                <w:tab w:val="left" w:pos="1843"/>
              </w:tabs>
              <w:ind w:left="241" w:right="255"/>
              <w:contextualSpacing/>
              <w:jc w:val="both"/>
              <w:rPr>
                <w:rFonts w:ascii="Verdana" w:hAnsi="Verdana" w:cs="Arial"/>
                <w:sz w:val="18"/>
                <w:szCs w:val="18"/>
              </w:rPr>
            </w:pPr>
            <w:r w:rsidRPr="00D4566E">
              <w:rPr>
                <w:rFonts w:ascii="Verdana" w:hAnsi="Verdana" w:cs="Arial"/>
                <w:sz w:val="18"/>
                <w:szCs w:val="18"/>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506F9BC1" w14:textId="77777777" w:rsidR="00D4566E" w:rsidRPr="00D4566E" w:rsidRDefault="00D4566E" w:rsidP="00D4566E">
            <w:pPr>
              <w:tabs>
                <w:tab w:val="left" w:pos="1701"/>
                <w:tab w:val="left" w:pos="1843"/>
              </w:tabs>
              <w:ind w:left="241" w:right="255"/>
              <w:contextualSpacing/>
              <w:jc w:val="both"/>
              <w:rPr>
                <w:rFonts w:ascii="Verdana" w:hAnsi="Verdana" w:cs="Arial"/>
                <w:sz w:val="18"/>
                <w:szCs w:val="18"/>
              </w:rPr>
            </w:pPr>
            <w:r w:rsidRPr="00D4566E">
              <w:rPr>
                <w:rFonts w:ascii="Verdana" w:hAnsi="Verdana" w:cs="Arial"/>
                <w:sz w:val="18"/>
                <w:szCs w:val="18"/>
              </w:rPr>
              <w:t>Ejemplo:</w:t>
            </w:r>
          </w:p>
          <w:tbl>
            <w:tblPr>
              <w:tblW w:w="8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574"/>
              <w:gridCol w:w="1430"/>
              <w:gridCol w:w="1340"/>
              <w:gridCol w:w="2551"/>
            </w:tblGrid>
            <w:tr w:rsidR="00D4566E" w:rsidRPr="00D4566E" w14:paraId="4139FE9B" w14:textId="77777777" w:rsidTr="00D4566E">
              <w:trPr>
                <w:trHeight w:val="322"/>
                <w:jc w:val="center"/>
              </w:trPr>
              <w:tc>
                <w:tcPr>
                  <w:tcW w:w="1152" w:type="dxa"/>
                  <w:shd w:val="clear" w:color="auto" w:fill="auto"/>
                </w:tcPr>
                <w:p w14:paraId="5D1C184A" w14:textId="77777777" w:rsidR="00D4566E" w:rsidRPr="003B7491" w:rsidRDefault="00D4566E" w:rsidP="003B7491">
                  <w:pPr>
                    <w:contextualSpacing/>
                    <w:jc w:val="center"/>
                    <w:rPr>
                      <w:rFonts w:ascii="Verdana" w:eastAsia="Calibri" w:hAnsi="Verdana" w:cs="Calibri"/>
                      <w:b/>
                      <w:sz w:val="14"/>
                      <w:szCs w:val="18"/>
                    </w:rPr>
                  </w:pPr>
                  <w:r w:rsidRPr="003B7491">
                    <w:rPr>
                      <w:rFonts w:ascii="Verdana" w:eastAsia="Calibri" w:hAnsi="Verdana" w:cs="Calibri"/>
                      <w:b/>
                      <w:sz w:val="14"/>
                      <w:szCs w:val="18"/>
                    </w:rPr>
                    <w:t>Cantidad total Ítem</w:t>
                  </w:r>
                </w:p>
              </w:tc>
              <w:tc>
                <w:tcPr>
                  <w:tcW w:w="1574" w:type="dxa"/>
                  <w:shd w:val="clear" w:color="auto" w:fill="auto"/>
                </w:tcPr>
                <w:p w14:paraId="19DCA5A7" w14:textId="77777777" w:rsidR="00D4566E" w:rsidRPr="003B7491" w:rsidRDefault="00D4566E" w:rsidP="003B7491">
                  <w:pPr>
                    <w:contextualSpacing/>
                    <w:jc w:val="center"/>
                    <w:rPr>
                      <w:rFonts w:ascii="Verdana" w:eastAsia="Calibri" w:hAnsi="Verdana" w:cs="Calibri"/>
                      <w:b/>
                      <w:sz w:val="14"/>
                      <w:szCs w:val="18"/>
                    </w:rPr>
                  </w:pPr>
                  <w:r w:rsidRPr="003B7491">
                    <w:rPr>
                      <w:rFonts w:ascii="Verdana" w:eastAsia="Calibri" w:hAnsi="Verdana" w:cs="Calibri"/>
                      <w:b/>
                      <w:sz w:val="14"/>
                      <w:szCs w:val="18"/>
                    </w:rPr>
                    <w:t>Cantidad Retrasada (CR)</w:t>
                  </w:r>
                </w:p>
              </w:tc>
              <w:tc>
                <w:tcPr>
                  <w:tcW w:w="1430" w:type="dxa"/>
                  <w:shd w:val="clear" w:color="auto" w:fill="auto"/>
                </w:tcPr>
                <w:p w14:paraId="40CBB82E" w14:textId="77777777" w:rsidR="00D4566E" w:rsidRPr="003B7491" w:rsidRDefault="00D4566E" w:rsidP="003B7491">
                  <w:pPr>
                    <w:contextualSpacing/>
                    <w:jc w:val="center"/>
                    <w:rPr>
                      <w:rFonts w:ascii="Verdana" w:eastAsia="Calibri" w:hAnsi="Verdana" w:cs="Calibri"/>
                      <w:b/>
                      <w:sz w:val="14"/>
                      <w:szCs w:val="18"/>
                    </w:rPr>
                  </w:pPr>
                  <w:r w:rsidRPr="003B7491">
                    <w:rPr>
                      <w:rFonts w:ascii="Verdana" w:eastAsia="Calibri" w:hAnsi="Verdana" w:cs="Calibri"/>
                      <w:b/>
                      <w:sz w:val="14"/>
                      <w:szCs w:val="18"/>
                    </w:rPr>
                    <w:t>Precio Unitario (PU) (Sus)</w:t>
                  </w:r>
                </w:p>
              </w:tc>
              <w:tc>
                <w:tcPr>
                  <w:tcW w:w="1340" w:type="dxa"/>
                  <w:shd w:val="clear" w:color="auto" w:fill="auto"/>
                </w:tcPr>
                <w:p w14:paraId="6265A59C" w14:textId="77777777" w:rsidR="00D4566E" w:rsidRPr="00941C11" w:rsidRDefault="00D4566E" w:rsidP="003B7491">
                  <w:pPr>
                    <w:contextualSpacing/>
                    <w:jc w:val="center"/>
                    <w:rPr>
                      <w:rFonts w:ascii="Verdana" w:eastAsia="Calibri" w:hAnsi="Verdana" w:cs="Calibri"/>
                      <w:b/>
                      <w:sz w:val="14"/>
                      <w:szCs w:val="18"/>
                    </w:rPr>
                  </w:pPr>
                  <w:r w:rsidRPr="00941C11">
                    <w:rPr>
                      <w:rFonts w:ascii="Verdana" w:eastAsia="Calibri" w:hAnsi="Verdana" w:cs="Calibri"/>
                      <w:b/>
                      <w:sz w:val="14"/>
                      <w:szCs w:val="18"/>
                    </w:rPr>
                    <w:t>Días de retraso (DR)</w:t>
                  </w:r>
                </w:p>
              </w:tc>
              <w:tc>
                <w:tcPr>
                  <w:tcW w:w="2551" w:type="dxa"/>
                  <w:shd w:val="clear" w:color="auto" w:fill="auto"/>
                </w:tcPr>
                <w:p w14:paraId="708F36E6" w14:textId="77777777" w:rsidR="00D4566E" w:rsidRPr="00941C11" w:rsidRDefault="00D4566E" w:rsidP="003B7491">
                  <w:pPr>
                    <w:contextualSpacing/>
                    <w:jc w:val="center"/>
                    <w:rPr>
                      <w:rFonts w:ascii="Verdana" w:eastAsia="Calibri" w:hAnsi="Verdana" w:cs="Calibri"/>
                      <w:b/>
                      <w:sz w:val="14"/>
                      <w:szCs w:val="18"/>
                    </w:rPr>
                  </w:pPr>
                  <w:r w:rsidRPr="00941C11">
                    <w:rPr>
                      <w:rFonts w:ascii="Verdana" w:eastAsia="Calibri" w:hAnsi="Verdana" w:cs="Calibri"/>
                      <w:b/>
                      <w:sz w:val="14"/>
                      <w:szCs w:val="18"/>
                    </w:rPr>
                    <w:t>Multa por retraso (M) (M=CRxPUxDRx0.002)</w:t>
                  </w:r>
                </w:p>
              </w:tc>
            </w:tr>
            <w:tr w:rsidR="001D17F6" w:rsidRPr="00D4566E" w14:paraId="6FA89B63" w14:textId="77777777" w:rsidTr="00D4566E">
              <w:trPr>
                <w:trHeight w:val="144"/>
                <w:jc w:val="center"/>
              </w:trPr>
              <w:tc>
                <w:tcPr>
                  <w:tcW w:w="1152" w:type="dxa"/>
                  <w:shd w:val="clear" w:color="auto" w:fill="auto"/>
                  <w:vAlign w:val="center"/>
                </w:tcPr>
                <w:p w14:paraId="68E94D42" w14:textId="77777777" w:rsidR="001D17F6" w:rsidRPr="003B7491" w:rsidRDefault="001D17F6" w:rsidP="001D17F6">
                  <w:pPr>
                    <w:ind w:left="241"/>
                    <w:contextualSpacing/>
                    <w:jc w:val="center"/>
                    <w:rPr>
                      <w:rFonts w:ascii="Verdana" w:eastAsia="Calibri" w:hAnsi="Verdana" w:cs="Calibri"/>
                      <w:sz w:val="14"/>
                      <w:szCs w:val="18"/>
                    </w:rPr>
                  </w:pPr>
                  <w:r w:rsidRPr="003B7491">
                    <w:rPr>
                      <w:rFonts w:ascii="Verdana" w:eastAsia="Calibri" w:hAnsi="Verdana" w:cs="Calibri"/>
                      <w:sz w:val="14"/>
                      <w:szCs w:val="18"/>
                    </w:rPr>
                    <w:t>1000</w:t>
                  </w:r>
                </w:p>
              </w:tc>
              <w:tc>
                <w:tcPr>
                  <w:tcW w:w="1574" w:type="dxa"/>
                  <w:shd w:val="clear" w:color="auto" w:fill="auto"/>
                  <w:vAlign w:val="center"/>
                </w:tcPr>
                <w:p w14:paraId="5945CBB8" w14:textId="77777777" w:rsidR="001D17F6" w:rsidRPr="003B7491" w:rsidRDefault="001D17F6" w:rsidP="001D17F6">
                  <w:pPr>
                    <w:ind w:left="241"/>
                    <w:contextualSpacing/>
                    <w:jc w:val="center"/>
                    <w:rPr>
                      <w:rFonts w:ascii="Verdana" w:eastAsia="Calibri" w:hAnsi="Verdana" w:cs="Calibri"/>
                      <w:sz w:val="14"/>
                      <w:szCs w:val="18"/>
                    </w:rPr>
                  </w:pPr>
                  <w:r w:rsidRPr="003B7491">
                    <w:rPr>
                      <w:rFonts w:ascii="Verdana" w:eastAsia="Calibri" w:hAnsi="Verdana" w:cs="Calibri"/>
                      <w:sz w:val="14"/>
                      <w:szCs w:val="18"/>
                    </w:rPr>
                    <w:t>300</w:t>
                  </w:r>
                </w:p>
              </w:tc>
              <w:tc>
                <w:tcPr>
                  <w:tcW w:w="1430" w:type="dxa"/>
                  <w:shd w:val="clear" w:color="auto" w:fill="auto"/>
                  <w:vAlign w:val="center"/>
                </w:tcPr>
                <w:p w14:paraId="65A53D84" w14:textId="77777777" w:rsidR="001D17F6" w:rsidRPr="003B7491" w:rsidRDefault="001D17F6" w:rsidP="001D17F6">
                  <w:pPr>
                    <w:ind w:left="241"/>
                    <w:contextualSpacing/>
                    <w:jc w:val="center"/>
                    <w:rPr>
                      <w:rFonts w:ascii="Verdana" w:eastAsia="Calibri" w:hAnsi="Verdana" w:cs="Calibri"/>
                      <w:sz w:val="14"/>
                      <w:szCs w:val="18"/>
                    </w:rPr>
                  </w:pPr>
                  <w:r w:rsidRPr="003B7491">
                    <w:rPr>
                      <w:rFonts w:ascii="Verdana" w:eastAsia="Calibri" w:hAnsi="Verdana" w:cs="Calibri"/>
                      <w:sz w:val="14"/>
                      <w:szCs w:val="18"/>
                    </w:rPr>
                    <w:t>347</w:t>
                  </w:r>
                </w:p>
              </w:tc>
              <w:tc>
                <w:tcPr>
                  <w:tcW w:w="1340" w:type="dxa"/>
                  <w:shd w:val="clear" w:color="auto" w:fill="auto"/>
                  <w:vAlign w:val="center"/>
                </w:tcPr>
                <w:p w14:paraId="0F35CB78" w14:textId="1C330169" w:rsidR="001D17F6" w:rsidRPr="00941C11" w:rsidRDefault="001D17F6" w:rsidP="001D17F6">
                  <w:pPr>
                    <w:ind w:left="241"/>
                    <w:contextualSpacing/>
                    <w:jc w:val="center"/>
                    <w:rPr>
                      <w:rFonts w:ascii="Verdana" w:eastAsia="Calibri" w:hAnsi="Verdana" w:cs="Calibri"/>
                      <w:sz w:val="14"/>
                      <w:szCs w:val="18"/>
                    </w:rPr>
                  </w:pPr>
                  <w:r w:rsidRPr="00941C11">
                    <w:rPr>
                      <w:rFonts w:ascii="Verdana" w:eastAsia="Calibri" w:hAnsi="Verdana" w:cs="Calibri"/>
                      <w:sz w:val="14"/>
                      <w:szCs w:val="18"/>
                    </w:rPr>
                    <w:t>15</w:t>
                  </w:r>
                </w:p>
              </w:tc>
              <w:tc>
                <w:tcPr>
                  <w:tcW w:w="2551" w:type="dxa"/>
                  <w:shd w:val="clear" w:color="auto" w:fill="auto"/>
                  <w:vAlign w:val="center"/>
                </w:tcPr>
                <w:p w14:paraId="37C1812D" w14:textId="77777777" w:rsidR="001D17F6" w:rsidRPr="00941C11" w:rsidRDefault="001D17F6" w:rsidP="001D17F6">
                  <w:pPr>
                    <w:ind w:left="241"/>
                    <w:contextualSpacing/>
                    <w:jc w:val="center"/>
                    <w:rPr>
                      <w:rFonts w:ascii="Verdana" w:eastAsia="Calibri" w:hAnsi="Verdana" w:cs="Calibri"/>
                      <w:sz w:val="14"/>
                      <w:szCs w:val="18"/>
                    </w:rPr>
                  </w:pPr>
                  <w:r w:rsidRPr="00941C11">
                    <w:rPr>
                      <w:rFonts w:ascii="Verdana" w:eastAsia="Calibri" w:hAnsi="Verdana" w:cs="Calibri"/>
                      <w:sz w:val="14"/>
                      <w:szCs w:val="18"/>
                    </w:rPr>
                    <w:t>M=300x347x15x0,001</w:t>
                  </w:r>
                </w:p>
                <w:p w14:paraId="22B75E47" w14:textId="15856C7F" w:rsidR="001D17F6" w:rsidRPr="00941C11" w:rsidRDefault="001D17F6" w:rsidP="001D17F6">
                  <w:pPr>
                    <w:ind w:left="241"/>
                    <w:contextualSpacing/>
                    <w:jc w:val="center"/>
                    <w:rPr>
                      <w:rFonts w:ascii="Verdana" w:eastAsia="Calibri" w:hAnsi="Verdana" w:cs="Calibri"/>
                      <w:sz w:val="14"/>
                      <w:szCs w:val="18"/>
                    </w:rPr>
                  </w:pPr>
                  <w:r w:rsidRPr="00941C11">
                    <w:rPr>
                      <w:rFonts w:ascii="Verdana" w:eastAsia="Calibri" w:hAnsi="Verdana" w:cs="Calibri"/>
                      <w:sz w:val="14"/>
                      <w:szCs w:val="18"/>
                    </w:rPr>
                    <w:t>M=$</w:t>
                  </w:r>
                  <w:proofErr w:type="spellStart"/>
                  <w:r w:rsidRPr="00941C11">
                    <w:rPr>
                      <w:rFonts w:ascii="Verdana" w:eastAsia="Calibri" w:hAnsi="Verdana" w:cs="Calibri"/>
                      <w:sz w:val="14"/>
                      <w:szCs w:val="18"/>
                    </w:rPr>
                    <w:t>us</w:t>
                  </w:r>
                  <w:proofErr w:type="spellEnd"/>
                  <w:r w:rsidRPr="00941C11">
                    <w:rPr>
                      <w:rFonts w:ascii="Verdana" w:eastAsia="Calibri" w:hAnsi="Verdana" w:cs="Calibri"/>
                      <w:sz w:val="14"/>
                      <w:szCs w:val="18"/>
                    </w:rPr>
                    <w:t xml:space="preserve"> 1.561,50</w:t>
                  </w:r>
                </w:p>
              </w:tc>
            </w:tr>
          </w:tbl>
          <w:p w14:paraId="325E1DC0" w14:textId="77777777" w:rsidR="00D4566E" w:rsidRPr="00D4566E" w:rsidRDefault="00D4566E" w:rsidP="00D4566E">
            <w:pPr>
              <w:tabs>
                <w:tab w:val="left" w:pos="1701"/>
                <w:tab w:val="left" w:pos="1843"/>
              </w:tabs>
              <w:ind w:left="241" w:right="255"/>
              <w:contextualSpacing/>
              <w:jc w:val="both"/>
              <w:rPr>
                <w:rFonts w:ascii="Verdana" w:hAnsi="Verdana" w:cs="Arial"/>
                <w:sz w:val="18"/>
                <w:szCs w:val="18"/>
              </w:rPr>
            </w:pPr>
          </w:p>
          <w:p w14:paraId="5FA82118" w14:textId="77777777" w:rsidR="00D4566E" w:rsidRPr="00D4566E" w:rsidRDefault="00D4566E" w:rsidP="00D4566E">
            <w:pPr>
              <w:tabs>
                <w:tab w:val="left" w:pos="1701"/>
                <w:tab w:val="left" w:pos="1843"/>
              </w:tabs>
              <w:ind w:left="241" w:right="255"/>
              <w:contextualSpacing/>
              <w:jc w:val="both"/>
              <w:rPr>
                <w:rFonts w:ascii="Verdana" w:hAnsi="Verdana" w:cs="Arial"/>
                <w:sz w:val="18"/>
                <w:szCs w:val="18"/>
              </w:rPr>
            </w:pPr>
            <w:r w:rsidRPr="00D4566E">
              <w:rPr>
                <w:rFonts w:ascii="Verdana" w:hAnsi="Verdana" w:cs="Arial"/>
                <w:sz w:val="18"/>
                <w:szCs w:val="18"/>
              </w:rPr>
              <w:t xml:space="preserve">En caso de llegar al 10% de multas totales la EEC-GNV analizará su conveniencia de rescindir el contrato asimismo la EEC-GNV se reserva el derecho de realizar las acciones legales y administrativas que correspondan. </w:t>
            </w:r>
          </w:p>
          <w:p w14:paraId="500A8776" w14:textId="77777777" w:rsidR="00D4566E" w:rsidRPr="00D4566E" w:rsidRDefault="00D4566E" w:rsidP="00D4566E">
            <w:pPr>
              <w:tabs>
                <w:tab w:val="left" w:pos="1701"/>
                <w:tab w:val="left" w:pos="1843"/>
              </w:tabs>
              <w:ind w:left="241" w:right="255"/>
              <w:contextualSpacing/>
              <w:jc w:val="both"/>
              <w:rPr>
                <w:rFonts w:ascii="Verdana" w:hAnsi="Verdana" w:cs="Arial"/>
                <w:sz w:val="18"/>
                <w:szCs w:val="18"/>
              </w:rPr>
            </w:pPr>
          </w:p>
          <w:p w14:paraId="3EFB895E" w14:textId="77777777" w:rsidR="00D4566E" w:rsidRPr="00D4566E" w:rsidRDefault="00D4566E" w:rsidP="003B7491">
            <w:pPr>
              <w:tabs>
                <w:tab w:val="left" w:pos="1701"/>
                <w:tab w:val="left" w:pos="1843"/>
              </w:tabs>
              <w:ind w:left="241" w:right="255"/>
              <w:contextualSpacing/>
              <w:jc w:val="both"/>
              <w:rPr>
                <w:rFonts w:ascii="Verdana" w:hAnsi="Verdana" w:cs="Arial"/>
                <w:sz w:val="18"/>
                <w:szCs w:val="18"/>
              </w:rPr>
            </w:pPr>
            <w:r w:rsidRPr="00D4566E">
              <w:rPr>
                <w:rFonts w:ascii="Verdana" w:hAnsi="Verdana" w:cs="Arial"/>
                <w:sz w:val="18"/>
                <w:szCs w:val="18"/>
              </w:rPr>
              <w:t xml:space="preserve">En caso de llegar al 20% de multas totales, la EEC-GNV procederá a la resolución del contrato asimismo la EEC-GNV se reserva el derecho de realizar las acciones legales y administrativas que correspondan. </w:t>
            </w:r>
          </w:p>
          <w:p w14:paraId="52D1AA46" w14:textId="77777777" w:rsidR="00D4566E" w:rsidRPr="00D4566E" w:rsidRDefault="00D4566E" w:rsidP="00D4566E">
            <w:pPr>
              <w:tabs>
                <w:tab w:val="left" w:pos="1701"/>
                <w:tab w:val="left" w:pos="1843"/>
              </w:tabs>
              <w:ind w:left="241" w:right="255"/>
              <w:contextualSpacing/>
              <w:jc w:val="both"/>
              <w:rPr>
                <w:rFonts w:ascii="Verdana" w:hAnsi="Verdana" w:cs="Arial"/>
                <w:sz w:val="18"/>
                <w:szCs w:val="18"/>
              </w:rPr>
            </w:pPr>
          </w:p>
          <w:p w14:paraId="507E1213" w14:textId="5FAD42A9" w:rsidR="00D4566E" w:rsidRPr="00D4566E" w:rsidRDefault="00C11A58" w:rsidP="003B7491">
            <w:pPr>
              <w:ind w:left="241" w:right="157"/>
              <w:contextualSpacing/>
              <w:jc w:val="both"/>
              <w:rPr>
                <w:rFonts w:ascii="Verdana" w:hAnsi="Verdana" w:cs="Calibri"/>
                <w:sz w:val="18"/>
                <w:szCs w:val="18"/>
              </w:rPr>
            </w:pPr>
            <w:r w:rsidRPr="00705E26">
              <w:rPr>
                <w:rFonts w:ascii="Verdana" w:hAnsi="Verdana" w:cs="Arial"/>
                <w:sz w:val="18"/>
                <w:szCs w:val="18"/>
              </w:rPr>
              <w:t>En ningún caso, las multas podrán ser deducidas de la Carta de Crédito, debiendo el proveedor abonar únicamente mediante depósito directo a la Cuenta Única del Tesoro del Banco Central de Bolivia.</w:t>
            </w:r>
          </w:p>
          <w:p w14:paraId="0F884A28" w14:textId="77777777" w:rsidR="00D4566E" w:rsidRPr="00D4566E" w:rsidRDefault="00D4566E" w:rsidP="003B7491">
            <w:pPr>
              <w:ind w:left="241" w:right="157"/>
              <w:contextualSpacing/>
              <w:jc w:val="both"/>
              <w:rPr>
                <w:rFonts w:ascii="Verdana" w:hAnsi="Verdana" w:cs="Calibri"/>
                <w:sz w:val="18"/>
                <w:szCs w:val="18"/>
              </w:rPr>
            </w:pPr>
          </w:p>
          <w:p w14:paraId="7A919F8B" w14:textId="4089ED94" w:rsidR="00D4566E" w:rsidRPr="00D4566E" w:rsidRDefault="00C11A58" w:rsidP="003B7491">
            <w:pPr>
              <w:ind w:left="241" w:right="157"/>
              <w:contextualSpacing/>
              <w:jc w:val="both"/>
              <w:rPr>
                <w:rFonts w:ascii="Verdana" w:hAnsi="Verdana" w:cs="Calibri"/>
                <w:sz w:val="18"/>
                <w:szCs w:val="18"/>
              </w:rPr>
            </w:pPr>
            <w:r w:rsidRPr="00705E26">
              <w:rPr>
                <w:rFonts w:ascii="Verdana" w:hAnsi="Verdana" w:cs="Arial"/>
                <w:sz w:val="18"/>
                <w:szCs w:val="18"/>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3FA28E7C" w14:textId="77777777" w:rsidR="00D4566E" w:rsidRPr="00D4566E" w:rsidRDefault="00D4566E" w:rsidP="00D4566E">
            <w:pPr>
              <w:tabs>
                <w:tab w:val="left" w:pos="1701"/>
                <w:tab w:val="left" w:pos="1843"/>
              </w:tabs>
              <w:ind w:right="255"/>
              <w:contextualSpacing/>
              <w:jc w:val="both"/>
              <w:rPr>
                <w:rFonts w:ascii="Verdana" w:hAnsi="Verdana" w:cs="Arial"/>
                <w:b/>
                <w:sz w:val="18"/>
                <w:szCs w:val="18"/>
              </w:rPr>
            </w:pPr>
          </w:p>
          <w:p w14:paraId="5A40EF9B" w14:textId="77777777" w:rsidR="00D4566E" w:rsidRPr="00D4566E" w:rsidRDefault="00D4566E" w:rsidP="009873CF">
            <w:pPr>
              <w:pStyle w:val="Prrafodelista"/>
              <w:numPr>
                <w:ilvl w:val="1"/>
                <w:numId w:val="44"/>
              </w:numPr>
              <w:tabs>
                <w:tab w:val="left" w:pos="1701"/>
                <w:tab w:val="left" w:pos="1843"/>
              </w:tabs>
              <w:ind w:right="255"/>
              <w:contextualSpacing/>
              <w:jc w:val="both"/>
              <w:rPr>
                <w:rFonts w:ascii="Verdana" w:hAnsi="Verdana" w:cs="Arial"/>
                <w:b/>
                <w:sz w:val="18"/>
                <w:szCs w:val="18"/>
              </w:rPr>
            </w:pPr>
            <w:r w:rsidRPr="00D4566E">
              <w:rPr>
                <w:rFonts w:ascii="Verdana" w:hAnsi="Verdana" w:cs="Arial"/>
                <w:b/>
                <w:sz w:val="18"/>
                <w:szCs w:val="18"/>
              </w:rPr>
              <w:t>VALIDEZ DE LA PROPUESTA</w:t>
            </w:r>
          </w:p>
          <w:p w14:paraId="3E2E3217" w14:textId="77777777" w:rsidR="00C11A58" w:rsidRDefault="00D4566E" w:rsidP="00D4566E">
            <w:pPr>
              <w:tabs>
                <w:tab w:val="left" w:pos="1701"/>
                <w:tab w:val="left" w:pos="1843"/>
              </w:tabs>
              <w:ind w:left="360" w:right="255"/>
              <w:contextualSpacing/>
              <w:jc w:val="both"/>
              <w:rPr>
                <w:rFonts w:ascii="Verdana" w:hAnsi="Verdana" w:cs="Arial"/>
                <w:sz w:val="18"/>
                <w:szCs w:val="18"/>
              </w:rPr>
            </w:pPr>
            <w:r w:rsidRPr="00D4566E">
              <w:rPr>
                <w:rFonts w:ascii="Verdana" w:hAnsi="Verdana" w:cs="Arial"/>
                <w:sz w:val="18"/>
                <w:szCs w:val="18"/>
              </w:rPr>
              <w:t xml:space="preserve">      </w:t>
            </w:r>
          </w:p>
          <w:p w14:paraId="0834EEDE" w14:textId="0D447872" w:rsidR="00D4566E" w:rsidRPr="00D4566E" w:rsidRDefault="00D4566E" w:rsidP="00D4566E">
            <w:pPr>
              <w:tabs>
                <w:tab w:val="left" w:pos="1701"/>
                <w:tab w:val="left" w:pos="1843"/>
              </w:tabs>
              <w:ind w:left="360" w:right="255"/>
              <w:contextualSpacing/>
              <w:jc w:val="both"/>
              <w:rPr>
                <w:rFonts w:ascii="Verdana" w:hAnsi="Verdana" w:cs="Arial"/>
                <w:sz w:val="18"/>
                <w:szCs w:val="18"/>
              </w:rPr>
            </w:pPr>
            <w:r w:rsidRPr="00D4566E">
              <w:rPr>
                <w:rFonts w:ascii="Verdana" w:hAnsi="Verdana" w:cs="Arial"/>
                <w:sz w:val="18"/>
                <w:szCs w:val="18"/>
              </w:rPr>
              <w:t>La propuesta deberá tener una validez mínima de sesenta (60) días calendario.</w:t>
            </w:r>
          </w:p>
          <w:p w14:paraId="71BC8127" w14:textId="77777777" w:rsidR="00D4566E" w:rsidRPr="00D4566E" w:rsidRDefault="00D4566E" w:rsidP="00D4566E">
            <w:pPr>
              <w:pStyle w:val="Prrafodelista"/>
              <w:tabs>
                <w:tab w:val="left" w:pos="1701"/>
                <w:tab w:val="left" w:pos="1843"/>
              </w:tabs>
              <w:ind w:left="360" w:right="255"/>
              <w:contextualSpacing/>
              <w:jc w:val="both"/>
              <w:rPr>
                <w:rFonts w:ascii="Verdana" w:hAnsi="Verdana" w:cs="Arial"/>
                <w:b/>
                <w:sz w:val="18"/>
                <w:szCs w:val="18"/>
              </w:rPr>
            </w:pPr>
          </w:p>
          <w:p w14:paraId="67B3B272" w14:textId="77777777" w:rsidR="00D4566E" w:rsidRPr="00D4566E" w:rsidRDefault="00D4566E" w:rsidP="009873CF">
            <w:pPr>
              <w:pStyle w:val="Prrafodelista"/>
              <w:numPr>
                <w:ilvl w:val="0"/>
                <w:numId w:val="33"/>
              </w:numPr>
              <w:jc w:val="both"/>
              <w:rPr>
                <w:rFonts w:ascii="Verdana" w:hAnsi="Verdana"/>
                <w:b/>
                <w:sz w:val="18"/>
                <w:szCs w:val="18"/>
                <w:lang w:val="es-ES_tradnl"/>
              </w:rPr>
            </w:pPr>
            <w:r w:rsidRPr="00D4566E">
              <w:rPr>
                <w:rFonts w:ascii="Verdana" w:hAnsi="Verdana"/>
                <w:b/>
                <w:sz w:val="18"/>
                <w:szCs w:val="18"/>
                <w:lang w:val="es-ES_tradnl"/>
              </w:rPr>
              <w:t>CONDICIONES ADICIONALES QUE MEJORAN LA PROPUESTA</w:t>
            </w:r>
          </w:p>
          <w:p w14:paraId="7081F07C" w14:textId="77777777" w:rsidR="00C11A58" w:rsidRDefault="00C11A58" w:rsidP="00D4566E">
            <w:pPr>
              <w:ind w:left="666" w:right="222"/>
              <w:jc w:val="both"/>
              <w:rPr>
                <w:rFonts w:ascii="Verdana" w:hAnsi="Verdana"/>
                <w:sz w:val="18"/>
                <w:szCs w:val="18"/>
                <w:lang w:val="es-ES_tradnl"/>
              </w:rPr>
            </w:pPr>
          </w:p>
          <w:p w14:paraId="73D1B439" w14:textId="7D6BFC64" w:rsidR="00D4566E" w:rsidRPr="00D4566E" w:rsidRDefault="00C11A58" w:rsidP="00C11A58">
            <w:pPr>
              <w:ind w:left="360" w:right="222"/>
              <w:jc w:val="both"/>
              <w:rPr>
                <w:rFonts w:ascii="Verdana" w:hAnsi="Verdana"/>
                <w:sz w:val="18"/>
                <w:szCs w:val="18"/>
                <w:lang w:val="es-ES_tradnl"/>
              </w:rPr>
            </w:pPr>
            <w:r w:rsidRPr="00705E26">
              <w:rPr>
                <w:rFonts w:ascii="Verdana" w:hAnsi="Verdana"/>
                <w:sz w:val="18"/>
                <w:szCs w:val="18"/>
                <w:lang w:val="es-ES_tradnl"/>
              </w:rPr>
              <w:t xml:space="preserve">El proponente podrá ofertar mejoras en su propuesta en beneficio de la EEC-GNV sin costo adicional, lo que incidirá en la calificación final de su propuesta cuya ponderación está en el orden de 35 puntos según lo establecido en el DBC, los bienes y/o servicios ofertados como condición adicional irán por cuenta del proveedor y no estarán exentos de la liberación de impuestos y deberán ser entregadas en un </w:t>
            </w:r>
            <w:r w:rsidRPr="00705E26">
              <w:rPr>
                <w:rFonts w:ascii="Verdana" w:hAnsi="Verdana"/>
                <w:b/>
                <w:sz w:val="18"/>
                <w:szCs w:val="18"/>
                <w:lang w:val="es-ES_tradnl"/>
              </w:rPr>
              <w:t xml:space="preserve">plazo máximo de 30 días calendario después del arribo de la </w:t>
            </w:r>
            <w:r w:rsidR="009650FD">
              <w:rPr>
                <w:rFonts w:ascii="Verdana" w:hAnsi="Verdana"/>
                <w:b/>
                <w:sz w:val="18"/>
                <w:szCs w:val="18"/>
                <w:lang w:val="es-ES_tradnl"/>
              </w:rPr>
              <w:t>4t</w:t>
            </w:r>
            <w:r w:rsidRPr="00705E26">
              <w:rPr>
                <w:rFonts w:ascii="Verdana" w:hAnsi="Verdana"/>
                <w:b/>
                <w:sz w:val="18"/>
                <w:szCs w:val="18"/>
                <w:lang w:val="es-ES_tradnl"/>
              </w:rPr>
              <w:t>a entrega</w:t>
            </w:r>
            <w:r w:rsidRPr="00705E26">
              <w:rPr>
                <w:rFonts w:ascii="Verdana" w:hAnsi="Verdana"/>
                <w:sz w:val="18"/>
                <w:szCs w:val="18"/>
                <w:lang w:val="es-ES_tradnl"/>
              </w:rPr>
              <w:t>, asimismo el proponente adjudicado deberá presentar la documentación de internación al país y/o los precios unitarios de las condiciones adicionales (cuando corresponda).</w:t>
            </w:r>
          </w:p>
          <w:p w14:paraId="4EFBF5BA" w14:textId="77777777" w:rsidR="00D4566E" w:rsidRPr="00D4566E" w:rsidRDefault="00D4566E" w:rsidP="00D4566E">
            <w:pPr>
              <w:ind w:left="666"/>
              <w:jc w:val="both"/>
              <w:rPr>
                <w:rFonts w:ascii="Verdana" w:hAnsi="Verdana"/>
                <w:sz w:val="18"/>
                <w:szCs w:val="18"/>
                <w:lang w:val="es-ES_tradnl"/>
              </w:rPr>
            </w:pPr>
          </w:p>
          <w:p w14:paraId="330EC6B3" w14:textId="77777777" w:rsidR="00D4566E" w:rsidRPr="00D4566E" w:rsidRDefault="00D4566E" w:rsidP="00D4566E">
            <w:pPr>
              <w:ind w:left="666"/>
              <w:jc w:val="both"/>
              <w:rPr>
                <w:rFonts w:ascii="Verdana" w:hAnsi="Verdana"/>
                <w:sz w:val="18"/>
                <w:szCs w:val="18"/>
                <w:lang w:val="es-ES_tradnl"/>
              </w:rPr>
            </w:pPr>
            <w:r w:rsidRPr="00D4566E">
              <w:rPr>
                <w:rFonts w:ascii="Verdana" w:hAnsi="Verdana"/>
                <w:sz w:val="18"/>
                <w:szCs w:val="18"/>
                <w:lang w:val="es-ES_tradnl"/>
              </w:rPr>
              <w:t>Estas mejoras están subdivididas en los siguiente</w:t>
            </w:r>
            <w:bookmarkStart w:id="124" w:name="_GoBack"/>
            <w:bookmarkEnd w:id="124"/>
            <w:r w:rsidRPr="00D4566E">
              <w:rPr>
                <w:rFonts w:ascii="Verdana" w:hAnsi="Verdana"/>
                <w:sz w:val="18"/>
                <w:szCs w:val="18"/>
                <w:lang w:val="es-ES_tradnl"/>
              </w:rPr>
              <w:t>s parámetros:</w:t>
            </w:r>
          </w:p>
          <w:p w14:paraId="58E98A9B" w14:textId="77777777" w:rsidR="00D4566E" w:rsidRDefault="00D4566E" w:rsidP="00D4566E">
            <w:pPr>
              <w:ind w:left="709"/>
              <w:jc w:val="both"/>
              <w:rPr>
                <w:rFonts w:ascii="Verdana" w:hAnsi="Verdana"/>
                <w:sz w:val="18"/>
                <w:szCs w:val="18"/>
                <w:lang w:val="es-ES_tradnl"/>
              </w:rPr>
            </w:pPr>
          </w:p>
          <w:tbl>
            <w:tblPr>
              <w:tblW w:w="8366" w:type="dxa"/>
              <w:jc w:val="center"/>
              <w:tblLayout w:type="fixed"/>
              <w:tblCellMar>
                <w:left w:w="70" w:type="dxa"/>
                <w:right w:w="70" w:type="dxa"/>
              </w:tblCellMar>
              <w:tblLook w:val="04A0" w:firstRow="1" w:lastRow="0" w:firstColumn="1" w:lastColumn="0" w:noHBand="0" w:noVBand="1"/>
            </w:tblPr>
            <w:tblGrid>
              <w:gridCol w:w="6792"/>
              <w:gridCol w:w="1574"/>
            </w:tblGrid>
            <w:tr w:rsidR="00C11A58" w:rsidRPr="00C11A58" w14:paraId="68A03DF4" w14:textId="77777777" w:rsidTr="00F85A40">
              <w:trPr>
                <w:trHeight w:val="194"/>
                <w:jc w:val="center"/>
              </w:trPr>
              <w:tc>
                <w:tcPr>
                  <w:tcW w:w="6792"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3FD376EC" w14:textId="77777777" w:rsidR="00C11A58" w:rsidRPr="00C11A58" w:rsidRDefault="00C11A58" w:rsidP="00C11A58">
                  <w:pPr>
                    <w:jc w:val="center"/>
                    <w:rPr>
                      <w:rFonts w:ascii="Verdana" w:hAnsi="Verdana" w:cs="Calibri"/>
                      <w:b/>
                      <w:bCs/>
                      <w:color w:val="FFFFFF"/>
                      <w:sz w:val="14"/>
                      <w:szCs w:val="14"/>
                      <w:lang w:val="es-BO" w:eastAsia="es-BO"/>
                    </w:rPr>
                  </w:pPr>
                  <w:r w:rsidRPr="00C11A58">
                    <w:rPr>
                      <w:rFonts w:ascii="Verdana" w:hAnsi="Verdana" w:cs="Calibri"/>
                      <w:b/>
                      <w:bCs/>
                      <w:color w:val="FFFFFF"/>
                      <w:sz w:val="14"/>
                      <w:szCs w:val="14"/>
                      <w:lang w:val="es-BO" w:eastAsia="es-BO"/>
                    </w:rPr>
                    <w:t>CONDICIONES ADICIONALES</w:t>
                  </w:r>
                </w:p>
              </w:tc>
              <w:tc>
                <w:tcPr>
                  <w:tcW w:w="1574" w:type="dxa"/>
                  <w:tcBorders>
                    <w:top w:val="single" w:sz="8" w:space="0" w:color="5B9BD5"/>
                    <w:left w:val="nil"/>
                    <w:bottom w:val="single" w:sz="8" w:space="0" w:color="5B9BD5"/>
                    <w:right w:val="single" w:sz="8" w:space="0" w:color="5B9BD5"/>
                  </w:tcBorders>
                  <w:shd w:val="clear" w:color="000000" w:fill="0070C0"/>
                  <w:noWrap/>
                  <w:vAlign w:val="center"/>
                  <w:hideMark/>
                </w:tcPr>
                <w:p w14:paraId="2E861354" w14:textId="77777777" w:rsidR="00C11A58" w:rsidRPr="00C11A58" w:rsidRDefault="00C11A58" w:rsidP="00C11A58">
                  <w:pPr>
                    <w:jc w:val="center"/>
                    <w:rPr>
                      <w:rFonts w:ascii="Verdana" w:hAnsi="Verdana" w:cs="Calibri"/>
                      <w:b/>
                      <w:bCs/>
                      <w:color w:val="FFFFFF"/>
                      <w:sz w:val="14"/>
                      <w:szCs w:val="14"/>
                      <w:lang w:val="es-BO" w:eastAsia="es-BO"/>
                    </w:rPr>
                  </w:pPr>
                  <w:r w:rsidRPr="00C11A58">
                    <w:rPr>
                      <w:rFonts w:ascii="Verdana" w:hAnsi="Verdana" w:cs="Calibri"/>
                      <w:b/>
                      <w:bCs/>
                      <w:color w:val="FFFFFF"/>
                      <w:sz w:val="14"/>
                      <w:szCs w:val="14"/>
                      <w:lang w:val="es-BO" w:eastAsia="es-BO"/>
                    </w:rPr>
                    <w:t>PUNTAJE</w:t>
                  </w:r>
                </w:p>
              </w:tc>
            </w:tr>
            <w:tr w:rsidR="00C11A58" w:rsidRPr="00C11A58" w14:paraId="0B80D3A5" w14:textId="77777777" w:rsidTr="00F85A40">
              <w:trPr>
                <w:trHeight w:val="213"/>
                <w:jc w:val="center"/>
              </w:trPr>
              <w:tc>
                <w:tcPr>
                  <w:tcW w:w="6792" w:type="dxa"/>
                  <w:tcBorders>
                    <w:top w:val="nil"/>
                    <w:left w:val="single" w:sz="8" w:space="0" w:color="5B9BD5"/>
                    <w:bottom w:val="single" w:sz="8" w:space="0" w:color="5B9BD5"/>
                    <w:right w:val="single" w:sz="8" w:space="0" w:color="5B9BD5"/>
                  </w:tcBorders>
                  <w:shd w:val="clear" w:color="000000" w:fill="2E74B5"/>
                  <w:vAlign w:val="center"/>
                  <w:hideMark/>
                </w:tcPr>
                <w:p w14:paraId="66759B92" w14:textId="77777777" w:rsidR="00C11A58" w:rsidRPr="00C11A58" w:rsidRDefault="00C11A58" w:rsidP="00C11A58">
                  <w:pPr>
                    <w:jc w:val="center"/>
                    <w:rPr>
                      <w:rFonts w:ascii="Verdana" w:hAnsi="Verdana" w:cs="Calibri"/>
                      <w:b/>
                      <w:bCs/>
                      <w:color w:val="FFFFFF"/>
                      <w:sz w:val="14"/>
                      <w:szCs w:val="14"/>
                      <w:lang w:val="es-BO" w:eastAsia="es-BO"/>
                    </w:rPr>
                  </w:pPr>
                  <w:r w:rsidRPr="00C11A58">
                    <w:rPr>
                      <w:rFonts w:ascii="Verdana" w:hAnsi="Verdana" w:cs="Calibri"/>
                      <w:b/>
                      <w:bCs/>
                      <w:color w:val="FFFFFF"/>
                      <w:sz w:val="14"/>
                      <w:szCs w:val="14"/>
                      <w:lang w:val="es-BO" w:eastAsia="es-BO"/>
                    </w:rPr>
                    <w:t>ITEM 1 – 80 LITROS</w:t>
                  </w:r>
                </w:p>
              </w:tc>
              <w:tc>
                <w:tcPr>
                  <w:tcW w:w="1574" w:type="dxa"/>
                  <w:tcBorders>
                    <w:top w:val="nil"/>
                    <w:left w:val="nil"/>
                    <w:bottom w:val="single" w:sz="8" w:space="0" w:color="5B9BD5"/>
                    <w:right w:val="single" w:sz="8" w:space="0" w:color="5B9BD5"/>
                  </w:tcBorders>
                  <w:shd w:val="clear" w:color="000000" w:fill="2E74B5"/>
                  <w:noWrap/>
                  <w:vAlign w:val="center"/>
                  <w:hideMark/>
                </w:tcPr>
                <w:p w14:paraId="48DE1963" w14:textId="77777777" w:rsidR="00C11A58" w:rsidRPr="00C11A58" w:rsidRDefault="00C11A58" w:rsidP="00C11A58">
                  <w:pPr>
                    <w:jc w:val="center"/>
                    <w:rPr>
                      <w:rFonts w:ascii="Verdana" w:hAnsi="Verdana" w:cs="Calibri"/>
                      <w:b/>
                      <w:bCs/>
                      <w:color w:val="FFFFFF"/>
                      <w:sz w:val="14"/>
                      <w:szCs w:val="14"/>
                      <w:lang w:val="es-BO" w:eastAsia="es-BO"/>
                    </w:rPr>
                  </w:pPr>
                  <w:r w:rsidRPr="00C11A58">
                    <w:rPr>
                      <w:rFonts w:ascii="Verdana" w:hAnsi="Verdana" w:cs="Calibri"/>
                      <w:b/>
                      <w:bCs/>
                      <w:color w:val="FFFFFF"/>
                      <w:sz w:val="14"/>
                      <w:szCs w:val="14"/>
                      <w:lang w:val="es-BO" w:eastAsia="es-BO"/>
                    </w:rPr>
                    <w:t>Puntaje Total 35</w:t>
                  </w:r>
                </w:p>
              </w:tc>
            </w:tr>
            <w:tr w:rsidR="00C11A58" w:rsidRPr="00C11A58" w14:paraId="14420BC6" w14:textId="77777777" w:rsidTr="00F85A40">
              <w:trPr>
                <w:trHeight w:val="62"/>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68440AE6" w14:textId="77777777" w:rsidR="00C11A58" w:rsidRPr="00C11A58" w:rsidRDefault="00C11A58" w:rsidP="00C11A58">
                  <w:pPr>
                    <w:rPr>
                      <w:rFonts w:ascii="Verdana" w:hAnsi="Verdana" w:cs="Calibri"/>
                      <w:b/>
                      <w:bCs/>
                      <w:color w:val="000000"/>
                      <w:sz w:val="14"/>
                      <w:szCs w:val="14"/>
                      <w:lang w:val="es-BO" w:eastAsia="es-BO"/>
                    </w:rPr>
                  </w:pPr>
                  <w:r w:rsidRPr="00C11A58">
                    <w:rPr>
                      <w:rFonts w:ascii="Verdana" w:hAnsi="Verdana" w:cs="Calibri"/>
                      <w:b/>
                      <w:bCs/>
                      <w:color w:val="000000"/>
                      <w:sz w:val="14"/>
                      <w:szCs w:val="14"/>
                      <w:lang w:val="es-BO" w:eastAsia="es-BO"/>
                    </w:rPr>
                    <w:t xml:space="preserve">A.    PROCESO DE FABRICACIÓN                              </w:t>
                  </w:r>
                </w:p>
              </w:tc>
              <w:tc>
                <w:tcPr>
                  <w:tcW w:w="1574" w:type="dxa"/>
                  <w:tcBorders>
                    <w:top w:val="nil"/>
                    <w:left w:val="nil"/>
                    <w:bottom w:val="single" w:sz="8" w:space="0" w:color="5B9BD5"/>
                    <w:right w:val="single" w:sz="8" w:space="0" w:color="5B9BD5"/>
                  </w:tcBorders>
                  <w:shd w:val="clear" w:color="000000" w:fill="DDEBF7"/>
                  <w:noWrap/>
                  <w:vAlign w:val="center"/>
                  <w:hideMark/>
                </w:tcPr>
                <w:p w14:paraId="15630EF8" w14:textId="77777777" w:rsidR="00C11A58" w:rsidRPr="00C11A58" w:rsidRDefault="00C11A58" w:rsidP="00C11A58">
                  <w:pPr>
                    <w:jc w:val="center"/>
                    <w:rPr>
                      <w:rFonts w:ascii="Verdana" w:hAnsi="Verdana" w:cs="Calibri"/>
                      <w:b/>
                      <w:bCs/>
                      <w:color w:val="000000"/>
                      <w:sz w:val="14"/>
                      <w:szCs w:val="14"/>
                      <w:lang w:val="es-BO" w:eastAsia="es-BO"/>
                    </w:rPr>
                  </w:pPr>
                  <w:r w:rsidRPr="00C11A58">
                    <w:rPr>
                      <w:rFonts w:ascii="Verdana" w:hAnsi="Verdana" w:cs="Calibri"/>
                      <w:b/>
                      <w:bCs/>
                      <w:color w:val="000000"/>
                      <w:sz w:val="14"/>
                      <w:szCs w:val="14"/>
                      <w:lang w:val="es-BO" w:eastAsia="es-BO"/>
                    </w:rPr>
                    <w:t>Puntaje máximo 6</w:t>
                  </w:r>
                </w:p>
              </w:tc>
            </w:tr>
            <w:tr w:rsidR="001D17F6" w:rsidRPr="00941C11" w14:paraId="04603EF3" w14:textId="77777777" w:rsidTr="00F85A40">
              <w:trPr>
                <w:trHeight w:val="257"/>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44CA6FF0" w14:textId="5AB08F11"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plancha o barra/</w:t>
                  </w:r>
                  <w:proofErr w:type="spellStart"/>
                  <w:r w:rsidRPr="00941C11">
                    <w:rPr>
                      <w:rFonts w:ascii="Verdana" w:hAnsi="Verdana" w:cs="Calibri"/>
                      <w:color w:val="000000"/>
                      <w:sz w:val="14"/>
                      <w:szCs w:val="14"/>
                      <w:lang w:val="es-BO" w:eastAsia="es-BO"/>
                    </w:rPr>
                    <w:t>billet</w:t>
                  </w:r>
                  <w:proofErr w:type="spellEnd"/>
                </w:p>
              </w:tc>
              <w:tc>
                <w:tcPr>
                  <w:tcW w:w="1574" w:type="dxa"/>
                  <w:tcBorders>
                    <w:top w:val="nil"/>
                    <w:left w:val="nil"/>
                    <w:bottom w:val="single" w:sz="8" w:space="0" w:color="5B9BD5"/>
                    <w:right w:val="single" w:sz="8" w:space="0" w:color="5B9BD5"/>
                  </w:tcBorders>
                  <w:shd w:val="clear" w:color="auto" w:fill="auto"/>
                  <w:noWrap/>
                  <w:vAlign w:val="center"/>
                  <w:hideMark/>
                </w:tcPr>
                <w:p w14:paraId="25352F31" w14:textId="77777777"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6</w:t>
                  </w:r>
                </w:p>
              </w:tc>
            </w:tr>
            <w:tr w:rsidR="001D17F6" w:rsidRPr="00941C11" w14:paraId="6A32E377" w14:textId="77777777" w:rsidTr="00F85A40">
              <w:trPr>
                <w:trHeight w:val="257"/>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7B5BA313" w14:textId="775BC75D"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Tubo</w:t>
                  </w:r>
                </w:p>
              </w:tc>
              <w:tc>
                <w:tcPr>
                  <w:tcW w:w="1574" w:type="dxa"/>
                  <w:tcBorders>
                    <w:top w:val="nil"/>
                    <w:left w:val="nil"/>
                    <w:bottom w:val="single" w:sz="8" w:space="0" w:color="5B9BD5"/>
                    <w:right w:val="single" w:sz="8" w:space="0" w:color="5B9BD5"/>
                  </w:tcBorders>
                  <w:shd w:val="clear" w:color="auto" w:fill="auto"/>
                  <w:noWrap/>
                  <w:vAlign w:val="center"/>
                  <w:hideMark/>
                </w:tcPr>
                <w:p w14:paraId="058C15F4" w14:textId="7095BA1F"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5</w:t>
                  </w:r>
                </w:p>
              </w:tc>
            </w:tr>
            <w:tr w:rsidR="001D17F6" w:rsidRPr="00941C11" w14:paraId="235640BA" w14:textId="77777777" w:rsidTr="00F85A40">
              <w:trPr>
                <w:trHeight w:val="89"/>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3D4D446A" w14:textId="65758D65"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 xml:space="preserve">B.    CARACTERÍSTICAS DEL CILINDRO                   </w:t>
                  </w:r>
                </w:p>
              </w:tc>
              <w:tc>
                <w:tcPr>
                  <w:tcW w:w="1574" w:type="dxa"/>
                  <w:tcBorders>
                    <w:top w:val="nil"/>
                    <w:left w:val="nil"/>
                    <w:bottom w:val="single" w:sz="8" w:space="0" w:color="5B9BD5"/>
                    <w:right w:val="single" w:sz="8" w:space="0" w:color="5B9BD5"/>
                  </w:tcBorders>
                  <w:shd w:val="clear" w:color="000000" w:fill="DDEBF7"/>
                  <w:noWrap/>
                  <w:vAlign w:val="center"/>
                  <w:hideMark/>
                </w:tcPr>
                <w:p w14:paraId="58467DD5" w14:textId="77777777" w:rsidR="001D17F6" w:rsidRPr="00941C11" w:rsidRDefault="001D17F6" w:rsidP="001D17F6">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2</w:t>
                  </w:r>
                </w:p>
              </w:tc>
            </w:tr>
            <w:tr w:rsidR="001D17F6" w:rsidRPr="00941C11" w14:paraId="41C144C7" w14:textId="77777777" w:rsidTr="00F85A40">
              <w:trPr>
                <w:trHeight w:val="257"/>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3EFDEC13" w14:textId="469614D6"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Sin cuello en la ojiva del cilindro</w:t>
                  </w:r>
                </w:p>
              </w:tc>
              <w:tc>
                <w:tcPr>
                  <w:tcW w:w="1574" w:type="dxa"/>
                  <w:tcBorders>
                    <w:top w:val="nil"/>
                    <w:left w:val="nil"/>
                    <w:bottom w:val="single" w:sz="8" w:space="0" w:color="5B9BD5"/>
                    <w:right w:val="single" w:sz="8" w:space="0" w:color="5B9BD5"/>
                  </w:tcBorders>
                  <w:shd w:val="clear" w:color="auto" w:fill="auto"/>
                  <w:noWrap/>
                  <w:vAlign w:val="center"/>
                  <w:hideMark/>
                </w:tcPr>
                <w:p w14:paraId="2E5659D6" w14:textId="77777777"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2</w:t>
                  </w:r>
                </w:p>
              </w:tc>
            </w:tr>
            <w:tr w:rsidR="001D17F6" w:rsidRPr="00941C11" w14:paraId="08E871DE" w14:textId="77777777" w:rsidTr="00F85A40">
              <w:trPr>
                <w:trHeight w:val="62"/>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2E785E8F" w14:textId="4C93BA69"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C.    ENTREGA ANTICIPADA</w:t>
                  </w:r>
                </w:p>
              </w:tc>
              <w:tc>
                <w:tcPr>
                  <w:tcW w:w="1574" w:type="dxa"/>
                  <w:tcBorders>
                    <w:top w:val="nil"/>
                    <w:left w:val="nil"/>
                    <w:bottom w:val="single" w:sz="8" w:space="0" w:color="5B9BD5"/>
                    <w:right w:val="single" w:sz="8" w:space="0" w:color="5B9BD5"/>
                  </w:tcBorders>
                  <w:shd w:val="clear" w:color="000000" w:fill="DDEBF7"/>
                  <w:noWrap/>
                  <w:vAlign w:val="center"/>
                  <w:hideMark/>
                </w:tcPr>
                <w:p w14:paraId="5AD06CBD" w14:textId="77777777" w:rsidR="001D17F6" w:rsidRPr="00941C11" w:rsidRDefault="001D17F6" w:rsidP="001D17F6">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10</w:t>
                  </w:r>
                </w:p>
              </w:tc>
            </w:tr>
            <w:tr w:rsidR="001D17F6" w:rsidRPr="00941C11" w14:paraId="68C482CD" w14:textId="77777777" w:rsidTr="00F85A40">
              <w:trPr>
                <w:trHeight w:val="257"/>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2789312A" w14:textId="77777777" w:rsidR="001D17F6" w:rsidRPr="00941C11" w:rsidRDefault="001D17F6" w:rsidP="001D17F6">
                  <w:pPr>
                    <w:rPr>
                      <w:rFonts w:ascii="Verdana" w:hAnsi="Verdana" w:cs="Calibri"/>
                      <w:sz w:val="14"/>
                      <w:szCs w:val="14"/>
                      <w:lang w:val="es-BO" w:eastAsia="es-BO"/>
                    </w:rPr>
                  </w:pPr>
                  <w:r w:rsidRPr="00941C11">
                    <w:rPr>
                      <w:rFonts w:ascii="Verdana" w:hAnsi="Verdana" w:cs="Calibri"/>
                      <w:sz w:val="14"/>
                      <w:szCs w:val="14"/>
                      <w:lang w:val="es-BO" w:eastAsia="es-BO"/>
                    </w:rPr>
                    <w:t>Calificación ponderada en función a 30 días antes del tiempo establecido en la primera entrega:</w:t>
                  </w:r>
                </w:p>
                <w:p w14:paraId="552FCE0E" w14:textId="77777777" w:rsidR="001D17F6" w:rsidRPr="00941C11" w:rsidRDefault="001D17F6" w:rsidP="001D17F6">
                  <w:pPr>
                    <w:rPr>
                      <w:rFonts w:ascii="Verdana" w:hAnsi="Verdana" w:cs="Calibri"/>
                      <w:sz w:val="14"/>
                      <w:szCs w:val="14"/>
                      <w:lang w:val="es-BO" w:eastAsia="es-BO"/>
                    </w:rPr>
                  </w:pPr>
                </w:p>
                <w:p w14:paraId="2600D8F6" w14:textId="77777777" w:rsidR="001D17F6" w:rsidRPr="00941C11" w:rsidRDefault="001D17F6" w:rsidP="001D17F6">
                  <w:pPr>
                    <w:rPr>
                      <w:rFonts w:ascii="Verdana" w:hAnsi="Verdana" w:cs="Calibri"/>
                      <w:sz w:val="14"/>
                      <w:szCs w:val="14"/>
                      <w:lang w:val="es-BO" w:eastAsia="es-BO"/>
                    </w:rPr>
                  </w:pPr>
                  <w:r w:rsidRPr="00941C11">
                    <w:rPr>
                      <w:rFonts w:ascii="Verdana" w:hAnsi="Verdana" w:cs="Calibri"/>
                      <w:sz w:val="14"/>
                      <w:szCs w:val="14"/>
                      <w:lang w:val="es-BO" w:eastAsia="es-BO"/>
                    </w:rPr>
                    <w:t>PR=Propuesta (entre 0 y 30 días)</w:t>
                  </w:r>
                </w:p>
                <w:p w14:paraId="09902219" w14:textId="77777777" w:rsidR="001D17F6" w:rsidRPr="00941C11" w:rsidRDefault="001D17F6" w:rsidP="001D17F6">
                  <w:pPr>
                    <w:rPr>
                      <w:rFonts w:ascii="Verdana" w:hAnsi="Verdana" w:cs="Calibri"/>
                      <w:sz w:val="14"/>
                      <w:szCs w:val="14"/>
                      <w:lang w:val="es-BO" w:eastAsia="es-BO"/>
                    </w:rPr>
                  </w:pPr>
                </w:p>
                <w:p w14:paraId="7978CC8E" w14:textId="77777777" w:rsidR="001D17F6" w:rsidRPr="00941C11" w:rsidRDefault="001D17F6" w:rsidP="001D17F6">
                  <w:pPr>
                    <w:rPr>
                      <w:rFonts w:ascii="Verdana" w:hAnsi="Verdana" w:cs="Calibri"/>
                      <w:sz w:val="14"/>
                      <w:szCs w:val="14"/>
                      <w:lang w:val="es-BO" w:eastAsia="es-BO"/>
                    </w:rPr>
                  </w:pPr>
                  <w:r w:rsidRPr="00941C11">
                    <w:rPr>
                      <w:rFonts w:ascii="Verdana" w:hAnsi="Verdana" w:cs="Calibri"/>
                      <w:sz w:val="14"/>
                      <w:szCs w:val="14"/>
                      <w:lang w:val="es-BO" w:eastAsia="es-BO"/>
                    </w:rPr>
                    <w:t>PUNTAJE=(PR*2/30)+8</w:t>
                  </w:r>
                </w:p>
                <w:p w14:paraId="2A4C5B9F" w14:textId="77777777" w:rsidR="001D17F6" w:rsidRPr="00941C11" w:rsidRDefault="001D17F6" w:rsidP="001D17F6">
                  <w:pPr>
                    <w:rPr>
                      <w:rFonts w:ascii="Verdana" w:hAnsi="Verdana"/>
                      <w:sz w:val="14"/>
                      <w:szCs w:val="14"/>
                    </w:rPr>
                  </w:pPr>
                </w:p>
                <w:p w14:paraId="33EA8F2A" w14:textId="4E63BC4D" w:rsidR="001D17F6" w:rsidRPr="00941C11" w:rsidRDefault="001D17F6" w:rsidP="001D17F6">
                  <w:pPr>
                    <w:rPr>
                      <w:rFonts w:ascii="Verdana" w:hAnsi="Verdana" w:cs="Calibri"/>
                      <w:color w:val="FF0000"/>
                      <w:sz w:val="14"/>
                      <w:szCs w:val="14"/>
                      <w:lang w:val="es-BO" w:eastAsia="es-BO"/>
                    </w:rPr>
                  </w:pPr>
                  <w:r w:rsidRPr="00941C11">
                    <w:rPr>
                      <w:rFonts w:ascii="Verdana" w:hAnsi="Verdana" w:cs="Calibri"/>
                      <w:sz w:val="14"/>
                      <w:szCs w:val="14"/>
                      <w:lang w:val="es-BO" w:eastAsia="es-BO"/>
                    </w:rPr>
                    <w:t>PUNTAJE MINIMO = 8</w:t>
                  </w:r>
                </w:p>
              </w:tc>
              <w:tc>
                <w:tcPr>
                  <w:tcW w:w="1574" w:type="dxa"/>
                  <w:tcBorders>
                    <w:top w:val="nil"/>
                    <w:left w:val="nil"/>
                    <w:bottom w:val="single" w:sz="8" w:space="0" w:color="5B9BD5"/>
                    <w:right w:val="single" w:sz="8" w:space="0" w:color="5B9BD5"/>
                  </w:tcBorders>
                  <w:shd w:val="clear" w:color="auto" w:fill="auto"/>
                  <w:noWrap/>
                  <w:vAlign w:val="center"/>
                  <w:hideMark/>
                </w:tcPr>
                <w:p w14:paraId="48831B8B" w14:textId="77777777" w:rsidR="001D17F6" w:rsidRPr="00941C11" w:rsidRDefault="001D17F6" w:rsidP="001D17F6">
                  <w:pPr>
                    <w:jc w:val="center"/>
                    <w:rPr>
                      <w:rFonts w:ascii="Verdana" w:hAnsi="Verdana" w:cs="Calibri"/>
                      <w:sz w:val="14"/>
                      <w:szCs w:val="14"/>
                      <w:lang w:val="es-BO" w:eastAsia="es-BO"/>
                    </w:rPr>
                  </w:pPr>
                  <w:r w:rsidRPr="00941C11">
                    <w:rPr>
                      <w:rFonts w:ascii="Verdana" w:hAnsi="Verdana" w:cs="Calibri"/>
                      <w:sz w:val="14"/>
                      <w:szCs w:val="14"/>
                      <w:lang w:val="es-BO" w:eastAsia="es-BO"/>
                    </w:rPr>
                    <w:t>10</w:t>
                  </w:r>
                </w:p>
              </w:tc>
            </w:tr>
            <w:tr w:rsidR="001D17F6" w:rsidRPr="00941C11" w14:paraId="2A93BD15" w14:textId="77777777" w:rsidTr="00F85A40">
              <w:trPr>
                <w:trHeight w:val="94"/>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55DAF479" w14:textId="77777777"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D.    TRANSPORTE DE LOS BIENES SIN COSTO PARA LA EEC-GNV</w:t>
                  </w:r>
                </w:p>
              </w:tc>
              <w:tc>
                <w:tcPr>
                  <w:tcW w:w="1574" w:type="dxa"/>
                  <w:tcBorders>
                    <w:top w:val="nil"/>
                    <w:left w:val="nil"/>
                    <w:bottom w:val="single" w:sz="8" w:space="0" w:color="5B9BD5"/>
                    <w:right w:val="single" w:sz="8" w:space="0" w:color="5B9BD5"/>
                  </w:tcBorders>
                  <w:shd w:val="clear" w:color="000000" w:fill="DDEBF7"/>
                  <w:noWrap/>
                  <w:vAlign w:val="center"/>
                  <w:hideMark/>
                </w:tcPr>
                <w:p w14:paraId="4BE1A56A" w14:textId="77777777" w:rsidR="001D17F6" w:rsidRPr="00941C11" w:rsidRDefault="001D17F6" w:rsidP="001D17F6">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9</w:t>
                  </w:r>
                </w:p>
              </w:tc>
            </w:tr>
            <w:tr w:rsidR="001D17F6" w:rsidRPr="00941C11" w14:paraId="4B71F0EC" w14:textId="77777777" w:rsidTr="00F85A40">
              <w:trPr>
                <w:trHeight w:val="540"/>
                <w:jc w:val="center"/>
              </w:trPr>
              <w:tc>
                <w:tcPr>
                  <w:tcW w:w="6792" w:type="dxa"/>
                  <w:tcBorders>
                    <w:top w:val="nil"/>
                    <w:left w:val="single" w:sz="8" w:space="0" w:color="5B9BD5"/>
                    <w:bottom w:val="nil"/>
                    <w:right w:val="single" w:sz="8" w:space="0" w:color="5B9BD5"/>
                  </w:tcBorders>
                  <w:shd w:val="clear" w:color="auto" w:fill="auto"/>
                  <w:vAlign w:val="center"/>
                  <w:hideMark/>
                </w:tcPr>
                <w:p w14:paraId="00C9A5DA"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 xml:space="preserve">Transporte, carguío, </w:t>
                  </w:r>
                  <w:proofErr w:type="spellStart"/>
                  <w:r w:rsidRPr="00941C11">
                    <w:rPr>
                      <w:rFonts w:ascii="Verdana" w:hAnsi="Verdana" w:cs="Calibri"/>
                      <w:color w:val="000000"/>
                      <w:sz w:val="14"/>
                      <w:szCs w:val="14"/>
                      <w:lang w:val="es-BO" w:eastAsia="es-BO"/>
                    </w:rPr>
                    <w:t>descarguío</w:t>
                  </w:r>
                  <w:proofErr w:type="spellEnd"/>
                  <w:r w:rsidRPr="00941C11">
                    <w:rPr>
                      <w:rFonts w:ascii="Verdana" w:hAnsi="Verdana" w:cs="Calibri"/>
                      <w:color w:val="000000"/>
                      <w:sz w:val="14"/>
                      <w:szCs w:val="14"/>
                      <w:lang w:val="es-BO" w:eastAsia="es-BO"/>
                    </w:rPr>
                    <w:t xml:space="preserve"> y acomodo del 100% de los cilindros adjudicados del recinto Aduanero a los Almacenes de la EEC-GNV, es decir de las Aduanas interiores de La Paz, Cochabamba y Santa Cruz, a los almacenes en las mismas ciudades.</w:t>
                  </w:r>
                </w:p>
              </w:tc>
              <w:tc>
                <w:tcPr>
                  <w:tcW w:w="1574"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2EC39CB" w14:textId="77777777"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9</w:t>
                  </w:r>
                </w:p>
              </w:tc>
            </w:tr>
            <w:tr w:rsidR="001D17F6" w:rsidRPr="00941C11" w14:paraId="2B6F2FB9" w14:textId="77777777" w:rsidTr="00F85A40">
              <w:trPr>
                <w:trHeight w:val="255"/>
                <w:jc w:val="center"/>
              </w:trPr>
              <w:tc>
                <w:tcPr>
                  <w:tcW w:w="6792" w:type="dxa"/>
                  <w:tcBorders>
                    <w:top w:val="nil"/>
                    <w:left w:val="single" w:sz="8" w:space="0" w:color="5B9BD5"/>
                    <w:bottom w:val="nil"/>
                    <w:right w:val="single" w:sz="8" w:space="0" w:color="5B9BD5"/>
                  </w:tcBorders>
                  <w:shd w:val="clear" w:color="auto" w:fill="auto"/>
                  <w:vAlign w:val="center"/>
                  <w:hideMark/>
                </w:tcPr>
                <w:p w14:paraId="6D345A4F"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Ejemplo. - De Aduana Interior Santa Cruz a Almacén Regional Santa Cruz</w:t>
                  </w:r>
                </w:p>
              </w:tc>
              <w:tc>
                <w:tcPr>
                  <w:tcW w:w="1574" w:type="dxa"/>
                  <w:vMerge/>
                  <w:tcBorders>
                    <w:top w:val="nil"/>
                    <w:left w:val="single" w:sz="8" w:space="0" w:color="5B9BD5"/>
                    <w:bottom w:val="single" w:sz="8" w:space="0" w:color="5B9BD5"/>
                    <w:right w:val="single" w:sz="8" w:space="0" w:color="5B9BD5"/>
                  </w:tcBorders>
                  <w:vAlign w:val="center"/>
                  <w:hideMark/>
                </w:tcPr>
                <w:p w14:paraId="0C797AF8" w14:textId="77777777" w:rsidR="001D17F6" w:rsidRPr="00941C11" w:rsidRDefault="001D17F6" w:rsidP="001D17F6">
                  <w:pPr>
                    <w:rPr>
                      <w:rFonts w:ascii="Verdana" w:hAnsi="Verdana" w:cs="Calibri"/>
                      <w:color w:val="000000"/>
                      <w:sz w:val="14"/>
                      <w:szCs w:val="14"/>
                      <w:lang w:val="es-BO" w:eastAsia="es-BO"/>
                    </w:rPr>
                  </w:pPr>
                </w:p>
              </w:tc>
            </w:tr>
            <w:tr w:rsidR="001D17F6" w:rsidRPr="00941C11" w14:paraId="2071D9DC" w14:textId="77777777" w:rsidTr="00F85A40">
              <w:trPr>
                <w:trHeight w:val="62"/>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63868573"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 El trámite de nacionalización será gestionado por la EEC-GNV</w:t>
                  </w:r>
                </w:p>
              </w:tc>
              <w:tc>
                <w:tcPr>
                  <w:tcW w:w="1574" w:type="dxa"/>
                  <w:vMerge/>
                  <w:tcBorders>
                    <w:top w:val="nil"/>
                    <w:left w:val="single" w:sz="8" w:space="0" w:color="5B9BD5"/>
                    <w:bottom w:val="single" w:sz="8" w:space="0" w:color="5B9BD5"/>
                    <w:right w:val="single" w:sz="8" w:space="0" w:color="5B9BD5"/>
                  </w:tcBorders>
                  <w:vAlign w:val="center"/>
                  <w:hideMark/>
                </w:tcPr>
                <w:p w14:paraId="3ABA844A" w14:textId="77777777" w:rsidR="001D17F6" w:rsidRPr="00941C11" w:rsidRDefault="001D17F6" w:rsidP="001D17F6">
                  <w:pPr>
                    <w:rPr>
                      <w:rFonts w:ascii="Verdana" w:hAnsi="Verdana" w:cs="Calibri"/>
                      <w:color w:val="000000"/>
                      <w:sz w:val="14"/>
                      <w:szCs w:val="14"/>
                      <w:lang w:val="es-BO" w:eastAsia="es-BO"/>
                    </w:rPr>
                  </w:pPr>
                </w:p>
              </w:tc>
            </w:tr>
            <w:tr w:rsidR="001D17F6" w:rsidRPr="00941C11" w14:paraId="4558CDD0" w14:textId="77777777" w:rsidTr="00F85A40">
              <w:trPr>
                <w:trHeight w:val="62"/>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4ABF91A1" w14:textId="77777777"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E.    INSTRUMENTOS PARA VERIFICACION DE CILINDROS PARA GNV</w:t>
                  </w:r>
                </w:p>
              </w:tc>
              <w:tc>
                <w:tcPr>
                  <w:tcW w:w="1574" w:type="dxa"/>
                  <w:tcBorders>
                    <w:top w:val="nil"/>
                    <w:left w:val="nil"/>
                    <w:bottom w:val="single" w:sz="8" w:space="0" w:color="5B9BD5"/>
                    <w:right w:val="single" w:sz="8" w:space="0" w:color="5B9BD5"/>
                  </w:tcBorders>
                  <w:shd w:val="clear" w:color="000000" w:fill="DDEBF7"/>
                  <w:noWrap/>
                  <w:vAlign w:val="center"/>
                  <w:hideMark/>
                </w:tcPr>
                <w:p w14:paraId="3242BCFC" w14:textId="77777777" w:rsidR="001D17F6" w:rsidRPr="00941C11" w:rsidRDefault="001D17F6" w:rsidP="001D17F6">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8</w:t>
                  </w:r>
                </w:p>
              </w:tc>
            </w:tr>
            <w:tr w:rsidR="001D17F6" w:rsidRPr="00941C11" w14:paraId="17679005" w14:textId="77777777" w:rsidTr="00F85A40">
              <w:trPr>
                <w:trHeight w:val="62"/>
                <w:jc w:val="center"/>
              </w:trPr>
              <w:tc>
                <w:tcPr>
                  <w:tcW w:w="6792" w:type="dxa"/>
                  <w:tcBorders>
                    <w:top w:val="nil"/>
                    <w:left w:val="single" w:sz="8" w:space="0" w:color="5B9BD5"/>
                    <w:bottom w:val="single" w:sz="8" w:space="0" w:color="5B9BD5"/>
                    <w:right w:val="single" w:sz="8" w:space="0" w:color="5B9BD5"/>
                  </w:tcBorders>
                  <w:shd w:val="clear" w:color="auto" w:fill="auto"/>
                  <w:vAlign w:val="center"/>
                </w:tcPr>
                <w:p w14:paraId="7ADC7C3A" w14:textId="77777777"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color w:val="000000"/>
                      <w:sz w:val="14"/>
                      <w:szCs w:val="14"/>
                      <w:lang w:val="es-BO" w:eastAsia="es-BO"/>
                    </w:rPr>
                    <w:t>Dos (2) carros manuales porta cilindros de GNV, según las siguientes características:</w:t>
                  </w:r>
                </w:p>
                <w:p w14:paraId="7796AAD6" w14:textId="77777777" w:rsidR="001D17F6" w:rsidRPr="00941C11" w:rsidRDefault="001D17F6" w:rsidP="001D17F6">
                  <w:pP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-Carga máxima de 200 Kg</w:t>
                  </w:r>
                </w:p>
                <w:p w14:paraId="6A24D7FD" w14:textId="77777777" w:rsidR="001D17F6" w:rsidRPr="00941C11" w:rsidRDefault="001D17F6" w:rsidP="001D17F6">
                  <w:pP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-Dispositivo de sujeción correspondiente</w:t>
                  </w:r>
                </w:p>
                <w:p w14:paraId="227EF5AE" w14:textId="77777777" w:rsidR="001D17F6" w:rsidRPr="00941C11" w:rsidRDefault="001D17F6" w:rsidP="001D17F6">
                  <w:pP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 xml:space="preserve">-Estructura de acero carbono, diámetro 7/8” x 1.5 de espesor.  </w:t>
                  </w:r>
                </w:p>
                <w:p w14:paraId="7BA3D5D8" w14:textId="77777777" w:rsidR="001D17F6" w:rsidRPr="00941C11" w:rsidRDefault="001D17F6" w:rsidP="001D17F6">
                  <w:pP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-Dos Ruedas grandes 8”, llanta metal galvanizado, banda goma caucho</w:t>
                  </w:r>
                </w:p>
                <w:p w14:paraId="2A257379" w14:textId="17FBF6AE" w:rsidR="001D17F6" w:rsidRPr="00941C11" w:rsidRDefault="001D17F6" w:rsidP="001D17F6">
                  <w:pP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-Dos ruedas de 4” horquilla móvil con freno, banda goma caucho</w:t>
                  </w:r>
                </w:p>
              </w:tc>
              <w:tc>
                <w:tcPr>
                  <w:tcW w:w="1574" w:type="dxa"/>
                  <w:tcBorders>
                    <w:top w:val="nil"/>
                    <w:left w:val="nil"/>
                    <w:bottom w:val="single" w:sz="8" w:space="0" w:color="5B9BD5"/>
                    <w:right w:val="single" w:sz="8" w:space="0" w:color="5B9BD5"/>
                  </w:tcBorders>
                  <w:shd w:val="clear" w:color="auto" w:fill="auto"/>
                  <w:noWrap/>
                  <w:vAlign w:val="center"/>
                </w:tcPr>
                <w:p w14:paraId="79CBB83A" w14:textId="77777777" w:rsidR="001D17F6" w:rsidRPr="00941C11" w:rsidRDefault="001D17F6" w:rsidP="001D17F6">
                  <w:pPr>
                    <w:jc w:val="cente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8</w:t>
                  </w:r>
                </w:p>
              </w:tc>
            </w:tr>
          </w:tbl>
          <w:p w14:paraId="7B10274B" w14:textId="77777777" w:rsidR="00D4566E" w:rsidRPr="00941C11" w:rsidRDefault="00D4566E" w:rsidP="00D4566E">
            <w:pPr>
              <w:jc w:val="both"/>
              <w:rPr>
                <w:rFonts w:ascii="Verdana" w:hAnsi="Verdana"/>
                <w:b/>
                <w:sz w:val="16"/>
                <w:szCs w:val="16"/>
                <w:lang w:val="es-ES_tradnl"/>
              </w:rPr>
            </w:pPr>
          </w:p>
          <w:tbl>
            <w:tblPr>
              <w:tblW w:w="8292" w:type="dxa"/>
              <w:jc w:val="center"/>
              <w:tblLayout w:type="fixed"/>
              <w:tblCellMar>
                <w:left w:w="70" w:type="dxa"/>
                <w:right w:w="70" w:type="dxa"/>
              </w:tblCellMar>
              <w:tblLook w:val="04A0" w:firstRow="1" w:lastRow="0" w:firstColumn="1" w:lastColumn="0" w:noHBand="0" w:noVBand="1"/>
            </w:tblPr>
            <w:tblGrid>
              <w:gridCol w:w="6499"/>
              <w:gridCol w:w="1793"/>
            </w:tblGrid>
            <w:tr w:rsidR="00C11A58" w:rsidRPr="00941C11" w14:paraId="4BC73AED" w14:textId="77777777" w:rsidTr="00C11A58">
              <w:trPr>
                <w:trHeight w:val="160"/>
                <w:jc w:val="center"/>
              </w:trPr>
              <w:tc>
                <w:tcPr>
                  <w:tcW w:w="6499" w:type="dxa"/>
                  <w:tcBorders>
                    <w:top w:val="nil"/>
                    <w:left w:val="single" w:sz="8" w:space="0" w:color="5B9BD5"/>
                    <w:bottom w:val="single" w:sz="8" w:space="0" w:color="5B9BD5"/>
                    <w:right w:val="single" w:sz="8" w:space="0" w:color="5B9BD5"/>
                  </w:tcBorders>
                  <w:shd w:val="clear" w:color="000000" w:fill="2E74B5"/>
                  <w:vAlign w:val="center"/>
                  <w:hideMark/>
                </w:tcPr>
                <w:p w14:paraId="66A451FA" w14:textId="77777777" w:rsidR="00C11A58" w:rsidRPr="00941C11" w:rsidRDefault="00C11A58" w:rsidP="00C11A58">
                  <w:pPr>
                    <w:jc w:val="center"/>
                    <w:rPr>
                      <w:rFonts w:ascii="Verdana" w:hAnsi="Verdana" w:cs="Calibri"/>
                      <w:b/>
                      <w:bCs/>
                      <w:color w:val="FFFFFF"/>
                      <w:sz w:val="14"/>
                      <w:szCs w:val="14"/>
                      <w:lang w:val="es-BO" w:eastAsia="es-BO"/>
                    </w:rPr>
                  </w:pPr>
                  <w:r w:rsidRPr="00941C11">
                    <w:rPr>
                      <w:rFonts w:ascii="Verdana" w:hAnsi="Verdana" w:cs="Calibri"/>
                      <w:b/>
                      <w:bCs/>
                      <w:color w:val="FFFFFF"/>
                      <w:sz w:val="14"/>
                      <w:szCs w:val="14"/>
                      <w:lang w:val="es-BO" w:eastAsia="es-BO"/>
                    </w:rPr>
                    <w:t>ITEM 2 – 60 LITROS LARGO</w:t>
                  </w:r>
                </w:p>
              </w:tc>
              <w:tc>
                <w:tcPr>
                  <w:tcW w:w="1793" w:type="dxa"/>
                  <w:tcBorders>
                    <w:top w:val="nil"/>
                    <w:left w:val="nil"/>
                    <w:bottom w:val="single" w:sz="8" w:space="0" w:color="5B9BD5"/>
                    <w:right w:val="single" w:sz="8" w:space="0" w:color="5B9BD5"/>
                  </w:tcBorders>
                  <w:shd w:val="clear" w:color="000000" w:fill="2E74B5"/>
                  <w:noWrap/>
                  <w:vAlign w:val="center"/>
                  <w:hideMark/>
                </w:tcPr>
                <w:p w14:paraId="48E9C8C0" w14:textId="77777777" w:rsidR="00C11A58" w:rsidRPr="00941C11" w:rsidRDefault="00C11A58" w:rsidP="00C11A58">
                  <w:pPr>
                    <w:jc w:val="center"/>
                    <w:rPr>
                      <w:rFonts w:ascii="Verdana" w:hAnsi="Verdana" w:cs="Calibri"/>
                      <w:b/>
                      <w:bCs/>
                      <w:color w:val="FFFFFF"/>
                      <w:sz w:val="14"/>
                      <w:szCs w:val="14"/>
                      <w:lang w:val="es-BO" w:eastAsia="es-BO"/>
                    </w:rPr>
                  </w:pPr>
                  <w:r w:rsidRPr="00941C11">
                    <w:rPr>
                      <w:rFonts w:ascii="Verdana" w:hAnsi="Verdana" w:cs="Calibri"/>
                      <w:b/>
                      <w:bCs/>
                      <w:color w:val="FFFFFF"/>
                      <w:sz w:val="14"/>
                      <w:szCs w:val="14"/>
                      <w:lang w:val="es-BO" w:eastAsia="es-BO"/>
                    </w:rPr>
                    <w:t>Puntaje Total 35</w:t>
                  </w:r>
                </w:p>
              </w:tc>
            </w:tr>
            <w:tr w:rsidR="00C11A58" w:rsidRPr="00941C11" w14:paraId="6913A748" w14:textId="77777777" w:rsidTr="00C11A58">
              <w:trPr>
                <w:trHeight w:val="160"/>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hideMark/>
                </w:tcPr>
                <w:p w14:paraId="352C7362" w14:textId="77777777" w:rsidR="00C11A58" w:rsidRPr="00941C11" w:rsidRDefault="00C11A58" w:rsidP="00C11A58">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 xml:space="preserve">A.    PROCESO DE FABRICACIÓN                              </w:t>
                  </w:r>
                </w:p>
              </w:tc>
              <w:tc>
                <w:tcPr>
                  <w:tcW w:w="1793" w:type="dxa"/>
                  <w:tcBorders>
                    <w:top w:val="nil"/>
                    <w:left w:val="nil"/>
                    <w:bottom w:val="single" w:sz="8" w:space="0" w:color="5B9BD5"/>
                    <w:right w:val="single" w:sz="8" w:space="0" w:color="5B9BD5"/>
                  </w:tcBorders>
                  <w:shd w:val="clear" w:color="000000" w:fill="DDEBF7"/>
                  <w:noWrap/>
                  <w:vAlign w:val="center"/>
                  <w:hideMark/>
                </w:tcPr>
                <w:p w14:paraId="055355EA" w14:textId="77777777" w:rsidR="00C11A58" w:rsidRPr="00941C11" w:rsidRDefault="00C11A58" w:rsidP="00C11A58">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6</w:t>
                  </w:r>
                </w:p>
              </w:tc>
            </w:tr>
            <w:tr w:rsidR="001D17F6" w:rsidRPr="00941C11" w14:paraId="4133DBE3" w14:textId="77777777" w:rsidTr="00C11A58">
              <w:trPr>
                <w:trHeight w:val="160"/>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3205549E" w14:textId="247C92D2"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plancha o barra/</w:t>
                  </w:r>
                  <w:proofErr w:type="spellStart"/>
                  <w:r w:rsidRPr="00941C11">
                    <w:rPr>
                      <w:rFonts w:ascii="Verdana" w:hAnsi="Verdana" w:cs="Calibri"/>
                      <w:color w:val="000000"/>
                      <w:sz w:val="14"/>
                      <w:szCs w:val="14"/>
                      <w:lang w:val="es-BO" w:eastAsia="es-BO"/>
                    </w:rPr>
                    <w:t>billet</w:t>
                  </w:r>
                  <w:proofErr w:type="spellEnd"/>
                </w:p>
              </w:tc>
              <w:tc>
                <w:tcPr>
                  <w:tcW w:w="1793" w:type="dxa"/>
                  <w:tcBorders>
                    <w:top w:val="nil"/>
                    <w:left w:val="nil"/>
                    <w:bottom w:val="single" w:sz="8" w:space="0" w:color="5B9BD5"/>
                    <w:right w:val="single" w:sz="8" w:space="0" w:color="5B9BD5"/>
                  </w:tcBorders>
                  <w:shd w:val="clear" w:color="auto" w:fill="auto"/>
                  <w:noWrap/>
                  <w:vAlign w:val="center"/>
                  <w:hideMark/>
                </w:tcPr>
                <w:p w14:paraId="118BF49D" w14:textId="77777777"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6</w:t>
                  </w:r>
                </w:p>
              </w:tc>
            </w:tr>
            <w:tr w:rsidR="001D17F6" w:rsidRPr="00941C11" w14:paraId="3890F536" w14:textId="77777777" w:rsidTr="00C11A58">
              <w:trPr>
                <w:trHeight w:val="160"/>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7D877DC9" w14:textId="14898DDE"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Tubo</w:t>
                  </w:r>
                </w:p>
              </w:tc>
              <w:tc>
                <w:tcPr>
                  <w:tcW w:w="1793" w:type="dxa"/>
                  <w:tcBorders>
                    <w:top w:val="nil"/>
                    <w:left w:val="nil"/>
                    <w:bottom w:val="single" w:sz="8" w:space="0" w:color="5B9BD5"/>
                    <w:right w:val="single" w:sz="8" w:space="0" w:color="5B9BD5"/>
                  </w:tcBorders>
                  <w:shd w:val="clear" w:color="auto" w:fill="auto"/>
                  <w:noWrap/>
                  <w:vAlign w:val="center"/>
                  <w:hideMark/>
                </w:tcPr>
                <w:p w14:paraId="51F17E8E" w14:textId="34F0E6C9"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5</w:t>
                  </w:r>
                </w:p>
              </w:tc>
            </w:tr>
            <w:tr w:rsidR="001D17F6" w:rsidRPr="00941C11" w14:paraId="5F7F8E09" w14:textId="77777777" w:rsidTr="00C11A58">
              <w:trPr>
                <w:trHeight w:val="160"/>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hideMark/>
                </w:tcPr>
                <w:p w14:paraId="2C1BFA7A" w14:textId="31761EB7"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 xml:space="preserve">B.    CARACTERÍSTICAS DEL CILINDRO                   </w:t>
                  </w:r>
                </w:p>
              </w:tc>
              <w:tc>
                <w:tcPr>
                  <w:tcW w:w="1793" w:type="dxa"/>
                  <w:tcBorders>
                    <w:top w:val="nil"/>
                    <w:left w:val="nil"/>
                    <w:bottom w:val="single" w:sz="8" w:space="0" w:color="5B9BD5"/>
                    <w:right w:val="single" w:sz="8" w:space="0" w:color="5B9BD5"/>
                  </w:tcBorders>
                  <w:shd w:val="clear" w:color="000000" w:fill="DDEBF7"/>
                  <w:noWrap/>
                  <w:vAlign w:val="center"/>
                  <w:hideMark/>
                </w:tcPr>
                <w:p w14:paraId="4864D656" w14:textId="77777777" w:rsidR="001D17F6" w:rsidRPr="00941C11" w:rsidRDefault="001D17F6" w:rsidP="001D17F6">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2</w:t>
                  </w:r>
                </w:p>
              </w:tc>
            </w:tr>
            <w:tr w:rsidR="001D17F6" w:rsidRPr="00941C11" w14:paraId="7C8D4E4F" w14:textId="77777777" w:rsidTr="00C11A58">
              <w:trPr>
                <w:trHeight w:val="160"/>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3B78E595" w14:textId="5DCBA56D"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Sin cuello en la ojiva del cilindro</w:t>
                  </w:r>
                </w:p>
              </w:tc>
              <w:tc>
                <w:tcPr>
                  <w:tcW w:w="1793" w:type="dxa"/>
                  <w:tcBorders>
                    <w:top w:val="nil"/>
                    <w:left w:val="nil"/>
                    <w:bottom w:val="single" w:sz="8" w:space="0" w:color="5B9BD5"/>
                    <w:right w:val="single" w:sz="8" w:space="0" w:color="5B9BD5"/>
                  </w:tcBorders>
                  <w:shd w:val="clear" w:color="auto" w:fill="auto"/>
                  <w:noWrap/>
                  <w:vAlign w:val="center"/>
                  <w:hideMark/>
                </w:tcPr>
                <w:p w14:paraId="280C57B4" w14:textId="77777777"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2</w:t>
                  </w:r>
                </w:p>
              </w:tc>
            </w:tr>
            <w:tr w:rsidR="001D17F6" w:rsidRPr="00941C11" w14:paraId="64B2045F" w14:textId="77777777" w:rsidTr="00C11A58">
              <w:trPr>
                <w:trHeight w:val="144"/>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hideMark/>
                </w:tcPr>
                <w:p w14:paraId="54021633" w14:textId="65CB534D"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C.    ENTREGA ANTICIPADA</w:t>
                  </w:r>
                </w:p>
              </w:tc>
              <w:tc>
                <w:tcPr>
                  <w:tcW w:w="1793" w:type="dxa"/>
                  <w:tcBorders>
                    <w:top w:val="nil"/>
                    <w:left w:val="nil"/>
                    <w:bottom w:val="single" w:sz="8" w:space="0" w:color="5B9BD5"/>
                    <w:right w:val="single" w:sz="8" w:space="0" w:color="5B9BD5"/>
                  </w:tcBorders>
                  <w:shd w:val="clear" w:color="000000" w:fill="DDEBF7"/>
                  <w:noWrap/>
                  <w:vAlign w:val="center"/>
                  <w:hideMark/>
                </w:tcPr>
                <w:p w14:paraId="6F1A72C6" w14:textId="77777777" w:rsidR="001D17F6" w:rsidRPr="00941C11" w:rsidRDefault="001D17F6" w:rsidP="001D17F6">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10</w:t>
                  </w:r>
                </w:p>
              </w:tc>
            </w:tr>
            <w:tr w:rsidR="001D17F6" w:rsidRPr="00941C11" w14:paraId="7BD1151B" w14:textId="77777777" w:rsidTr="00C11A58">
              <w:trPr>
                <w:trHeight w:val="144"/>
                <w:jc w:val="center"/>
              </w:trPr>
              <w:tc>
                <w:tcPr>
                  <w:tcW w:w="6499" w:type="dxa"/>
                  <w:tcBorders>
                    <w:top w:val="nil"/>
                    <w:left w:val="single" w:sz="8" w:space="0" w:color="5B9BD5"/>
                    <w:bottom w:val="single" w:sz="8" w:space="0" w:color="5B9BD5"/>
                    <w:right w:val="single" w:sz="8" w:space="0" w:color="5B9BD5"/>
                  </w:tcBorders>
                  <w:shd w:val="clear" w:color="auto" w:fill="auto"/>
                  <w:vAlign w:val="center"/>
                </w:tcPr>
                <w:p w14:paraId="0AC9FB07" w14:textId="77777777" w:rsidR="001D17F6" w:rsidRPr="00941C11" w:rsidRDefault="001D17F6" w:rsidP="001D17F6">
                  <w:pPr>
                    <w:rPr>
                      <w:rFonts w:ascii="Verdana" w:hAnsi="Verdana" w:cs="Calibri"/>
                      <w:sz w:val="14"/>
                      <w:szCs w:val="14"/>
                      <w:lang w:val="es-BO" w:eastAsia="es-BO"/>
                    </w:rPr>
                  </w:pPr>
                  <w:r w:rsidRPr="00941C11">
                    <w:rPr>
                      <w:rFonts w:ascii="Verdana" w:hAnsi="Verdana" w:cs="Calibri"/>
                      <w:sz w:val="14"/>
                      <w:szCs w:val="14"/>
                      <w:lang w:val="es-BO" w:eastAsia="es-BO"/>
                    </w:rPr>
                    <w:t>Calificación ponderada en función a 30 días antes del tiempo establecido en la primera entrega:</w:t>
                  </w:r>
                </w:p>
                <w:p w14:paraId="01AFEB93" w14:textId="77777777" w:rsidR="001D17F6" w:rsidRPr="00941C11" w:rsidRDefault="001D17F6" w:rsidP="001D17F6">
                  <w:pPr>
                    <w:rPr>
                      <w:rFonts w:ascii="Verdana" w:hAnsi="Verdana" w:cs="Calibri"/>
                      <w:sz w:val="14"/>
                      <w:szCs w:val="14"/>
                      <w:lang w:val="es-BO" w:eastAsia="es-BO"/>
                    </w:rPr>
                  </w:pPr>
                </w:p>
                <w:p w14:paraId="54ED2A70" w14:textId="77777777" w:rsidR="001D17F6" w:rsidRPr="00941C11" w:rsidRDefault="001D17F6" w:rsidP="001D17F6">
                  <w:pPr>
                    <w:rPr>
                      <w:rFonts w:ascii="Verdana" w:hAnsi="Verdana" w:cs="Calibri"/>
                      <w:sz w:val="14"/>
                      <w:szCs w:val="14"/>
                      <w:lang w:val="es-BO" w:eastAsia="es-BO"/>
                    </w:rPr>
                  </w:pPr>
                  <w:r w:rsidRPr="00941C11">
                    <w:rPr>
                      <w:rFonts w:ascii="Verdana" w:hAnsi="Verdana" w:cs="Calibri"/>
                      <w:sz w:val="14"/>
                      <w:szCs w:val="14"/>
                      <w:lang w:val="es-BO" w:eastAsia="es-BO"/>
                    </w:rPr>
                    <w:t>PR=Propuesta (entre 0 y 30 días)</w:t>
                  </w:r>
                </w:p>
                <w:p w14:paraId="2981E1D5" w14:textId="77777777" w:rsidR="001D17F6" w:rsidRPr="00941C11" w:rsidRDefault="001D17F6" w:rsidP="001D17F6">
                  <w:pPr>
                    <w:rPr>
                      <w:rFonts w:ascii="Verdana" w:hAnsi="Verdana" w:cs="Calibri"/>
                      <w:sz w:val="14"/>
                      <w:szCs w:val="14"/>
                      <w:lang w:val="es-BO" w:eastAsia="es-BO"/>
                    </w:rPr>
                  </w:pPr>
                </w:p>
                <w:p w14:paraId="76C17C5F" w14:textId="77777777" w:rsidR="001D17F6" w:rsidRPr="00941C11" w:rsidRDefault="001D17F6" w:rsidP="001D17F6">
                  <w:pPr>
                    <w:rPr>
                      <w:rFonts w:ascii="Verdana" w:hAnsi="Verdana" w:cs="Calibri"/>
                      <w:sz w:val="14"/>
                      <w:szCs w:val="14"/>
                      <w:lang w:val="es-BO" w:eastAsia="es-BO"/>
                    </w:rPr>
                  </w:pPr>
                  <w:r w:rsidRPr="00941C11">
                    <w:rPr>
                      <w:rFonts w:ascii="Verdana" w:hAnsi="Verdana" w:cs="Calibri"/>
                      <w:sz w:val="14"/>
                      <w:szCs w:val="14"/>
                      <w:lang w:val="es-BO" w:eastAsia="es-BO"/>
                    </w:rPr>
                    <w:t>PUNTAJE=(PR*2/30)+8</w:t>
                  </w:r>
                </w:p>
                <w:p w14:paraId="77CD3A1A" w14:textId="77777777" w:rsidR="001D17F6" w:rsidRPr="00941C11" w:rsidRDefault="001D17F6" w:rsidP="001D17F6">
                  <w:pPr>
                    <w:rPr>
                      <w:rFonts w:ascii="Verdana" w:hAnsi="Verdana"/>
                      <w:sz w:val="14"/>
                      <w:szCs w:val="14"/>
                    </w:rPr>
                  </w:pPr>
                </w:p>
                <w:p w14:paraId="105335EF" w14:textId="173ADF60" w:rsidR="001D17F6" w:rsidRPr="00941C11" w:rsidRDefault="001D17F6" w:rsidP="001D17F6">
                  <w:pPr>
                    <w:tabs>
                      <w:tab w:val="left" w:pos="2534"/>
                    </w:tabs>
                    <w:rPr>
                      <w:rFonts w:ascii="Verdana" w:hAnsi="Verdana" w:cs="Calibri"/>
                      <w:b/>
                      <w:bCs/>
                      <w:color w:val="000000"/>
                      <w:sz w:val="14"/>
                      <w:szCs w:val="14"/>
                      <w:lang w:val="es-BO" w:eastAsia="es-BO"/>
                    </w:rPr>
                  </w:pPr>
                  <w:r w:rsidRPr="00941C11">
                    <w:rPr>
                      <w:rFonts w:ascii="Verdana" w:hAnsi="Verdana" w:cs="Calibri"/>
                      <w:sz w:val="14"/>
                      <w:szCs w:val="14"/>
                      <w:lang w:val="es-BO" w:eastAsia="es-BO"/>
                    </w:rPr>
                    <w:t>PUNTAJE MINIMO = 8</w:t>
                  </w:r>
                </w:p>
              </w:tc>
              <w:tc>
                <w:tcPr>
                  <w:tcW w:w="1793" w:type="dxa"/>
                  <w:tcBorders>
                    <w:top w:val="nil"/>
                    <w:left w:val="nil"/>
                    <w:bottom w:val="single" w:sz="8" w:space="0" w:color="5B9BD5"/>
                    <w:right w:val="single" w:sz="8" w:space="0" w:color="5B9BD5"/>
                  </w:tcBorders>
                  <w:shd w:val="clear" w:color="auto" w:fill="auto"/>
                  <w:noWrap/>
                  <w:vAlign w:val="center"/>
                </w:tcPr>
                <w:p w14:paraId="6348D2EF" w14:textId="77777777" w:rsidR="001D17F6" w:rsidRPr="00941C11" w:rsidRDefault="001D17F6" w:rsidP="001D17F6">
                  <w:pPr>
                    <w:tabs>
                      <w:tab w:val="left" w:pos="2534"/>
                    </w:tabs>
                    <w:jc w:val="center"/>
                    <w:rPr>
                      <w:rFonts w:ascii="Verdana" w:hAnsi="Verdana" w:cs="Calibri"/>
                      <w:bCs/>
                      <w:sz w:val="14"/>
                      <w:szCs w:val="14"/>
                      <w:lang w:val="es-BO" w:eastAsia="es-BO"/>
                    </w:rPr>
                  </w:pPr>
                  <w:r w:rsidRPr="00941C11">
                    <w:rPr>
                      <w:rFonts w:ascii="Verdana" w:hAnsi="Verdana" w:cs="Calibri"/>
                      <w:bCs/>
                      <w:sz w:val="14"/>
                      <w:szCs w:val="14"/>
                      <w:lang w:val="es-BO" w:eastAsia="es-BO"/>
                    </w:rPr>
                    <w:t>10</w:t>
                  </w:r>
                </w:p>
              </w:tc>
            </w:tr>
            <w:tr w:rsidR="001D17F6" w:rsidRPr="00941C11" w14:paraId="349B5A97" w14:textId="77777777" w:rsidTr="00C11A58">
              <w:trPr>
                <w:trHeight w:val="144"/>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tcPr>
                <w:p w14:paraId="1F23976F" w14:textId="77777777"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D.    TRANSPORTE DE LOS BIENES SIN COSTO PARA LA EEC-GNV</w:t>
                  </w:r>
                </w:p>
              </w:tc>
              <w:tc>
                <w:tcPr>
                  <w:tcW w:w="1793" w:type="dxa"/>
                  <w:tcBorders>
                    <w:top w:val="nil"/>
                    <w:left w:val="nil"/>
                    <w:bottom w:val="single" w:sz="8" w:space="0" w:color="5B9BD5"/>
                    <w:right w:val="single" w:sz="8" w:space="0" w:color="5B9BD5"/>
                  </w:tcBorders>
                  <w:shd w:val="clear" w:color="000000" w:fill="DDEBF7"/>
                  <w:noWrap/>
                  <w:vAlign w:val="center"/>
                </w:tcPr>
                <w:p w14:paraId="33754315" w14:textId="77777777" w:rsidR="001D17F6" w:rsidRPr="00941C11" w:rsidRDefault="001D17F6" w:rsidP="001D17F6">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9</w:t>
                  </w:r>
                </w:p>
              </w:tc>
            </w:tr>
            <w:tr w:rsidR="001D17F6" w:rsidRPr="00941C11" w14:paraId="5310E718" w14:textId="77777777" w:rsidTr="00C11A58">
              <w:trPr>
                <w:trHeight w:val="493"/>
                <w:jc w:val="center"/>
              </w:trPr>
              <w:tc>
                <w:tcPr>
                  <w:tcW w:w="6499" w:type="dxa"/>
                  <w:tcBorders>
                    <w:top w:val="nil"/>
                    <w:left w:val="single" w:sz="8" w:space="0" w:color="5B9BD5"/>
                    <w:bottom w:val="nil"/>
                    <w:right w:val="single" w:sz="8" w:space="0" w:color="5B9BD5"/>
                  </w:tcBorders>
                  <w:shd w:val="clear" w:color="auto" w:fill="auto"/>
                  <w:vAlign w:val="center"/>
                  <w:hideMark/>
                </w:tcPr>
                <w:p w14:paraId="46EF2427"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Transporte, carguío, des carguío y acomodo del 100% de los cilindros adjudicados del recinto Aduanero a los Almacenes de la EEC-GNV, es decir de las Aduanas interiores de La Paz, Cochabamba y Santa Cruz, a los almacenes en las mismas ciudades.</w:t>
                  </w:r>
                </w:p>
              </w:tc>
              <w:tc>
                <w:tcPr>
                  <w:tcW w:w="1793"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F4AC914" w14:textId="77777777"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9</w:t>
                  </w:r>
                </w:p>
              </w:tc>
            </w:tr>
            <w:tr w:rsidR="001D17F6" w:rsidRPr="00941C11" w14:paraId="030D4277" w14:textId="77777777" w:rsidTr="00C11A58">
              <w:trPr>
                <w:trHeight w:val="57"/>
                <w:jc w:val="center"/>
              </w:trPr>
              <w:tc>
                <w:tcPr>
                  <w:tcW w:w="6499" w:type="dxa"/>
                  <w:tcBorders>
                    <w:top w:val="nil"/>
                    <w:left w:val="single" w:sz="8" w:space="0" w:color="5B9BD5"/>
                    <w:bottom w:val="nil"/>
                    <w:right w:val="single" w:sz="8" w:space="0" w:color="5B9BD5"/>
                  </w:tcBorders>
                  <w:shd w:val="clear" w:color="auto" w:fill="auto"/>
                  <w:vAlign w:val="center"/>
                  <w:hideMark/>
                </w:tcPr>
                <w:p w14:paraId="4A7E73F6"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Ejemplo. - De Aduana Interior Santa Cruz a Almacén Regional Santa Cruz</w:t>
                  </w:r>
                </w:p>
              </w:tc>
              <w:tc>
                <w:tcPr>
                  <w:tcW w:w="1793" w:type="dxa"/>
                  <w:vMerge/>
                  <w:tcBorders>
                    <w:top w:val="nil"/>
                    <w:left w:val="single" w:sz="8" w:space="0" w:color="5B9BD5"/>
                    <w:bottom w:val="single" w:sz="8" w:space="0" w:color="5B9BD5"/>
                    <w:right w:val="single" w:sz="8" w:space="0" w:color="5B9BD5"/>
                  </w:tcBorders>
                  <w:vAlign w:val="center"/>
                  <w:hideMark/>
                </w:tcPr>
                <w:p w14:paraId="703381F3" w14:textId="77777777" w:rsidR="001D17F6" w:rsidRPr="00941C11" w:rsidRDefault="001D17F6" w:rsidP="001D17F6">
                  <w:pPr>
                    <w:rPr>
                      <w:rFonts w:ascii="Verdana" w:hAnsi="Verdana" w:cs="Calibri"/>
                      <w:color w:val="000000"/>
                      <w:sz w:val="14"/>
                      <w:szCs w:val="14"/>
                      <w:lang w:val="es-BO" w:eastAsia="es-BO"/>
                    </w:rPr>
                  </w:pPr>
                </w:p>
              </w:tc>
            </w:tr>
            <w:tr w:rsidR="001D17F6" w:rsidRPr="00941C11" w14:paraId="16AFD26C" w14:textId="77777777" w:rsidTr="00C11A58">
              <w:trPr>
                <w:trHeight w:val="138"/>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2EBB7406"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 El trámite de nacionalización será gestionado por la EEC-GNV</w:t>
                  </w:r>
                </w:p>
              </w:tc>
              <w:tc>
                <w:tcPr>
                  <w:tcW w:w="1793" w:type="dxa"/>
                  <w:vMerge/>
                  <w:tcBorders>
                    <w:top w:val="nil"/>
                    <w:left w:val="single" w:sz="8" w:space="0" w:color="5B9BD5"/>
                    <w:bottom w:val="single" w:sz="8" w:space="0" w:color="5B9BD5"/>
                    <w:right w:val="single" w:sz="8" w:space="0" w:color="5B9BD5"/>
                  </w:tcBorders>
                  <w:vAlign w:val="center"/>
                  <w:hideMark/>
                </w:tcPr>
                <w:p w14:paraId="685EC4C6" w14:textId="77777777" w:rsidR="001D17F6" w:rsidRPr="00941C11" w:rsidRDefault="001D17F6" w:rsidP="001D17F6">
                  <w:pPr>
                    <w:rPr>
                      <w:rFonts w:ascii="Verdana" w:hAnsi="Verdana" w:cs="Calibri"/>
                      <w:color w:val="000000"/>
                      <w:sz w:val="14"/>
                      <w:szCs w:val="14"/>
                      <w:lang w:val="es-BO" w:eastAsia="es-BO"/>
                    </w:rPr>
                  </w:pPr>
                </w:p>
              </w:tc>
            </w:tr>
            <w:tr w:rsidR="001D17F6" w:rsidRPr="00941C11" w14:paraId="272FD74F" w14:textId="77777777" w:rsidTr="00C11A58">
              <w:trPr>
                <w:trHeight w:val="57"/>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hideMark/>
                </w:tcPr>
                <w:p w14:paraId="722841B0" w14:textId="77777777" w:rsidR="001D17F6" w:rsidRPr="00941C11" w:rsidRDefault="001D17F6" w:rsidP="001D17F6">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E.    INSTRUMENTOS PARA VERIFICACION DE CILINDROS PARA GNV</w:t>
                  </w:r>
                </w:p>
              </w:tc>
              <w:tc>
                <w:tcPr>
                  <w:tcW w:w="1793" w:type="dxa"/>
                  <w:tcBorders>
                    <w:top w:val="nil"/>
                    <w:left w:val="nil"/>
                    <w:bottom w:val="single" w:sz="8" w:space="0" w:color="5B9BD5"/>
                    <w:right w:val="single" w:sz="8" w:space="0" w:color="5B9BD5"/>
                  </w:tcBorders>
                  <w:shd w:val="clear" w:color="000000" w:fill="DDEBF7"/>
                  <w:noWrap/>
                  <w:vAlign w:val="center"/>
                  <w:hideMark/>
                </w:tcPr>
                <w:p w14:paraId="0D6CEF95" w14:textId="77777777" w:rsidR="001D17F6" w:rsidRPr="00941C11" w:rsidRDefault="001D17F6" w:rsidP="001D17F6">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8</w:t>
                  </w:r>
                </w:p>
              </w:tc>
            </w:tr>
            <w:tr w:rsidR="001D17F6" w:rsidRPr="00941C11" w14:paraId="5D88CFC7" w14:textId="77777777" w:rsidTr="00C11A58">
              <w:trPr>
                <w:trHeight w:val="261"/>
                <w:jc w:val="center"/>
              </w:trPr>
              <w:tc>
                <w:tcPr>
                  <w:tcW w:w="6499" w:type="dxa"/>
                  <w:tcBorders>
                    <w:top w:val="nil"/>
                    <w:left w:val="single" w:sz="8" w:space="0" w:color="5B9BD5"/>
                    <w:bottom w:val="nil"/>
                    <w:right w:val="single" w:sz="8" w:space="0" w:color="5B9BD5"/>
                  </w:tcBorders>
                  <w:shd w:val="clear" w:color="auto" w:fill="auto"/>
                  <w:vAlign w:val="center"/>
                  <w:hideMark/>
                </w:tcPr>
                <w:p w14:paraId="7163C3AB"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Cuatro (4) carros manuales porta cilindros de GNV, según las siguientes características:</w:t>
                  </w:r>
                </w:p>
              </w:tc>
              <w:tc>
                <w:tcPr>
                  <w:tcW w:w="1793"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B566C63" w14:textId="77777777"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8</w:t>
                  </w:r>
                </w:p>
              </w:tc>
            </w:tr>
            <w:tr w:rsidR="001D17F6" w:rsidRPr="00941C11" w14:paraId="535F9ACA" w14:textId="77777777" w:rsidTr="00C11A58">
              <w:trPr>
                <w:trHeight w:val="152"/>
                <w:jc w:val="center"/>
              </w:trPr>
              <w:tc>
                <w:tcPr>
                  <w:tcW w:w="6499" w:type="dxa"/>
                  <w:tcBorders>
                    <w:top w:val="nil"/>
                    <w:left w:val="single" w:sz="8" w:space="0" w:color="5B9BD5"/>
                    <w:bottom w:val="nil"/>
                    <w:right w:val="single" w:sz="8" w:space="0" w:color="5B9BD5"/>
                  </w:tcBorders>
                  <w:shd w:val="clear" w:color="auto" w:fill="auto"/>
                  <w:vAlign w:val="center"/>
                  <w:hideMark/>
                </w:tcPr>
                <w:p w14:paraId="6497FFE0"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-Carga máxima de 200 Kg</w:t>
                  </w:r>
                </w:p>
              </w:tc>
              <w:tc>
                <w:tcPr>
                  <w:tcW w:w="1793" w:type="dxa"/>
                  <w:vMerge/>
                  <w:tcBorders>
                    <w:top w:val="nil"/>
                    <w:left w:val="single" w:sz="8" w:space="0" w:color="5B9BD5"/>
                    <w:bottom w:val="single" w:sz="8" w:space="0" w:color="5B9BD5"/>
                    <w:right w:val="single" w:sz="8" w:space="0" w:color="5B9BD5"/>
                  </w:tcBorders>
                  <w:vAlign w:val="center"/>
                  <w:hideMark/>
                </w:tcPr>
                <w:p w14:paraId="36401482" w14:textId="77777777" w:rsidR="001D17F6" w:rsidRPr="00941C11" w:rsidRDefault="001D17F6" w:rsidP="001D17F6">
                  <w:pPr>
                    <w:rPr>
                      <w:rFonts w:ascii="Verdana" w:hAnsi="Verdana" w:cs="Calibri"/>
                      <w:color w:val="000000"/>
                      <w:sz w:val="14"/>
                      <w:szCs w:val="14"/>
                      <w:lang w:val="es-BO" w:eastAsia="es-BO"/>
                    </w:rPr>
                  </w:pPr>
                </w:p>
              </w:tc>
            </w:tr>
            <w:tr w:rsidR="001D17F6" w:rsidRPr="00941C11" w14:paraId="677EB598" w14:textId="77777777" w:rsidTr="00C11A58">
              <w:trPr>
                <w:trHeight w:val="152"/>
                <w:jc w:val="center"/>
              </w:trPr>
              <w:tc>
                <w:tcPr>
                  <w:tcW w:w="6499" w:type="dxa"/>
                  <w:tcBorders>
                    <w:top w:val="nil"/>
                    <w:left w:val="single" w:sz="8" w:space="0" w:color="5B9BD5"/>
                    <w:bottom w:val="nil"/>
                    <w:right w:val="single" w:sz="8" w:space="0" w:color="5B9BD5"/>
                  </w:tcBorders>
                  <w:shd w:val="clear" w:color="auto" w:fill="auto"/>
                  <w:vAlign w:val="center"/>
                  <w:hideMark/>
                </w:tcPr>
                <w:p w14:paraId="15C20FE0"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-Dispositivo de sujeción correspondiente</w:t>
                  </w:r>
                </w:p>
              </w:tc>
              <w:tc>
                <w:tcPr>
                  <w:tcW w:w="1793" w:type="dxa"/>
                  <w:vMerge/>
                  <w:tcBorders>
                    <w:top w:val="nil"/>
                    <w:left w:val="single" w:sz="8" w:space="0" w:color="5B9BD5"/>
                    <w:bottom w:val="single" w:sz="8" w:space="0" w:color="5B9BD5"/>
                    <w:right w:val="single" w:sz="8" w:space="0" w:color="5B9BD5"/>
                  </w:tcBorders>
                  <w:vAlign w:val="center"/>
                  <w:hideMark/>
                </w:tcPr>
                <w:p w14:paraId="50E7CBB5" w14:textId="77777777" w:rsidR="001D17F6" w:rsidRPr="00941C11" w:rsidRDefault="001D17F6" w:rsidP="001D17F6">
                  <w:pPr>
                    <w:rPr>
                      <w:rFonts w:ascii="Verdana" w:hAnsi="Verdana" w:cs="Calibri"/>
                      <w:color w:val="000000"/>
                      <w:sz w:val="14"/>
                      <w:szCs w:val="14"/>
                      <w:lang w:val="es-BO" w:eastAsia="es-BO"/>
                    </w:rPr>
                  </w:pPr>
                </w:p>
              </w:tc>
            </w:tr>
            <w:tr w:rsidR="001D17F6" w:rsidRPr="00941C11" w14:paraId="1D390E77" w14:textId="77777777" w:rsidTr="00C11A58">
              <w:trPr>
                <w:trHeight w:val="261"/>
                <w:jc w:val="center"/>
              </w:trPr>
              <w:tc>
                <w:tcPr>
                  <w:tcW w:w="6499" w:type="dxa"/>
                  <w:tcBorders>
                    <w:top w:val="nil"/>
                    <w:left w:val="single" w:sz="8" w:space="0" w:color="5B9BD5"/>
                    <w:bottom w:val="nil"/>
                    <w:right w:val="single" w:sz="8" w:space="0" w:color="5B9BD5"/>
                  </w:tcBorders>
                  <w:shd w:val="clear" w:color="auto" w:fill="auto"/>
                  <w:vAlign w:val="center"/>
                  <w:hideMark/>
                </w:tcPr>
                <w:p w14:paraId="03097611"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 xml:space="preserve">-Estructura de acero carbono, diámetro 7/8” x 1.5 de espesor.  </w:t>
                  </w:r>
                </w:p>
              </w:tc>
              <w:tc>
                <w:tcPr>
                  <w:tcW w:w="1793" w:type="dxa"/>
                  <w:vMerge/>
                  <w:tcBorders>
                    <w:top w:val="nil"/>
                    <w:left w:val="single" w:sz="8" w:space="0" w:color="5B9BD5"/>
                    <w:bottom w:val="single" w:sz="8" w:space="0" w:color="5B9BD5"/>
                    <w:right w:val="single" w:sz="8" w:space="0" w:color="5B9BD5"/>
                  </w:tcBorders>
                  <w:vAlign w:val="center"/>
                  <w:hideMark/>
                </w:tcPr>
                <w:p w14:paraId="1D032898" w14:textId="77777777" w:rsidR="001D17F6" w:rsidRPr="00941C11" w:rsidRDefault="001D17F6" w:rsidP="001D17F6">
                  <w:pPr>
                    <w:rPr>
                      <w:rFonts w:ascii="Verdana" w:hAnsi="Verdana" w:cs="Calibri"/>
                      <w:color w:val="000000"/>
                      <w:sz w:val="14"/>
                      <w:szCs w:val="14"/>
                      <w:lang w:val="es-BO" w:eastAsia="es-BO"/>
                    </w:rPr>
                  </w:pPr>
                </w:p>
              </w:tc>
            </w:tr>
            <w:tr w:rsidR="001D17F6" w:rsidRPr="00941C11" w14:paraId="47598558" w14:textId="77777777" w:rsidTr="00C11A58">
              <w:trPr>
                <w:trHeight w:val="261"/>
                <w:jc w:val="center"/>
              </w:trPr>
              <w:tc>
                <w:tcPr>
                  <w:tcW w:w="6499" w:type="dxa"/>
                  <w:tcBorders>
                    <w:top w:val="nil"/>
                    <w:left w:val="single" w:sz="8" w:space="0" w:color="5B9BD5"/>
                    <w:bottom w:val="nil"/>
                    <w:right w:val="single" w:sz="8" w:space="0" w:color="5B9BD5"/>
                  </w:tcBorders>
                  <w:shd w:val="clear" w:color="auto" w:fill="auto"/>
                  <w:vAlign w:val="center"/>
                  <w:hideMark/>
                </w:tcPr>
                <w:p w14:paraId="30EC9B09"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-Dos Ruedas grandes 8”, llanta metal galvanizado, banda goma caucho</w:t>
                  </w:r>
                </w:p>
              </w:tc>
              <w:tc>
                <w:tcPr>
                  <w:tcW w:w="1793" w:type="dxa"/>
                  <w:vMerge/>
                  <w:tcBorders>
                    <w:top w:val="nil"/>
                    <w:left w:val="single" w:sz="8" w:space="0" w:color="5B9BD5"/>
                    <w:bottom w:val="single" w:sz="8" w:space="0" w:color="5B9BD5"/>
                    <w:right w:val="single" w:sz="8" w:space="0" w:color="5B9BD5"/>
                  </w:tcBorders>
                  <w:vAlign w:val="center"/>
                  <w:hideMark/>
                </w:tcPr>
                <w:p w14:paraId="00047DC4" w14:textId="77777777" w:rsidR="001D17F6" w:rsidRPr="00941C11" w:rsidRDefault="001D17F6" w:rsidP="001D17F6">
                  <w:pPr>
                    <w:rPr>
                      <w:rFonts w:ascii="Verdana" w:hAnsi="Verdana" w:cs="Calibri"/>
                      <w:color w:val="000000"/>
                      <w:sz w:val="14"/>
                      <w:szCs w:val="14"/>
                      <w:lang w:val="es-BO" w:eastAsia="es-BO"/>
                    </w:rPr>
                  </w:pPr>
                </w:p>
              </w:tc>
            </w:tr>
            <w:tr w:rsidR="001D17F6" w:rsidRPr="00941C11" w14:paraId="677EC83A" w14:textId="77777777" w:rsidTr="00C11A58">
              <w:trPr>
                <w:trHeight w:val="160"/>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505D6333" w14:textId="77777777"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 xml:space="preserve">-Dos ruedas de 4” horquilla móvil con freno, banda goma caucho </w:t>
                  </w:r>
                </w:p>
              </w:tc>
              <w:tc>
                <w:tcPr>
                  <w:tcW w:w="1793" w:type="dxa"/>
                  <w:vMerge/>
                  <w:tcBorders>
                    <w:top w:val="nil"/>
                    <w:left w:val="single" w:sz="8" w:space="0" w:color="5B9BD5"/>
                    <w:bottom w:val="single" w:sz="8" w:space="0" w:color="5B9BD5"/>
                    <w:right w:val="single" w:sz="8" w:space="0" w:color="5B9BD5"/>
                  </w:tcBorders>
                  <w:vAlign w:val="center"/>
                  <w:hideMark/>
                </w:tcPr>
                <w:p w14:paraId="29B38840" w14:textId="77777777" w:rsidR="001D17F6" w:rsidRPr="00941C11" w:rsidRDefault="001D17F6" w:rsidP="001D17F6">
                  <w:pPr>
                    <w:rPr>
                      <w:rFonts w:ascii="Verdana" w:hAnsi="Verdana" w:cs="Calibri"/>
                      <w:color w:val="000000"/>
                      <w:sz w:val="14"/>
                      <w:szCs w:val="14"/>
                      <w:lang w:val="es-BO" w:eastAsia="es-BO"/>
                    </w:rPr>
                  </w:pPr>
                </w:p>
              </w:tc>
            </w:tr>
          </w:tbl>
          <w:p w14:paraId="57AF2A8D" w14:textId="77777777" w:rsidR="003B7491" w:rsidRPr="00941C11" w:rsidRDefault="003B7491" w:rsidP="00D4566E">
            <w:pPr>
              <w:jc w:val="both"/>
              <w:rPr>
                <w:rFonts w:ascii="Verdana" w:hAnsi="Verdana"/>
                <w:b/>
                <w:sz w:val="16"/>
                <w:szCs w:val="16"/>
                <w:lang w:val="es-ES_tradnl"/>
              </w:rPr>
            </w:pPr>
          </w:p>
          <w:tbl>
            <w:tblPr>
              <w:tblW w:w="8347" w:type="dxa"/>
              <w:jc w:val="center"/>
              <w:tblLayout w:type="fixed"/>
              <w:tblCellMar>
                <w:left w:w="70" w:type="dxa"/>
                <w:right w:w="70" w:type="dxa"/>
              </w:tblCellMar>
              <w:tblLook w:val="04A0" w:firstRow="1" w:lastRow="0" w:firstColumn="1" w:lastColumn="0" w:noHBand="0" w:noVBand="1"/>
            </w:tblPr>
            <w:tblGrid>
              <w:gridCol w:w="6646"/>
              <w:gridCol w:w="1701"/>
            </w:tblGrid>
            <w:tr w:rsidR="00C11A58" w:rsidRPr="00941C11" w14:paraId="3A309CEA" w14:textId="77777777" w:rsidTr="00C11A58">
              <w:trPr>
                <w:trHeight w:val="220"/>
                <w:jc w:val="center"/>
              </w:trPr>
              <w:tc>
                <w:tcPr>
                  <w:tcW w:w="6646" w:type="dxa"/>
                  <w:tcBorders>
                    <w:top w:val="nil"/>
                    <w:left w:val="single" w:sz="8" w:space="0" w:color="5B9BD5"/>
                    <w:bottom w:val="single" w:sz="8" w:space="0" w:color="5B9BD5"/>
                    <w:right w:val="single" w:sz="8" w:space="0" w:color="5B9BD5"/>
                  </w:tcBorders>
                  <w:shd w:val="clear" w:color="000000" w:fill="2E74B5"/>
                  <w:vAlign w:val="center"/>
                  <w:hideMark/>
                </w:tcPr>
                <w:p w14:paraId="4E5EC4FC" w14:textId="77777777" w:rsidR="00C11A58" w:rsidRPr="00941C11" w:rsidRDefault="00C11A58" w:rsidP="00C11A58">
                  <w:pPr>
                    <w:jc w:val="center"/>
                    <w:rPr>
                      <w:rFonts w:ascii="Verdana" w:hAnsi="Verdana" w:cs="Calibri"/>
                      <w:b/>
                      <w:bCs/>
                      <w:color w:val="FFFFFF"/>
                      <w:sz w:val="14"/>
                      <w:szCs w:val="14"/>
                      <w:lang w:val="es-BO" w:eastAsia="es-BO"/>
                    </w:rPr>
                  </w:pPr>
                  <w:r w:rsidRPr="00941C11">
                    <w:br w:type="page"/>
                  </w:r>
                  <w:r w:rsidRPr="00941C11">
                    <w:rPr>
                      <w:rFonts w:ascii="Verdana" w:hAnsi="Verdana" w:cs="Calibri"/>
                      <w:b/>
                      <w:bCs/>
                      <w:color w:val="FFFFFF"/>
                      <w:sz w:val="14"/>
                      <w:szCs w:val="14"/>
                      <w:lang w:val="es-BO" w:eastAsia="es-BO"/>
                    </w:rPr>
                    <w:t>ITEM 3 – 60 LITROS CORTO</w:t>
                  </w:r>
                </w:p>
              </w:tc>
              <w:tc>
                <w:tcPr>
                  <w:tcW w:w="1701" w:type="dxa"/>
                  <w:tcBorders>
                    <w:top w:val="nil"/>
                    <w:left w:val="nil"/>
                    <w:bottom w:val="single" w:sz="8" w:space="0" w:color="5B9BD5"/>
                    <w:right w:val="single" w:sz="8" w:space="0" w:color="5B9BD5"/>
                  </w:tcBorders>
                  <w:shd w:val="clear" w:color="000000" w:fill="2E74B5"/>
                  <w:noWrap/>
                  <w:vAlign w:val="center"/>
                  <w:hideMark/>
                </w:tcPr>
                <w:p w14:paraId="24B7CC98" w14:textId="77777777" w:rsidR="00C11A58" w:rsidRPr="00941C11" w:rsidRDefault="00C11A58" w:rsidP="00C11A58">
                  <w:pPr>
                    <w:jc w:val="center"/>
                    <w:rPr>
                      <w:rFonts w:ascii="Verdana" w:hAnsi="Verdana" w:cs="Calibri"/>
                      <w:b/>
                      <w:bCs/>
                      <w:color w:val="FFFFFF"/>
                      <w:sz w:val="14"/>
                      <w:szCs w:val="14"/>
                      <w:lang w:val="es-BO" w:eastAsia="es-BO"/>
                    </w:rPr>
                  </w:pPr>
                  <w:r w:rsidRPr="00941C11">
                    <w:rPr>
                      <w:rFonts w:ascii="Verdana" w:hAnsi="Verdana" w:cs="Calibri"/>
                      <w:b/>
                      <w:bCs/>
                      <w:color w:val="FFFFFF"/>
                      <w:sz w:val="14"/>
                      <w:szCs w:val="14"/>
                      <w:lang w:val="es-BO" w:eastAsia="es-BO"/>
                    </w:rPr>
                    <w:t>Puntaje Total 35</w:t>
                  </w:r>
                </w:p>
              </w:tc>
            </w:tr>
            <w:tr w:rsidR="00C11A58" w:rsidRPr="00941C11" w14:paraId="0D4F3DE9" w14:textId="77777777" w:rsidTr="00C11A58">
              <w:trPr>
                <w:trHeight w:val="220"/>
                <w:jc w:val="center"/>
              </w:trPr>
              <w:tc>
                <w:tcPr>
                  <w:tcW w:w="6646" w:type="dxa"/>
                  <w:tcBorders>
                    <w:top w:val="nil"/>
                    <w:left w:val="single" w:sz="8" w:space="0" w:color="5B9BD5"/>
                    <w:bottom w:val="single" w:sz="8" w:space="0" w:color="5B9BD5"/>
                    <w:right w:val="single" w:sz="8" w:space="0" w:color="5B9BD5"/>
                  </w:tcBorders>
                  <w:shd w:val="clear" w:color="000000" w:fill="DDEBF7"/>
                  <w:vAlign w:val="center"/>
                  <w:hideMark/>
                </w:tcPr>
                <w:p w14:paraId="76009199" w14:textId="77777777" w:rsidR="00C11A58" w:rsidRPr="00941C11" w:rsidRDefault="00C11A58" w:rsidP="00C11A58">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 xml:space="preserve">A.    PROCESO DE FABRICACIÓN                              </w:t>
                  </w:r>
                </w:p>
              </w:tc>
              <w:tc>
                <w:tcPr>
                  <w:tcW w:w="1701" w:type="dxa"/>
                  <w:tcBorders>
                    <w:top w:val="nil"/>
                    <w:left w:val="nil"/>
                    <w:bottom w:val="single" w:sz="8" w:space="0" w:color="5B9BD5"/>
                    <w:right w:val="single" w:sz="8" w:space="0" w:color="5B9BD5"/>
                  </w:tcBorders>
                  <w:shd w:val="clear" w:color="000000" w:fill="DDEBF7"/>
                  <w:noWrap/>
                  <w:vAlign w:val="center"/>
                  <w:hideMark/>
                </w:tcPr>
                <w:p w14:paraId="0EDE9D8F" w14:textId="77777777" w:rsidR="00C11A58" w:rsidRPr="00941C11" w:rsidRDefault="00C11A58" w:rsidP="00C11A58">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6</w:t>
                  </w:r>
                </w:p>
              </w:tc>
            </w:tr>
            <w:tr w:rsidR="001D17F6" w:rsidRPr="00941C11" w14:paraId="5F36AC72" w14:textId="77777777" w:rsidTr="00C11A58">
              <w:trPr>
                <w:trHeight w:val="220"/>
                <w:jc w:val="center"/>
              </w:trPr>
              <w:tc>
                <w:tcPr>
                  <w:tcW w:w="6646" w:type="dxa"/>
                  <w:tcBorders>
                    <w:top w:val="nil"/>
                    <w:left w:val="single" w:sz="8" w:space="0" w:color="5B9BD5"/>
                    <w:bottom w:val="single" w:sz="8" w:space="0" w:color="5B9BD5"/>
                    <w:right w:val="single" w:sz="8" w:space="0" w:color="5B9BD5"/>
                  </w:tcBorders>
                  <w:shd w:val="clear" w:color="auto" w:fill="auto"/>
                  <w:vAlign w:val="center"/>
                  <w:hideMark/>
                </w:tcPr>
                <w:p w14:paraId="3406C7A5" w14:textId="4D2D3F52"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plancha o barra/</w:t>
                  </w:r>
                  <w:proofErr w:type="spellStart"/>
                  <w:r w:rsidRPr="00941C11">
                    <w:rPr>
                      <w:rFonts w:ascii="Verdana" w:hAnsi="Verdana" w:cs="Calibri"/>
                      <w:color w:val="000000"/>
                      <w:sz w:val="14"/>
                      <w:szCs w:val="14"/>
                      <w:lang w:val="es-BO" w:eastAsia="es-BO"/>
                    </w:rPr>
                    <w:t>billet</w:t>
                  </w:r>
                  <w:proofErr w:type="spellEnd"/>
                </w:p>
              </w:tc>
              <w:tc>
                <w:tcPr>
                  <w:tcW w:w="1701" w:type="dxa"/>
                  <w:tcBorders>
                    <w:top w:val="nil"/>
                    <w:left w:val="nil"/>
                    <w:bottom w:val="single" w:sz="8" w:space="0" w:color="5B9BD5"/>
                    <w:right w:val="single" w:sz="8" w:space="0" w:color="5B9BD5"/>
                  </w:tcBorders>
                  <w:shd w:val="clear" w:color="auto" w:fill="auto"/>
                  <w:noWrap/>
                  <w:vAlign w:val="center"/>
                  <w:hideMark/>
                </w:tcPr>
                <w:p w14:paraId="0325E108" w14:textId="77777777"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6</w:t>
                  </w:r>
                </w:p>
              </w:tc>
            </w:tr>
            <w:tr w:rsidR="001D17F6" w:rsidRPr="00941C11" w14:paraId="362D5D59" w14:textId="77777777" w:rsidTr="00C11A58">
              <w:trPr>
                <w:trHeight w:val="220"/>
                <w:jc w:val="center"/>
              </w:trPr>
              <w:tc>
                <w:tcPr>
                  <w:tcW w:w="6646" w:type="dxa"/>
                  <w:tcBorders>
                    <w:top w:val="nil"/>
                    <w:left w:val="single" w:sz="8" w:space="0" w:color="5B9BD5"/>
                    <w:bottom w:val="single" w:sz="8" w:space="0" w:color="5B9BD5"/>
                    <w:right w:val="single" w:sz="8" w:space="0" w:color="5B9BD5"/>
                  </w:tcBorders>
                  <w:shd w:val="clear" w:color="auto" w:fill="auto"/>
                  <w:vAlign w:val="center"/>
                  <w:hideMark/>
                </w:tcPr>
                <w:p w14:paraId="4F8288A0" w14:textId="31B866AF" w:rsidR="001D17F6" w:rsidRPr="00941C11" w:rsidRDefault="001D17F6" w:rsidP="001D17F6">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Tubo</w:t>
                  </w:r>
                </w:p>
              </w:tc>
              <w:tc>
                <w:tcPr>
                  <w:tcW w:w="1701" w:type="dxa"/>
                  <w:tcBorders>
                    <w:top w:val="nil"/>
                    <w:left w:val="nil"/>
                    <w:bottom w:val="single" w:sz="8" w:space="0" w:color="5B9BD5"/>
                    <w:right w:val="single" w:sz="8" w:space="0" w:color="5B9BD5"/>
                  </w:tcBorders>
                  <w:shd w:val="clear" w:color="auto" w:fill="auto"/>
                  <w:noWrap/>
                  <w:vAlign w:val="center"/>
                  <w:hideMark/>
                </w:tcPr>
                <w:p w14:paraId="5DC05297" w14:textId="5C537CB5" w:rsidR="001D17F6" w:rsidRPr="00941C11" w:rsidRDefault="001D17F6" w:rsidP="001D17F6">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5</w:t>
                  </w:r>
                </w:p>
              </w:tc>
            </w:tr>
            <w:tr w:rsidR="00C8150A" w:rsidRPr="00941C11" w14:paraId="7683B5C9" w14:textId="77777777" w:rsidTr="00C11A58">
              <w:trPr>
                <w:trHeight w:val="54"/>
                <w:jc w:val="center"/>
              </w:trPr>
              <w:tc>
                <w:tcPr>
                  <w:tcW w:w="6646" w:type="dxa"/>
                  <w:tcBorders>
                    <w:top w:val="nil"/>
                    <w:left w:val="single" w:sz="8" w:space="0" w:color="5B9BD5"/>
                    <w:bottom w:val="single" w:sz="8" w:space="0" w:color="5B9BD5"/>
                    <w:right w:val="single" w:sz="8" w:space="0" w:color="5B9BD5"/>
                  </w:tcBorders>
                  <w:shd w:val="clear" w:color="000000" w:fill="DDEBF7"/>
                  <w:vAlign w:val="center"/>
                  <w:hideMark/>
                </w:tcPr>
                <w:p w14:paraId="0562E7CB" w14:textId="48552D65"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B.    ENTREGA ANTICIPADA</w:t>
                  </w:r>
                </w:p>
              </w:tc>
              <w:tc>
                <w:tcPr>
                  <w:tcW w:w="1701" w:type="dxa"/>
                  <w:tcBorders>
                    <w:top w:val="nil"/>
                    <w:left w:val="nil"/>
                    <w:bottom w:val="single" w:sz="8" w:space="0" w:color="5B9BD5"/>
                    <w:right w:val="single" w:sz="8" w:space="0" w:color="5B9BD5"/>
                  </w:tcBorders>
                  <w:shd w:val="clear" w:color="000000" w:fill="DDEBF7"/>
                  <w:noWrap/>
                  <w:vAlign w:val="center"/>
                  <w:hideMark/>
                </w:tcPr>
                <w:p w14:paraId="3E62FCA9" w14:textId="5B825770"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10</w:t>
                  </w:r>
                </w:p>
              </w:tc>
            </w:tr>
            <w:tr w:rsidR="00C8150A" w:rsidRPr="00941C11" w14:paraId="1621807A" w14:textId="77777777" w:rsidTr="00C11A58">
              <w:trPr>
                <w:trHeight w:val="54"/>
                <w:jc w:val="center"/>
              </w:trPr>
              <w:tc>
                <w:tcPr>
                  <w:tcW w:w="6646" w:type="dxa"/>
                  <w:tcBorders>
                    <w:top w:val="nil"/>
                    <w:left w:val="single" w:sz="8" w:space="0" w:color="5B9BD5"/>
                    <w:bottom w:val="single" w:sz="8" w:space="0" w:color="5B9BD5"/>
                    <w:right w:val="single" w:sz="8" w:space="0" w:color="5B9BD5"/>
                  </w:tcBorders>
                  <w:shd w:val="clear" w:color="auto" w:fill="auto"/>
                  <w:vAlign w:val="center"/>
                </w:tcPr>
                <w:p w14:paraId="5C0001FC"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Calificación ponderada en función a 30 días antes del tiempo establecido en la primera entrega:</w:t>
                  </w:r>
                </w:p>
                <w:p w14:paraId="0758FB24" w14:textId="77777777" w:rsidR="00C8150A" w:rsidRPr="00941C11" w:rsidRDefault="00C8150A" w:rsidP="00C8150A">
                  <w:pPr>
                    <w:rPr>
                      <w:rFonts w:ascii="Verdana" w:hAnsi="Verdana" w:cs="Calibri"/>
                      <w:sz w:val="14"/>
                      <w:szCs w:val="14"/>
                      <w:lang w:val="es-BO" w:eastAsia="es-BO"/>
                    </w:rPr>
                  </w:pPr>
                </w:p>
                <w:p w14:paraId="7BA73857"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PR=Propuesta (entre 0 y 30 días)</w:t>
                  </w:r>
                </w:p>
                <w:p w14:paraId="59295E82" w14:textId="77777777" w:rsidR="00C8150A" w:rsidRPr="00941C11" w:rsidRDefault="00C8150A" w:rsidP="00C8150A">
                  <w:pPr>
                    <w:rPr>
                      <w:rFonts w:ascii="Verdana" w:hAnsi="Verdana" w:cs="Calibri"/>
                      <w:sz w:val="14"/>
                      <w:szCs w:val="14"/>
                      <w:lang w:val="es-BO" w:eastAsia="es-BO"/>
                    </w:rPr>
                  </w:pPr>
                </w:p>
                <w:p w14:paraId="231B99A3"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PUNTAJE=(PR*2/30)+8</w:t>
                  </w:r>
                </w:p>
                <w:p w14:paraId="74E1D814" w14:textId="77777777" w:rsidR="00C8150A" w:rsidRPr="00941C11" w:rsidRDefault="00C8150A" w:rsidP="00C8150A">
                  <w:pPr>
                    <w:rPr>
                      <w:rFonts w:ascii="Verdana" w:hAnsi="Verdana"/>
                      <w:sz w:val="14"/>
                      <w:szCs w:val="14"/>
                    </w:rPr>
                  </w:pPr>
                </w:p>
                <w:p w14:paraId="645D3AC1" w14:textId="172B7D9D"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sz w:val="14"/>
                      <w:szCs w:val="14"/>
                      <w:lang w:val="es-BO" w:eastAsia="es-BO"/>
                    </w:rPr>
                    <w:t>PUNTAJE MINIMO = 8</w:t>
                  </w:r>
                </w:p>
              </w:tc>
              <w:tc>
                <w:tcPr>
                  <w:tcW w:w="1701" w:type="dxa"/>
                  <w:tcBorders>
                    <w:top w:val="nil"/>
                    <w:left w:val="nil"/>
                    <w:bottom w:val="single" w:sz="8" w:space="0" w:color="5B9BD5"/>
                    <w:right w:val="single" w:sz="8" w:space="0" w:color="5B9BD5"/>
                  </w:tcBorders>
                  <w:shd w:val="clear" w:color="auto" w:fill="auto"/>
                  <w:noWrap/>
                  <w:vAlign w:val="center"/>
                </w:tcPr>
                <w:p w14:paraId="67A3E8A9" w14:textId="6B41BCFF"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10</w:t>
                  </w:r>
                </w:p>
              </w:tc>
            </w:tr>
            <w:tr w:rsidR="00C8150A" w:rsidRPr="00941C11" w14:paraId="47966430" w14:textId="77777777" w:rsidTr="00C11A58">
              <w:trPr>
                <w:trHeight w:val="54"/>
                <w:jc w:val="center"/>
              </w:trPr>
              <w:tc>
                <w:tcPr>
                  <w:tcW w:w="6646" w:type="dxa"/>
                  <w:tcBorders>
                    <w:top w:val="nil"/>
                    <w:left w:val="single" w:sz="8" w:space="0" w:color="5B9BD5"/>
                    <w:bottom w:val="single" w:sz="8" w:space="0" w:color="5B9BD5"/>
                    <w:right w:val="single" w:sz="8" w:space="0" w:color="5B9BD5"/>
                  </w:tcBorders>
                  <w:shd w:val="clear" w:color="000000" w:fill="DDEBF7"/>
                  <w:vAlign w:val="center"/>
                </w:tcPr>
                <w:p w14:paraId="1E4A7D12" w14:textId="15B36C34"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C.    TRANSPORTE DE LOS BIENES SIN COSTO PARA LA EEC-GNV</w:t>
                  </w:r>
                </w:p>
              </w:tc>
              <w:tc>
                <w:tcPr>
                  <w:tcW w:w="1701" w:type="dxa"/>
                  <w:tcBorders>
                    <w:top w:val="nil"/>
                    <w:left w:val="nil"/>
                    <w:bottom w:val="single" w:sz="8" w:space="0" w:color="5B9BD5"/>
                    <w:right w:val="single" w:sz="8" w:space="0" w:color="5B9BD5"/>
                  </w:tcBorders>
                  <w:shd w:val="clear" w:color="000000" w:fill="DDEBF7"/>
                  <w:noWrap/>
                  <w:vAlign w:val="center"/>
                </w:tcPr>
                <w:p w14:paraId="2AACF096" w14:textId="14CD6C6E"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9</w:t>
                  </w:r>
                </w:p>
              </w:tc>
            </w:tr>
            <w:tr w:rsidR="00C8150A" w:rsidRPr="00941C11" w14:paraId="5AACD246" w14:textId="77777777" w:rsidTr="00C11A58">
              <w:trPr>
                <w:trHeight w:val="491"/>
                <w:jc w:val="center"/>
              </w:trPr>
              <w:tc>
                <w:tcPr>
                  <w:tcW w:w="6646" w:type="dxa"/>
                  <w:tcBorders>
                    <w:top w:val="nil"/>
                    <w:left w:val="single" w:sz="8" w:space="0" w:color="5B9BD5"/>
                    <w:bottom w:val="nil"/>
                    <w:right w:val="single" w:sz="8" w:space="0" w:color="5B9BD5"/>
                  </w:tcBorders>
                  <w:shd w:val="clear" w:color="auto" w:fill="auto"/>
                  <w:vAlign w:val="center"/>
                  <w:hideMark/>
                </w:tcPr>
                <w:p w14:paraId="6F8E5A07" w14:textId="5D58469B"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Transporte, carguío, des carguío y acomodo del 100% de los cilindros adjudicados del recinto Aduanero a los Almacenes de la EEC-GNV, es decir de las Aduanas interiores de La Paz, Cochabamba y Santa Cruz, a los almacenes en las mismas ciudades.</w:t>
                  </w:r>
                </w:p>
              </w:tc>
              <w:tc>
                <w:tcPr>
                  <w:tcW w:w="1701"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4320C185" w14:textId="04814231" w:rsidR="00C8150A" w:rsidRPr="00941C11" w:rsidRDefault="00C8150A" w:rsidP="00C8150A">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9</w:t>
                  </w:r>
                </w:p>
              </w:tc>
            </w:tr>
            <w:tr w:rsidR="00C8150A" w:rsidRPr="00941C11" w14:paraId="2F6E0249" w14:textId="77777777" w:rsidTr="00C11A58">
              <w:trPr>
                <w:trHeight w:val="54"/>
                <w:jc w:val="center"/>
              </w:trPr>
              <w:tc>
                <w:tcPr>
                  <w:tcW w:w="6646" w:type="dxa"/>
                  <w:tcBorders>
                    <w:top w:val="nil"/>
                    <w:left w:val="single" w:sz="8" w:space="0" w:color="5B9BD5"/>
                    <w:bottom w:val="nil"/>
                    <w:right w:val="single" w:sz="8" w:space="0" w:color="5B9BD5"/>
                  </w:tcBorders>
                  <w:shd w:val="clear" w:color="auto" w:fill="auto"/>
                  <w:vAlign w:val="center"/>
                  <w:hideMark/>
                </w:tcPr>
                <w:p w14:paraId="330BA1CB" w14:textId="22129121"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Ejemplo. - De Aduana Interior Santa Cruz a Almacén Regional Santa Cruz</w:t>
                  </w:r>
                </w:p>
              </w:tc>
              <w:tc>
                <w:tcPr>
                  <w:tcW w:w="1701" w:type="dxa"/>
                  <w:vMerge/>
                  <w:tcBorders>
                    <w:top w:val="nil"/>
                    <w:left w:val="single" w:sz="8" w:space="0" w:color="5B9BD5"/>
                    <w:bottom w:val="single" w:sz="8" w:space="0" w:color="5B9BD5"/>
                    <w:right w:val="single" w:sz="8" w:space="0" w:color="5B9BD5"/>
                  </w:tcBorders>
                  <w:vAlign w:val="center"/>
                  <w:hideMark/>
                </w:tcPr>
                <w:p w14:paraId="604AC4D5" w14:textId="77777777" w:rsidR="00C8150A" w:rsidRPr="00941C11" w:rsidRDefault="00C8150A" w:rsidP="00C8150A">
                  <w:pPr>
                    <w:rPr>
                      <w:rFonts w:ascii="Verdana" w:hAnsi="Verdana" w:cs="Calibri"/>
                      <w:color w:val="000000"/>
                      <w:sz w:val="14"/>
                      <w:szCs w:val="14"/>
                      <w:lang w:val="es-BO" w:eastAsia="es-BO"/>
                    </w:rPr>
                  </w:pPr>
                </w:p>
              </w:tc>
            </w:tr>
            <w:tr w:rsidR="00C8150A" w:rsidRPr="00941C11" w14:paraId="4640C23B" w14:textId="77777777" w:rsidTr="00C11A58">
              <w:trPr>
                <w:trHeight w:val="54"/>
                <w:jc w:val="center"/>
              </w:trPr>
              <w:tc>
                <w:tcPr>
                  <w:tcW w:w="6646" w:type="dxa"/>
                  <w:tcBorders>
                    <w:top w:val="nil"/>
                    <w:left w:val="single" w:sz="8" w:space="0" w:color="5B9BD5"/>
                    <w:bottom w:val="single" w:sz="8" w:space="0" w:color="5B9BD5"/>
                    <w:right w:val="single" w:sz="8" w:space="0" w:color="5B9BD5"/>
                  </w:tcBorders>
                  <w:shd w:val="clear" w:color="auto" w:fill="auto"/>
                  <w:vAlign w:val="center"/>
                  <w:hideMark/>
                </w:tcPr>
                <w:p w14:paraId="2A5A7B5E" w14:textId="352D5F51"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 El trámite de nacionalización será gestionado por la EEC-GNV</w:t>
                  </w:r>
                </w:p>
              </w:tc>
              <w:tc>
                <w:tcPr>
                  <w:tcW w:w="1701" w:type="dxa"/>
                  <w:vMerge/>
                  <w:tcBorders>
                    <w:top w:val="nil"/>
                    <w:left w:val="single" w:sz="8" w:space="0" w:color="5B9BD5"/>
                    <w:bottom w:val="single" w:sz="8" w:space="0" w:color="5B9BD5"/>
                    <w:right w:val="single" w:sz="8" w:space="0" w:color="5B9BD5"/>
                  </w:tcBorders>
                  <w:vAlign w:val="center"/>
                  <w:hideMark/>
                </w:tcPr>
                <w:p w14:paraId="6C3B9E9C" w14:textId="77777777" w:rsidR="00C8150A" w:rsidRPr="00941C11" w:rsidRDefault="00C8150A" w:rsidP="00C8150A">
                  <w:pPr>
                    <w:rPr>
                      <w:rFonts w:ascii="Verdana" w:hAnsi="Verdana" w:cs="Calibri"/>
                      <w:color w:val="000000"/>
                      <w:sz w:val="14"/>
                      <w:szCs w:val="14"/>
                      <w:lang w:val="es-BO" w:eastAsia="es-BO"/>
                    </w:rPr>
                  </w:pPr>
                </w:p>
              </w:tc>
            </w:tr>
            <w:tr w:rsidR="00C8150A" w:rsidRPr="00941C11" w14:paraId="148EB175" w14:textId="77777777" w:rsidTr="00C11A58">
              <w:trPr>
                <w:trHeight w:val="54"/>
                <w:jc w:val="center"/>
              </w:trPr>
              <w:tc>
                <w:tcPr>
                  <w:tcW w:w="6646" w:type="dxa"/>
                  <w:tcBorders>
                    <w:top w:val="nil"/>
                    <w:left w:val="single" w:sz="8" w:space="0" w:color="5B9BD5"/>
                    <w:bottom w:val="single" w:sz="8" w:space="0" w:color="5B9BD5"/>
                    <w:right w:val="single" w:sz="8" w:space="0" w:color="5B9BD5"/>
                  </w:tcBorders>
                  <w:shd w:val="clear" w:color="000000" w:fill="DDEBF7"/>
                  <w:vAlign w:val="center"/>
                  <w:hideMark/>
                </w:tcPr>
                <w:p w14:paraId="609028E5" w14:textId="45E96B80"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D.    DETECTOR FUGA DE GAS</w:t>
                  </w:r>
                </w:p>
              </w:tc>
              <w:tc>
                <w:tcPr>
                  <w:tcW w:w="1701" w:type="dxa"/>
                  <w:tcBorders>
                    <w:top w:val="nil"/>
                    <w:left w:val="nil"/>
                    <w:bottom w:val="single" w:sz="8" w:space="0" w:color="5B9BD5"/>
                    <w:right w:val="single" w:sz="8" w:space="0" w:color="5B9BD5"/>
                  </w:tcBorders>
                  <w:shd w:val="clear" w:color="000000" w:fill="DDEBF7"/>
                  <w:noWrap/>
                  <w:vAlign w:val="center"/>
                  <w:hideMark/>
                </w:tcPr>
                <w:p w14:paraId="157DC22B" w14:textId="450B3C73"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10</w:t>
                  </w:r>
                </w:p>
              </w:tc>
            </w:tr>
            <w:tr w:rsidR="00C8150A" w:rsidRPr="00941C11" w14:paraId="6A555E96" w14:textId="77777777" w:rsidTr="00C11A58">
              <w:trPr>
                <w:trHeight w:val="54"/>
                <w:jc w:val="center"/>
              </w:trPr>
              <w:tc>
                <w:tcPr>
                  <w:tcW w:w="6646" w:type="dxa"/>
                  <w:tcBorders>
                    <w:top w:val="nil"/>
                    <w:left w:val="single" w:sz="8" w:space="0" w:color="5B9BD5"/>
                    <w:bottom w:val="single" w:sz="8" w:space="0" w:color="5B9BD5"/>
                    <w:right w:val="single" w:sz="8" w:space="0" w:color="5B9BD5"/>
                  </w:tcBorders>
                  <w:shd w:val="clear" w:color="auto" w:fill="auto"/>
                  <w:vAlign w:val="center"/>
                </w:tcPr>
                <w:p w14:paraId="5B1ADADF" w14:textId="77777777" w:rsidR="00C8150A" w:rsidRPr="00941C11" w:rsidRDefault="00C8150A" w:rsidP="00C8150A">
                  <w:pP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Seis (6) detectores de fugas de gas universal portátil, para localizar fugas de gas (metano).</w:t>
                  </w:r>
                </w:p>
                <w:p w14:paraId="7F4F43B6" w14:textId="77777777" w:rsidR="00C8150A" w:rsidRPr="00941C11" w:rsidRDefault="00C8150A" w:rsidP="00C8150A">
                  <w:pPr>
                    <w:rPr>
                      <w:rFonts w:ascii="Verdana" w:hAnsi="Verdana" w:cs="Calibri"/>
                      <w:bCs/>
                      <w:color w:val="000000"/>
                      <w:sz w:val="14"/>
                      <w:szCs w:val="14"/>
                      <w:lang w:val="es-BO" w:eastAsia="es-BO"/>
                    </w:rPr>
                  </w:pPr>
                </w:p>
              </w:tc>
              <w:tc>
                <w:tcPr>
                  <w:tcW w:w="1701" w:type="dxa"/>
                  <w:tcBorders>
                    <w:top w:val="nil"/>
                    <w:left w:val="nil"/>
                    <w:bottom w:val="single" w:sz="8" w:space="0" w:color="5B9BD5"/>
                    <w:right w:val="single" w:sz="8" w:space="0" w:color="5B9BD5"/>
                  </w:tcBorders>
                  <w:shd w:val="clear" w:color="auto" w:fill="auto"/>
                  <w:noWrap/>
                  <w:vAlign w:val="center"/>
                </w:tcPr>
                <w:p w14:paraId="1EE5A0C5" w14:textId="5CA21DC4"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10</w:t>
                  </w:r>
                </w:p>
              </w:tc>
            </w:tr>
          </w:tbl>
          <w:p w14:paraId="7A616D4E" w14:textId="77777777" w:rsidR="003B7491" w:rsidRPr="00941C11" w:rsidRDefault="003B7491" w:rsidP="00D86CC8">
            <w:pPr>
              <w:jc w:val="both"/>
              <w:rPr>
                <w:rFonts w:ascii="Verdana" w:hAnsi="Verdana"/>
                <w:b/>
                <w:sz w:val="16"/>
                <w:szCs w:val="16"/>
                <w:lang w:val="es-ES_tradnl"/>
              </w:rPr>
            </w:pPr>
          </w:p>
          <w:tbl>
            <w:tblPr>
              <w:tblW w:w="8346" w:type="dxa"/>
              <w:jc w:val="center"/>
              <w:tblLayout w:type="fixed"/>
              <w:tblCellMar>
                <w:left w:w="70" w:type="dxa"/>
                <w:right w:w="70" w:type="dxa"/>
              </w:tblCellMar>
              <w:tblLook w:val="04A0" w:firstRow="1" w:lastRow="0" w:firstColumn="1" w:lastColumn="0" w:noHBand="0" w:noVBand="1"/>
            </w:tblPr>
            <w:tblGrid>
              <w:gridCol w:w="6645"/>
              <w:gridCol w:w="1701"/>
            </w:tblGrid>
            <w:tr w:rsidR="00C11A58" w:rsidRPr="00941C11" w14:paraId="42800DD1" w14:textId="77777777" w:rsidTr="005C008E">
              <w:trPr>
                <w:trHeight w:val="221"/>
                <w:jc w:val="center"/>
              </w:trPr>
              <w:tc>
                <w:tcPr>
                  <w:tcW w:w="6645" w:type="dxa"/>
                  <w:tcBorders>
                    <w:top w:val="nil"/>
                    <w:left w:val="single" w:sz="8" w:space="0" w:color="5B9BD5"/>
                    <w:bottom w:val="single" w:sz="8" w:space="0" w:color="5B9BD5"/>
                    <w:right w:val="single" w:sz="8" w:space="0" w:color="5B9BD5"/>
                  </w:tcBorders>
                  <w:shd w:val="clear" w:color="000000" w:fill="2E74B5"/>
                  <w:vAlign w:val="center"/>
                  <w:hideMark/>
                </w:tcPr>
                <w:p w14:paraId="75DB8DB6" w14:textId="77777777" w:rsidR="00C11A58" w:rsidRPr="00941C11" w:rsidRDefault="00C11A58" w:rsidP="00C11A58">
                  <w:pPr>
                    <w:jc w:val="center"/>
                    <w:rPr>
                      <w:rFonts w:ascii="Verdana" w:hAnsi="Verdana" w:cs="Calibri"/>
                      <w:b/>
                      <w:bCs/>
                      <w:color w:val="FFFFFF"/>
                      <w:sz w:val="14"/>
                      <w:szCs w:val="14"/>
                      <w:lang w:val="es-BO" w:eastAsia="es-BO"/>
                    </w:rPr>
                  </w:pPr>
                  <w:r w:rsidRPr="00941C11">
                    <w:rPr>
                      <w:rFonts w:ascii="Verdana" w:hAnsi="Verdana" w:cs="Calibri"/>
                      <w:b/>
                      <w:bCs/>
                      <w:color w:val="FFFFFF"/>
                      <w:sz w:val="14"/>
                      <w:szCs w:val="14"/>
                      <w:lang w:val="es-BO" w:eastAsia="es-BO"/>
                    </w:rPr>
                    <w:t xml:space="preserve">ITEM 4 – 50 LITROS </w:t>
                  </w:r>
                </w:p>
              </w:tc>
              <w:tc>
                <w:tcPr>
                  <w:tcW w:w="1701" w:type="dxa"/>
                  <w:tcBorders>
                    <w:top w:val="nil"/>
                    <w:left w:val="nil"/>
                    <w:bottom w:val="single" w:sz="8" w:space="0" w:color="5B9BD5"/>
                    <w:right w:val="single" w:sz="8" w:space="0" w:color="5B9BD5"/>
                  </w:tcBorders>
                  <w:shd w:val="clear" w:color="000000" w:fill="2E74B5"/>
                  <w:noWrap/>
                  <w:vAlign w:val="center"/>
                  <w:hideMark/>
                </w:tcPr>
                <w:p w14:paraId="02D863FA" w14:textId="77777777" w:rsidR="00C11A58" w:rsidRPr="00941C11" w:rsidRDefault="00C11A58" w:rsidP="00C11A58">
                  <w:pPr>
                    <w:jc w:val="center"/>
                    <w:rPr>
                      <w:rFonts w:ascii="Verdana" w:hAnsi="Verdana" w:cs="Calibri"/>
                      <w:b/>
                      <w:bCs/>
                      <w:color w:val="FFFFFF"/>
                      <w:sz w:val="14"/>
                      <w:szCs w:val="14"/>
                      <w:lang w:val="es-BO" w:eastAsia="es-BO"/>
                    </w:rPr>
                  </w:pPr>
                  <w:r w:rsidRPr="00941C11">
                    <w:rPr>
                      <w:rFonts w:ascii="Verdana" w:hAnsi="Verdana" w:cs="Calibri"/>
                      <w:b/>
                      <w:bCs/>
                      <w:color w:val="FFFFFF"/>
                      <w:sz w:val="14"/>
                      <w:szCs w:val="14"/>
                      <w:lang w:val="es-BO" w:eastAsia="es-BO"/>
                    </w:rPr>
                    <w:t>Puntaje Total 35</w:t>
                  </w:r>
                </w:p>
              </w:tc>
            </w:tr>
            <w:tr w:rsidR="00C8150A" w:rsidRPr="00941C11" w14:paraId="684645A9" w14:textId="77777777" w:rsidTr="005C008E">
              <w:trPr>
                <w:trHeight w:val="221"/>
                <w:jc w:val="center"/>
              </w:trPr>
              <w:tc>
                <w:tcPr>
                  <w:tcW w:w="6645" w:type="dxa"/>
                  <w:tcBorders>
                    <w:top w:val="nil"/>
                    <w:left w:val="single" w:sz="8" w:space="0" w:color="5B9BD5"/>
                    <w:bottom w:val="single" w:sz="8" w:space="0" w:color="5B9BD5"/>
                    <w:right w:val="single" w:sz="8" w:space="0" w:color="5B9BD5"/>
                  </w:tcBorders>
                  <w:shd w:val="clear" w:color="000000" w:fill="DDEBF7"/>
                  <w:vAlign w:val="center"/>
                  <w:hideMark/>
                </w:tcPr>
                <w:p w14:paraId="459ED3E9" w14:textId="61D7EB70"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 xml:space="preserve">A.    PROCESO DE FABRICACIÓN                              </w:t>
                  </w:r>
                </w:p>
              </w:tc>
              <w:tc>
                <w:tcPr>
                  <w:tcW w:w="1701" w:type="dxa"/>
                  <w:tcBorders>
                    <w:top w:val="nil"/>
                    <w:left w:val="nil"/>
                    <w:bottom w:val="single" w:sz="8" w:space="0" w:color="5B9BD5"/>
                    <w:right w:val="single" w:sz="8" w:space="0" w:color="5B9BD5"/>
                  </w:tcBorders>
                  <w:shd w:val="clear" w:color="000000" w:fill="DDEBF7"/>
                  <w:noWrap/>
                  <w:vAlign w:val="center"/>
                  <w:hideMark/>
                </w:tcPr>
                <w:p w14:paraId="793458F9" w14:textId="6FB47323"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6</w:t>
                  </w:r>
                </w:p>
              </w:tc>
            </w:tr>
            <w:tr w:rsidR="00C8150A" w:rsidRPr="00941C11" w14:paraId="01F590D6" w14:textId="77777777" w:rsidTr="005C008E">
              <w:trPr>
                <w:trHeight w:val="221"/>
                <w:jc w:val="center"/>
              </w:trPr>
              <w:tc>
                <w:tcPr>
                  <w:tcW w:w="6645" w:type="dxa"/>
                  <w:tcBorders>
                    <w:top w:val="nil"/>
                    <w:left w:val="single" w:sz="8" w:space="0" w:color="5B9BD5"/>
                    <w:bottom w:val="single" w:sz="8" w:space="0" w:color="5B9BD5"/>
                    <w:right w:val="single" w:sz="8" w:space="0" w:color="5B9BD5"/>
                  </w:tcBorders>
                  <w:shd w:val="clear" w:color="auto" w:fill="auto"/>
                  <w:vAlign w:val="center"/>
                  <w:hideMark/>
                </w:tcPr>
                <w:p w14:paraId="6AEB5250" w14:textId="5E9FF0E1"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plancha o barra/</w:t>
                  </w:r>
                  <w:proofErr w:type="spellStart"/>
                  <w:r w:rsidRPr="00941C11">
                    <w:rPr>
                      <w:rFonts w:ascii="Verdana" w:hAnsi="Verdana" w:cs="Calibri"/>
                      <w:color w:val="000000"/>
                      <w:sz w:val="14"/>
                      <w:szCs w:val="14"/>
                      <w:lang w:val="es-BO" w:eastAsia="es-BO"/>
                    </w:rPr>
                    <w:t>billet</w:t>
                  </w:r>
                  <w:proofErr w:type="spellEnd"/>
                </w:p>
              </w:tc>
              <w:tc>
                <w:tcPr>
                  <w:tcW w:w="1701" w:type="dxa"/>
                  <w:tcBorders>
                    <w:top w:val="nil"/>
                    <w:left w:val="nil"/>
                    <w:bottom w:val="single" w:sz="8" w:space="0" w:color="5B9BD5"/>
                    <w:right w:val="single" w:sz="8" w:space="0" w:color="5B9BD5"/>
                  </w:tcBorders>
                  <w:shd w:val="clear" w:color="auto" w:fill="auto"/>
                  <w:noWrap/>
                  <w:vAlign w:val="center"/>
                  <w:hideMark/>
                </w:tcPr>
                <w:p w14:paraId="60C1B2CF" w14:textId="54CA1743" w:rsidR="00C8150A" w:rsidRPr="00941C11" w:rsidRDefault="00C8150A" w:rsidP="00C8150A">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6</w:t>
                  </w:r>
                </w:p>
              </w:tc>
            </w:tr>
            <w:tr w:rsidR="00C8150A" w:rsidRPr="00941C11" w14:paraId="754764E2" w14:textId="77777777" w:rsidTr="005C008E">
              <w:trPr>
                <w:trHeight w:val="221"/>
                <w:jc w:val="center"/>
              </w:trPr>
              <w:tc>
                <w:tcPr>
                  <w:tcW w:w="6645" w:type="dxa"/>
                  <w:tcBorders>
                    <w:top w:val="nil"/>
                    <w:left w:val="single" w:sz="8" w:space="0" w:color="5B9BD5"/>
                    <w:bottom w:val="single" w:sz="8" w:space="0" w:color="5B9BD5"/>
                    <w:right w:val="single" w:sz="8" w:space="0" w:color="5B9BD5"/>
                  </w:tcBorders>
                  <w:shd w:val="clear" w:color="auto" w:fill="auto"/>
                  <w:vAlign w:val="center"/>
                  <w:hideMark/>
                </w:tcPr>
                <w:p w14:paraId="44C208DB" w14:textId="4ADD2B9A"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Tubo</w:t>
                  </w:r>
                </w:p>
              </w:tc>
              <w:tc>
                <w:tcPr>
                  <w:tcW w:w="1701" w:type="dxa"/>
                  <w:tcBorders>
                    <w:top w:val="nil"/>
                    <w:left w:val="nil"/>
                    <w:bottom w:val="single" w:sz="8" w:space="0" w:color="5B9BD5"/>
                    <w:right w:val="single" w:sz="8" w:space="0" w:color="5B9BD5"/>
                  </w:tcBorders>
                  <w:shd w:val="clear" w:color="auto" w:fill="auto"/>
                  <w:noWrap/>
                  <w:vAlign w:val="center"/>
                  <w:hideMark/>
                </w:tcPr>
                <w:p w14:paraId="62DA8C5B" w14:textId="71924F46" w:rsidR="00C8150A" w:rsidRPr="00941C11" w:rsidRDefault="00C8150A" w:rsidP="00C8150A">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5</w:t>
                  </w:r>
                </w:p>
              </w:tc>
            </w:tr>
            <w:tr w:rsidR="00C8150A" w:rsidRPr="00941C11" w14:paraId="7B4F8846" w14:textId="77777777" w:rsidTr="005C008E">
              <w:trPr>
                <w:trHeight w:val="55"/>
                <w:jc w:val="center"/>
              </w:trPr>
              <w:tc>
                <w:tcPr>
                  <w:tcW w:w="6645" w:type="dxa"/>
                  <w:tcBorders>
                    <w:top w:val="nil"/>
                    <w:left w:val="single" w:sz="8" w:space="0" w:color="5B9BD5"/>
                    <w:bottom w:val="single" w:sz="8" w:space="0" w:color="5B9BD5"/>
                    <w:right w:val="single" w:sz="8" w:space="0" w:color="5B9BD5"/>
                  </w:tcBorders>
                  <w:shd w:val="clear" w:color="000000" w:fill="DDEBF7"/>
                  <w:vAlign w:val="center"/>
                  <w:hideMark/>
                </w:tcPr>
                <w:p w14:paraId="4EF62C89" w14:textId="1137BF8C"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B.    ENTREGA ANTICIPADA</w:t>
                  </w:r>
                </w:p>
              </w:tc>
              <w:tc>
                <w:tcPr>
                  <w:tcW w:w="1701" w:type="dxa"/>
                  <w:tcBorders>
                    <w:top w:val="nil"/>
                    <w:left w:val="nil"/>
                    <w:bottom w:val="single" w:sz="8" w:space="0" w:color="5B9BD5"/>
                    <w:right w:val="single" w:sz="8" w:space="0" w:color="5B9BD5"/>
                  </w:tcBorders>
                  <w:shd w:val="clear" w:color="000000" w:fill="DDEBF7"/>
                  <w:noWrap/>
                  <w:vAlign w:val="center"/>
                  <w:hideMark/>
                </w:tcPr>
                <w:p w14:paraId="5517561D" w14:textId="27AF16DA"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10</w:t>
                  </w:r>
                </w:p>
              </w:tc>
            </w:tr>
            <w:tr w:rsidR="00C8150A" w:rsidRPr="00941C11" w14:paraId="04B4AC22" w14:textId="77777777" w:rsidTr="005C008E">
              <w:trPr>
                <w:trHeight w:val="55"/>
                <w:jc w:val="center"/>
              </w:trPr>
              <w:tc>
                <w:tcPr>
                  <w:tcW w:w="6645" w:type="dxa"/>
                  <w:tcBorders>
                    <w:top w:val="nil"/>
                    <w:left w:val="single" w:sz="8" w:space="0" w:color="5B9BD5"/>
                    <w:bottom w:val="single" w:sz="8" w:space="0" w:color="5B9BD5"/>
                    <w:right w:val="single" w:sz="8" w:space="0" w:color="5B9BD5"/>
                  </w:tcBorders>
                  <w:shd w:val="clear" w:color="auto" w:fill="auto"/>
                  <w:vAlign w:val="center"/>
                </w:tcPr>
                <w:p w14:paraId="0D8B15CE"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Calificación ponderada en función a 30 días antes del tiempo establecido en la primera entrega:</w:t>
                  </w:r>
                </w:p>
                <w:p w14:paraId="2BD035CA" w14:textId="77777777" w:rsidR="00C8150A" w:rsidRPr="00941C11" w:rsidRDefault="00C8150A" w:rsidP="00C8150A">
                  <w:pPr>
                    <w:rPr>
                      <w:rFonts w:ascii="Verdana" w:hAnsi="Verdana" w:cs="Calibri"/>
                      <w:sz w:val="14"/>
                      <w:szCs w:val="14"/>
                      <w:lang w:val="es-BO" w:eastAsia="es-BO"/>
                    </w:rPr>
                  </w:pPr>
                </w:p>
                <w:p w14:paraId="6DAC4878"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PR=Propuesta (entre 0 y 30 días)</w:t>
                  </w:r>
                </w:p>
                <w:p w14:paraId="05650561" w14:textId="77777777" w:rsidR="00C8150A" w:rsidRPr="00941C11" w:rsidRDefault="00C8150A" w:rsidP="00C8150A">
                  <w:pPr>
                    <w:rPr>
                      <w:rFonts w:ascii="Verdana" w:hAnsi="Verdana" w:cs="Calibri"/>
                      <w:sz w:val="14"/>
                      <w:szCs w:val="14"/>
                      <w:lang w:val="es-BO" w:eastAsia="es-BO"/>
                    </w:rPr>
                  </w:pPr>
                </w:p>
                <w:p w14:paraId="0F8C0F5E"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PUNTAJE=(PR*2/30)+8</w:t>
                  </w:r>
                </w:p>
                <w:p w14:paraId="0B363450" w14:textId="77777777" w:rsidR="00C8150A" w:rsidRPr="00941C11" w:rsidRDefault="00C8150A" w:rsidP="00C8150A">
                  <w:pPr>
                    <w:rPr>
                      <w:rFonts w:ascii="Verdana" w:hAnsi="Verdana"/>
                      <w:sz w:val="14"/>
                      <w:szCs w:val="14"/>
                    </w:rPr>
                  </w:pPr>
                </w:p>
                <w:p w14:paraId="5C10C2A8" w14:textId="39818627"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sz w:val="14"/>
                      <w:szCs w:val="14"/>
                      <w:lang w:val="es-BO" w:eastAsia="es-BO"/>
                    </w:rPr>
                    <w:t>PUNTAJE MINIMO = 8</w:t>
                  </w:r>
                </w:p>
              </w:tc>
              <w:tc>
                <w:tcPr>
                  <w:tcW w:w="1701" w:type="dxa"/>
                  <w:tcBorders>
                    <w:top w:val="nil"/>
                    <w:left w:val="nil"/>
                    <w:bottom w:val="single" w:sz="8" w:space="0" w:color="5B9BD5"/>
                    <w:right w:val="single" w:sz="8" w:space="0" w:color="5B9BD5"/>
                  </w:tcBorders>
                  <w:shd w:val="clear" w:color="auto" w:fill="auto"/>
                  <w:noWrap/>
                  <w:vAlign w:val="center"/>
                </w:tcPr>
                <w:p w14:paraId="0A088A77" w14:textId="7762A437"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10</w:t>
                  </w:r>
                </w:p>
              </w:tc>
            </w:tr>
            <w:tr w:rsidR="00C8150A" w:rsidRPr="00941C11" w14:paraId="00EAECFE" w14:textId="77777777" w:rsidTr="005C008E">
              <w:trPr>
                <w:trHeight w:val="55"/>
                <w:jc w:val="center"/>
              </w:trPr>
              <w:tc>
                <w:tcPr>
                  <w:tcW w:w="6645" w:type="dxa"/>
                  <w:tcBorders>
                    <w:top w:val="nil"/>
                    <w:left w:val="single" w:sz="8" w:space="0" w:color="5B9BD5"/>
                    <w:bottom w:val="single" w:sz="8" w:space="0" w:color="5B9BD5"/>
                    <w:right w:val="single" w:sz="8" w:space="0" w:color="5B9BD5"/>
                  </w:tcBorders>
                  <w:shd w:val="clear" w:color="000000" w:fill="DDEBF7"/>
                  <w:vAlign w:val="center"/>
                </w:tcPr>
                <w:p w14:paraId="223C50F8" w14:textId="03809285"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C.    TRANSPORTE DE LOS BIENES SIN COSTO PARA LA EEC-GNV</w:t>
                  </w:r>
                </w:p>
              </w:tc>
              <w:tc>
                <w:tcPr>
                  <w:tcW w:w="1701" w:type="dxa"/>
                  <w:tcBorders>
                    <w:top w:val="nil"/>
                    <w:left w:val="nil"/>
                    <w:bottom w:val="single" w:sz="8" w:space="0" w:color="5B9BD5"/>
                    <w:right w:val="single" w:sz="8" w:space="0" w:color="5B9BD5"/>
                  </w:tcBorders>
                  <w:shd w:val="clear" w:color="000000" w:fill="DDEBF7"/>
                  <w:noWrap/>
                  <w:vAlign w:val="center"/>
                </w:tcPr>
                <w:p w14:paraId="7EFB11E8" w14:textId="664C8C10"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9</w:t>
                  </w:r>
                </w:p>
              </w:tc>
            </w:tr>
            <w:tr w:rsidR="00C8150A" w:rsidRPr="00941C11" w14:paraId="69047C35" w14:textId="77777777" w:rsidTr="005C008E">
              <w:trPr>
                <w:trHeight w:val="494"/>
                <w:jc w:val="center"/>
              </w:trPr>
              <w:tc>
                <w:tcPr>
                  <w:tcW w:w="6645" w:type="dxa"/>
                  <w:tcBorders>
                    <w:top w:val="nil"/>
                    <w:left w:val="single" w:sz="8" w:space="0" w:color="5B9BD5"/>
                    <w:bottom w:val="nil"/>
                    <w:right w:val="single" w:sz="8" w:space="0" w:color="5B9BD5"/>
                  </w:tcBorders>
                  <w:shd w:val="clear" w:color="auto" w:fill="auto"/>
                  <w:vAlign w:val="center"/>
                  <w:hideMark/>
                </w:tcPr>
                <w:p w14:paraId="4F927B8D" w14:textId="022E25E8"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lastRenderedPageBreak/>
                    <w:t>Transporte, carguío, des carguío y acomodo del 100% de los cilindros adjudicados del recinto Aduanero a los Almacenes de la EEC-GNV, es decir de las Aduanas interiores de La Paz, Cochabamba y Santa Cruz, a los almacenes en las mismas ciudades.</w:t>
                  </w:r>
                </w:p>
              </w:tc>
              <w:tc>
                <w:tcPr>
                  <w:tcW w:w="1701"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419AC1AA" w14:textId="6781C476" w:rsidR="00C8150A" w:rsidRPr="00941C11" w:rsidRDefault="00C8150A" w:rsidP="00C8150A">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9</w:t>
                  </w:r>
                </w:p>
              </w:tc>
            </w:tr>
            <w:tr w:rsidR="00C8150A" w:rsidRPr="00941C11" w14:paraId="548A8604" w14:textId="77777777" w:rsidTr="005C008E">
              <w:trPr>
                <w:trHeight w:val="55"/>
                <w:jc w:val="center"/>
              </w:trPr>
              <w:tc>
                <w:tcPr>
                  <w:tcW w:w="6645" w:type="dxa"/>
                  <w:tcBorders>
                    <w:top w:val="nil"/>
                    <w:left w:val="single" w:sz="8" w:space="0" w:color="5B9BD5"/>
                    <w:bottom w:val="nil"/>
                    <w:right w:val="single" w:sz="8" w:space="0" w:color="5B9BD5"/>
                  </w:tcBorders>
                  <w:shd w:val="clear" w:color="auto" w:fill="auto"/>
                  <w:vAlign w:val="center"/>
                  <w:hideMark/>
                </w:tcPr>
                <w:p w14:paraId="6C1DFB35" w14:textId="5086E991"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Ejemplo. - De Aduana Interior Santa Cruz a Almacén Regional Santa Cruz</w:t>
                  </w:r>
                </w:p>
              </w:tc>
              <w:tc>
                <w:tcPr>
                  <w:tcW w:w="1701" w:type="dxa"/>
                  <w:vMerge/>
                  <w:tcBorders>
                    <w:top w:val="nil"/>
                    <w:left w:val="single" w:sz="8" w:space="0" w:color="5B9BD5"/>
                    <w:bottom w:val="single" w:sz="8" w:space="0" w:color="5B9BD5"/>
                    <w:right w:val="single" w:sz="8" w:space="0" w:color="5B9BD5"/>
                  </w:tcBorders>
                  <w:vAlign w:val="center"/>
                  <w:hideMark/>
                </w:tcPr>
                <w:p w14:paraId="553B070E" w14:textId="77777777" w:rsidR="00C8150A" w:rsidRPr="00941C11" w:rsidRDefault="00C8150A" w:rsidP="00C8150A">
                  <w:pPr>
                    <w:rPr>
                      <w:rFonts w:ascii="Verdana" w:hAnsi="Verdana" w:cs="Calibri"/>
                      <w:color w:val="000000"/>
                      <w:sz w:val="14"/>
                      <w:szCs w:val="14"/>
                      <w:lang w:val="es-BO" w:eastAsia="es-BO"/>
                    </w:rPr>
                  </w:pPr>
                </w:p>
              </w:tc>
            </w:tr>
            <w:tr w:rsidR="00C8150A" w:rsidRPr="00941C11" w14:paraId="79CBAF20" w14:textId="77777777" w:rsidTr="005C008E">
              <w:trPr>
                <w:trHeight w:val="55"/>
                <w:jc w:val="center"/>
              </w:trPr>
              <w:tc>
                <w:tcPr>
                  <w:tcW w:w="6645" w:type="dxa"/>
                  <w:tcBorders>
                    <w:top w:val="nil"/>
                    <w:left w:val="single" w:sz="8" w:space="0" w:color="5B9BD5"/>
                    <w:bottom w:val="single" w:sz="8" w:space="0" w:color="5B9BD5"/>
                    <w:right w:val="single" w:sz="8" w:space="0" w:color="5B9BD5"/>
                  </w:tcBorders>
                  <w:shd w:val="clear" w:color="auto" w:fill="auto"/>
                  <w:vAlign w:val="center"/>
                  <w:hideMark/>
                </w:tcPr>
                <w:p w14:paraId="614430CD" w14:textId="431BD451"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 El trámite de nacionalización será gestionado por la EEC-GNV</w:t>
                  </w:r>
                </w:p>
              </w:tc>
              <w:tc>
                <w:tcPr>
                  <w:tcW w:w="1701" w:type="dxa"/>
                  <w:vMerge/>
                  <w:tcBorders>
                    <w:top w:val="nil"/>
                    <w:left w:val="single" w:sz="8" w:space="0" w:color="5B9BD5"/>
                    <w:bottom w:val="single" w:sz="8" w:space="0" w:color="5B9BD5"/>
                    <w:right w:val="single" w:sz="8" w:space="0" w:color="5B9BD5"/>
                  </w:tcBorders>
                  <w:vAlign w:val="center"/>
                  <w:hideMark/>
                </w:tcPr>
                <w:p w14:paraId="10111127" w14:textId="77777777" w:rsidR="00C8150A" w:rsidRPr="00941C11" w:rsidRDefault="00C8150A" w:rsidP="00C8150A">
                  <w:pPr>
                    <w:rPr>
                      <w:rFonts w:ascii="Verdana" w:hAnsi="Verdana" w:cs="Calibri"/>
                      <w:color w:val="000000"/>
                      <w:sz w:val="14"/>
                      <w:szCs w:val="14"/>
                      <w:lang w:val="es-BO" w:eastAsia="es-BO"/>
                    </w:rPr>
                  </w:pPr>
                </w:p>
              </w:tc>
            </w:tr>
            <w:tr w:rsidR="00C8150A" w:rsidRPr="00941C11" w14:paraId="288ED4F2" w14:textId="77777777" w:rsidTr="005C008E">
              <w:trPr>
                <w:trHeight w:val="55"/>
                <w:jc w:val="center"/>
              </w:trPr>
              <w:tc>
                <w:tcPr>
                  <w:tcW w:w="6645" w:type="dxa"/>
                  <w:tcBorders>
                    <w:top w:val="nil"/>
                    <w:left w:val="single" w:sz="8" w:space="0" w:color="5B9BD5"/>
                    <w:bottom w:val="single" w:sz="8" w:space="0" w:color="5B9BD5"/>
                    <w:right w:val="single" w:sz="8" w:space="0" w:color="5B9BD5"/>
                  </w:tcBorders>
                  <w:shd w:val="clear" w:color="000000" w:fill="DDEBF7"/>
                  <w:vAlign w:val="center"/>
                  <w:hideMark/>
                </w:tcPr>
                <w:p w14:paraId="160A540A" w14:textId="0F72B243"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D.    DETECTOR FUGA DE GAS</w:t>
                  </w:r>
                </w:p>
              </w:tc>
              <w:tc>
                <w:tcPr>
                  <w:tcW w:w="1701" w:type="dxa"/>
                  <w:tcBorders>
                    <w:top w:val="nil"/>
                    <w:left w:val="nil"/>
                    <w:bottom w:val="single" w:sz="8" w:space="0" w:color="5B9BD5"/>
                    <w:right w:val="single" w:sz="8" w:space="0" w:color="5B9BD5"/>
                  </w:tcBorders>
                  <w:shd w:val="clear" w:color="000000" w:fill="DDEBF7"/>
                  <w:noWrap/>
                  <w:vAlign w:val="center"/>
                  <w:hideMark/>
                </w:tcPr>
                <w:p w14:paraId="2546CF63" w14:textId="6D11A452"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10</w:t>
                  </w:r>
                </w:p>
              </w:tc>
            </w:tr>
            <w:tr w:rsidR="00C8150A" w:rsidRPr="00941C11" w14:paraId="19C2B13D" w14:textId="77777777" w:rsidTr="005C008E">
              <w:trPr>
                <w:trHeight w:val="55"/>
                <w:jc w:val="center"/>
              </w:trPr>
              <w:tc>
                <w:tcPr>
                  <w:tcW w:w="6645" w:type="dxa"/>
                  <w:tcBorders>
                    <w:top w:val="nil"/>
                    <w:left w:val="single" w:sz="8" w:space="0" w:color="5B9BD5"/>
                    <w:bottom w:val="single" w:sz="8" w:space="0" w:color="5B9BD5"/>
                    <w:right w:val="single" w:sz="8" w:space="0" w:color="5B9BD5"/>
                  </w:tcBorders>
                  <w:shd w:val="clear" w:color="auto" w:fill="auto"/>
                  <w:vAlign w:val="center"/>
                </w:tcPr>
                <w:p w14:paraId="0C32BA9B" w14:textId="4CB3D65F" w:rsidR="00C8150A" w:rsidRPr="00941C11" w:rsidRDefault="00C8150A" w:rsidP="00C8150A">
                  <w:pP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Seis (6) detectores de fugas de gas universal portátil, para localizar fugas de gas (metano).</w:t>
                  </w:r>
                </w:p>
              </w:tc>
              <w:tc>
                <w:tcPr>
                  <w:tcW w:w="1701" w:type="dxa"/>
                  <w:tcBorders>
                    <w:top w:val="nil"/>
                    <w:left w:val="nil"/>
                    <w:bottom w:val="single" w:sz="8" w:space="0" w:color="5B9BD5"/>
                    <w:right w:val="single" w:sz="8" w:space="0" w:color="5B9BD5"/>
                  </w:tcBorders>
                  <w:shd w:val="clear" w:color="auto" w:fill="auto"/>
                  <w:noWrap/>
                  <w:vAlign w:val="center"/>
                </w:tcPr>
                <w:p w14:paraId="112D8136" w14:textId="1813DA8B"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10</w:t>
                  </w:r>
                </w:p>
              </w:tc>
            </w:tr>
          </w:tbl>
          <w:p w14:paraId="7EE5BE6C" w14:textId="77777777" w:rsidR="00334CE9" w:rsidRPr="00941C11" w:rsidRDefault="00334CE9" w:rsidP="00D4566E">
            <w:pPr>
              <w:ind w:left="709"/>
              <w:jc w:val="both"/>
              <w:rPr>
                <w:rFonts w:ascii="Verdana" w:hAnsi="Verdana"/>
                <w:b/>
                <w:sz w:val="16"/>
                <w:szCs w:val="16"/>
                <w:lang w:val="es-ES_tradnl"/>
              </w:rPr>
            </w:pPr>
          </w:p>
          <w:tbl>
            <w:tblPr>
              <w:tblW w:w="8231" w:type="dxa"/>
              <w:jc w:val="center"/>
              <w:tblLayout w:type="fixed"/>
              <w:tblCellMar>
                <w:left w:w="70" w:type="dxa"/>
                <w:right w:w="70" w:type="dxa"/>
              </w:tblCellMar>
              <w:tblLook w:val="04A0" w:firstRow="1" w:lastRow="0" w:firstColumn="1" w:lastColumn="0" w:noHBand="0" w:noVBand="1"/>
            </w:tblPr>
            <w:tblGrid>
              <w:gridCol w:w="6611"/>
              <w:gridCol w:w="1620"/>
            </w:tblGrid>
            <w:tr w:rsidR="00C11A58" w:rsidRPr="00941C11" w14:paraId="6788E0EE" w14:textId="77777777" w:rsidTr="00C11A58">
              <w:trPr>
                <w:trHeight w:val="152"/>
                <w:jc w:val="center"/>
              </w:trPr>
              <w:tc>
                <w:tcPr>
                  <w:tcW w:w="6611" w:type="dxa"/>
                  <w:tcBorders>
                    <w:top w:val="nil"/>
                    <w:left w:val="single" w:sz="8" w:space="0" w:color="5B9BD5"/>
                    <w:bottom w:val="single" w:sz="8" w:space="0" w:color="5B9BD5"/>
                    <w:right w:val="single" w:sz="8" w:space="0" w:color="5B9BD5"/>
                  </w:tcBorders>
                  <w:shd w:val="clear" w:color="000000" w:fill="2E74B5"/>
                  <w:vAlign w:val="center"/>
                  <w:hideMark/>
                </w:tcPr>
                <w:p w14:paraId="588762C8" w14:textId="77777777" w:rsidR="00C11A58" w:rsidRPr="00941C11" w:rsidRDefault="00C11A58" w:rsidP="00C11A58">
                  <w:pPr>
                    <w:jc w:val="center"/>
                    <w:rPr>
                      <w:rFonts w:ascii="Verdana" w:hAnsi="Verdana" w:cs="Calibri"/>
                      <w:b/>
                      <w:bCs/>
                      <w:color w:val="FFFFFF"/>
                      <w:sz w:val="14"/>
                      <w:szCs w:val="14"/>
                      <w:lang w:val="es-BO" w:eastAsia="es-BO"/>
                    </w:rPr>
                  </w:pPr>
                  <w:r w:rsidRPr="00941C11">
                    <w:rPr>
                      <w:rFonts w:ascii="Verdana" w:hAnsi="Verdana" w:cs="Calibri"/>
                      <w:b/>
                      <w:bCs/>
                      <w:color w:val="FFFFFF"/>
                      <w:sz w:val="14"/>
                      <w:szCs w:val="14"/>
                      <w:lang w:val="es-BO" w:eastAsia="es-BO"/>
                    </w:rPr>
                    <w:t xml:space="preserve">ITEM 5 – 40 LITROS </w:t>
                  </w:r>
                </w:p>
              </w:tc>
              <w:tc>
                <w:tcPr>
                  <w:tcW w:w="1620" w:type="dxa"/>
                  <w:tcBorders>
                    <w:top w:val="nil"/>
                    <w:left w:val="nil"/>
                    <w:bottom w:val="single" w:sz="8" w:space="0" w:color="5B9BD5"/>
                    <w:right w:val="single" w:sz="8" w:space="0" w:color="5B9BD5"/>
                  </w:tcBorders>
                  <w:shd w:val="clear" w:color="000000" w:fill="2E74B5"/>
                  <w:noWrap/>
                  <w:vAlign w:val="center"/>
                  <w:hideMark/>
                </w:tcPr>
                <w:p w14:paraId="5CE5660D" w14:textId="77777777" w:rsidR="00C11A58" w:rsidRPr="00941C11" w:rsidRDefault="00C11A58" w:rsidP="00C11A58">
                  <w:pPr>
                    <w:jc w:val="center"/>
                    <w:rPr>
                      <w:rFonts w:ascii="Verdana" w:hAnsi="Verdana" w:cs="Calibri"/>
                      <w:b/>
                      <w:bCs/>
                      <w:color w:val="FFFFFF"/>
                      <w:sz w:val="14"/>
                      <w:szCs w:val="14"/>
                      <w:lang w:val="es-BO" w:eastAsia="es-BO"/>
                    </w:rPr>
                  </w:pPr>
                  <w:r w:rsidRPr="00941C11">
                    <w:rPr>
                      <w:rFonts w:ascii="Verdana" w:hAnsi="Verdana" w:cs="Calibri"/>
                      <w:b/>
                      <w:bCs/>
                      <w:color w:val="FFFFFF"/>
                      <w:sz w:val="14"/>
                      <w:szCs w:val="14"/>
                      <w:lang w:val="es-BO" w:eastAsia="es-BO"/>
                    </w:rPr>
                    <w:t>Puntaje Total 35</w:t>
                  </w:r>
                </w:p>
              </w:tc>
            </w:tr>
            <w:tr w:rsidR="00C8150A" w:rsidRPr="00941C11" w14:paraId="43A0A1A6" w14:textId="77777777" w:rsidTr="00C11A58">
              <w:trPr>
                <w:trHeight w:val="152"/>
                <w:jc w:val="center"/>
              </w:trPr>
              <w:tc>
                <w:tcPr>
                  <w:tcW w:w="6611" w:type="dxa"/>
                  <w:tcBorders>
                    <w:top w:val="nil"/>
                    <w:left w:val="single" w:sz="8" w:space="0" w:color="5B9BD5"/>
                    <w:bottom w:val="single" w:sz="8" w:space="0" w:color="5B9BD5"/>
                    <w:right w:val="single" w:sz="8" w:space="0" w:color="5B9BD5"/>
                  </w:tcBorders>
                  <w:shd w:val="clear" w:color="000000" w:fill="DDEBF7"/>
                  <w:vAlign w:val="center"/>
                  <w:hideMark/>
                </w:tcPr>
                <w:p w14:paraId="0929ECFF" w14:textId="4C272038"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 xml:space="preserve">A.    PROCESO DE FABRICACIÓN                              </w:t>
                  </w:r>
                </w:p>
              </w:tc>
              <w:tc>
                <w:tcPr>
                  <w:tcW w:w="1620" w:type="dxa"/>
                  <w:tcBorders>
                    <w:top w:val="nil"/>
                    <w:left w:val="nil"/>
                    <w:bottom w:val="single" w:sz="8" w:space="0" w:color="5B9BD5"/>
                    <w:right w:val="single" w:sz="8" w:space="0" w:color="5B9BD5"/>
                  </w:tcBorders>
                  <w:shd w:val="clear" w:color="000000" w:fill="DDEBF7"/>
                  <w:noWrap/>
                  <w:vAlign w:val="center"/>
                  <w:hideMark/>
                </w:tcPr>
                <w:p w14:paraId="2875A0A5" w14:textId="295F9FD4"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6</w:t>
                  </w:r>
                </w:p>
              </w:tc>
            </w:tr>
            <w:tr w:rsidR="00C8150A" w:rsidRPr="00941C11" w14:paraId="24792D70" w14:textId="77777777" w:rsidTr="00C11A58">
              <w:trPr>
                <w:trHeight w:val="152"/>
                <w:jc w:val="center"/>
              </w:trPr>
              <w:tc>
                <w:tcPr>
                  <w:tcW w:w="6611" w:type="dxa"/>
                  <w:tcBorders>
                    <w:top w:val="nil"/>
                    <w:left w:val="single" w:sz="8" w:space="0" w:color="5B9BD5"/>
                    <w:bottom w:val="single" w:sz="8" w:space="0" w:color="5B9BD5"/>
                    <w:right w:val="single" w:sz="8" w:space="0" w:color="5B9BD5"/>
                  </w:tcBorders>
                  <w:shd w:val="clear" w:color="auto" w:fill="auto"/>
                  <w:vAlign w:val="center"/>
                  <w:hideMark/>
                </w:tcPr>
                <w:p w14:paraId="046630A1" w14:textId="4F36E144"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plancha o barra/</w:t>
                  </w:r>
                  <w:proofErr w:type="spellStart"/>
                  <w:r w:rsidRPr="00941C11">
                    <w:rPr>
                      <w:rFonts w:ascii="Verdana" w:hAnsi="Verdana" w:cs="Calibri"/>
                      <w:color w:val="000000"/>
                      <w:sz w:val="14"/>
                      <w:szCs w:val="14"/>
                      <w:lang w:val="es-BO" w:eastAsia="es-BO"/>
                    </w:rPr>
                    <w:t>billet</w:t>
                  </w:r>
                  <w:proofErr w:type="spellEnd"/>
                </w:p>
              </w:tc>
              <w:tc>
                <w:tcPr>
                  <w:tcW w:w="1620" w:type="dxa"/>
                  <w:tcBorders>
                    <w:top w:val="nil"/>
                    <w:left w:val="nil"/>
                    <w:bottom w:val="single" w:sz="8" w:space="0" w:color="5B9BD5"/>
                    <w:right w:val="single" w:sz="8" w:space="0" w:color="5B9BD5"/>
                  </w:tcBorders>
                  <w:shd w:val="clear" w:color="auto" w:fill="auto"/>
                  <w:noWrap/>
                  <w:vAlign w:val="center"/>
                  <w:hideMark/>
                </w:tcPr>
                <w:p w14:paraId="5F64435D" w14:textId="724FBB41" w:rsidR="00C8150A" w:rsidRPr="00941C11" w:rsidRDefault="00C8150A" w:rsidP="00C8150A">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6</w:t>
                  </w:r>
                </w:p>
              </w:tc>
            </w:tr>
            <w:tr w:rsidR="00C8150A" w:rsidRPr="00941C11" w14:paraId="45E17166" w14:textId="77777777" w:rsidTr="00C11A58">
              <w:trPr>
                <w:trHeight w:val="152"/>
                <w:jc w:val="center"/>
              </w:trPr>
              <w:tc>
                <w:tcPr>
                  <w:tcW w:w="6611" w:type="dxa"/>
                  <w:tcBorders>
                    <w:top w:val="nil"/>
                    <w:left w:val="single" w:sz="8" w:space="0" w:color="5B9BD5"/>
                    <w:bottom w:val="single" w:sz="8" w:space="0" w:color="5B9BD5"/>
                    <w:right w:val="single" w:sz="8" w:space="0" w:color="5B9BD5"/>
                  </w:tcBorders>
                  <w:shd w:val="clear" w:color="auto" w:fill="auto"/>
                  <w:vAlign w:val="center"/>
                  <w:hideMark/>
                </w:tcPr>
                <w:p w14:paraId="57D0F5AE" w14:textId="71824992"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Fabricación a partir de Tubo</w:t>
                  </w:r>
                </w:p>
              </w:tc>
              <w:tc>
                <w:tcPr>
                  <w:tcW w:w="1620" w:type="dxa"/>
                  <w:tcBorders>
                    <w:top w:val="nil"/>
                    <w:left w:val="nil"/>
                    <w:bottom w:val="single" w:sz="8" w:space="0" w:color="5B9BD5"/>
                    <w:right w:val="single" w:sz="8" w:space="0" w:color="5B9BD5"/>
                  </w:tcBorders>
                  <w:shd w:val="clear" w:color="auto" w:fill="auto"/>
                  <w:noWrap/>
                  <w:vAlign w:val="center"/>
                  <w:hideMark/>
                </w:tcPr>
                <w:p w14:paraId="066E05CE" w14:textId="6A35ABD2" w:rsidR="00C8150A" w:rsidRPr="00941C11" w:rsidRDefault="00C8150A" w:rsidP="00C8150A">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5</w:t>
                  </w:r>
                </w:p>
              </w:tc>
            </w:tr>
            <w:tr w:rsidR="00C8150A" w:rsidRPr="00941C11" w14:paraId="5025925B" w14:textId="77777777" w:rsidTr="00C11A58">
              <w:trPr>
                <w:trHeight w:val="37"/>
                <w:jc w:val="center"/>
              </w:trPr>
              <w:tc>
                <w:tcPr>
                  <w:tcW w:w="6611" w:type="dxa"/>
                  <w:tcBorders>
                    <w:top w:val="nil"/>
                    <w:left w:val="single" w:sz="8" w:space="0" w:color="5B9BD5"/>
                    <w:bottom w:val="single" w:sz="8" w:space="0" w:color="5B9BD5"/>
                    <w:right w:val="single" w:sz="8" w:space="0" w:color="5B9BD5"/>
                  </w:tcBorders>
                  <w:shd w:val="clear" w:color="000000" w:fill="DDEBF7"/>
                  <w:vAlign w:val="center"/>
                  <w:hideMark/>
                </w:tcPr>
                <w:p w14:paraId="74C82D6B" w14:textId="295D5245"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B.    ENTREGA ANTICIPADA</w:t>
                  </w:r>
                </w:p>
              </w:tc>
              <w:tc>
                <w:tcPr>
                  <w:tcW w:w="1620" w:type="dxa"/>
                  <w:tcBorders>
                    <w:top w:val="nil"/>
                    <w:left w:val="nil"/>
                    <w:bottom w:val="single" w:sz="8" w:space="0" w:color="5B9BD5"/>
                    <w:right w:val="single" w:sz="8" w:space="0" w:color="5B9BD5"/>
                  </w:tcBorders>
                  <w:shd w:val="clear" w:color="000000" w:fill="DDEBF7"/>
                  <w:noWrap/>
                  <w:vAlign w:val="center"/>
                  <w:hideMark/>
                </w:tcPr>
                <w:p w14:paraId="3E835A22" w14:textId="7012D8E4"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10</w:t>
                  </w:r>
                </w:p>
              </w:tc>
            </w:tr>
            <w:tr w:rsidR="00C8150A" w:rsidRPr="00941C11" w14:paraId="6E926F28" w14:textId="77777777" w:rsidTr="00C11A58">
              <w:trPr>
                <w:trHeight w:val="37"/>
                <w:jc w:val="center"/>
              </w:trPr>
              <w:tc>
                <w:tcPr>
                  <w:tcW w:w="6611" w:type="dxa"/>
                  <w:tcBorders>
                    <w:top w:val="nil"/>
                    <w:left w:val="single" w:sz="8" w:space="0" w:color="5B9BD5"/>
                    <w:bottom w:val="single" w:sz="8" w:space="0" w:color="5B9BD5"/>
                    <w:right w:val="single" w:sz="8" w:space="0" w:color="5B9BD5"/>
                  </w:tcBorders>
                  <w:shd w:val="clear" w:color="auto" w:fill="auto"/>
                  <w:vAlign w:val="center"/>
                </w:tcPr>
                <w:p w14:paraId="0C323785"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Calificación ponderada en función a 30 días antes del tiempo establecido en la primera entrega:</w:t>
                  </w:r>
                </w:p>
                <w:p w14:paraId="7D889286" w14:textId="77777777" w:rsidR="00C8150A" w:rsidRPr="00941C11" w:rsidRDefault="00C8150A" w:rsidP="00C8150A">
                  <w:pPr>
                    <w:rPr>
                      <w:rFonts w:ascii="Verdana" w:hAnsi="Verdana" w:cs="Calibri"/>
                      <w:sz w:val="14"/>
                      <w:szCs w:val="14"/>
                      <w:lang w:val="es-BO" w:eastAsia="es-BO"/>
                    </w:rPr>
                  </w:pPr>
                </w:p>
                <w:p w14:paraId="7B6A1B22"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PR=Propuesta (entre 0 y 30 días)</w:t>
                  </w:r>
                </w:p>
                <w:p w14:paraId="309FDC51" w14:textId="77777777" w:rsidR="00C8150A" w:rsidRPr="00941C11" w:rsidRDefault="00C8150A" w:rsidP="00C8150A">
                  <w:pPr>
                    <w:rPr>
                      <w:rFonts w:ascii="Verdana" w:hAnsi="Verdana" w:cs="Calibri"/>
                      <w:sz w:val="14"/>
                      <w:szCs w:val="14"/>
                      <w:lang w:val="es-BO" w:eastAsia="es-BO"/>
                    </w:rPr>
                  </w:pPr>
                </w:p>
                <w:p w14:paraId="7FD3D7BA" w14:textId="77777777" w:rsidR="00C8150A" w:rsidRPr="00941C11" w:rsidRDefault="00C8150A" w:rsidP="00C8150A">
                  <w:pPr>
                    <w:rPr>
                      <w:rFonts w:ascii="Verdana" w:hAnsi="Verdana" w:cs="Calibri"/>
                      <w:sz w:val="14"/>
                      <w:szCs w:val="14"/>
                      <w:lang w:val="es-BO" w:eastAsia="es-BO"/>
                    </w:rPr>
                  </w:pPr>
                  <w:r w:rsidRPr="00941C11">
                    <w:rPr>
                      <w:rFonts w:ascii="Verdana" w:hAnsi="Verdana" w:cs="Calibri"/>
                      <w:sz w:val="14"/>
                      <w:szCs w:val="14"/>
                      <w:lang w:val="es-BO" w:eastAsia="es-BO"/>
                    </w:rPr>
                    <w:t>PUNTAJE=(PR*2/30)+8</w:t>
                  </w:r>
                </w:p>
                <w:p w14:paraId="7D0805A2" w14:textId="77777777" w:rsidR="00C8150A" w:rsidRPr="00941C11" w:rsidRDefault="00C8150A" w:rsidP="00C8150A">
                  <w:pPr>
                    <w:rPr>
                      <w:rFonts w:ascii="Verdana" w:hAnsi="Verdana"/>
                      <w:sz w:val="14"/>
                      <w:szCs w:val="14"/>
                    </w:rPr>
                  </w:pPr>
                </w:p>
                <w:p w14:paraId="3A37A135" w14:textId="37CD1CDA"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sz w:val="14"/>
                      <w:szCs w:val="14"/>
                      <w:lang w:val="es-BO" w:eastAsia="es-BO"/>
                    </w:rPr>
                    <w:t>PUNTAJE MINIMO = 8</w:t>
                  </w:r>
                </w:p>
              </w:tc>
              <w:tc>
                <w:tcPr>
                  <w:tcW w:w="1620" w:type="dxa"/>
                  <w:tcBorders>
                    <w:top w:val="nil"/>
                    <w:left w:val="nil"/>
                    <w:bottom w:val="single" w:sz="8" w:space="0" w:color="5B9BD5"/>
                    <w:right w:val="single" w:sz="8" w:space="0" w:color="5B9BD5"/>
                  </w:tcBorders>
                  <w:shd w:val="clear" w:color="auto" w:fill="auto"/>
                  <w:noWrap/>
                  <w:vAlign w:val="center"/>
                </w:tcPr>
                <w:p w14:paraId="033049F8" w14:textId="5AAE1EBD"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10</w:t>
                  </w:r>
                </w:p>
              </w:tc>
            </w:tr>
            <w:tr w:rsidR="00C8150A" w:rsidRPr="00941C11" w14:paraId="1FEB32B0" w14:textId="77777777" w:rsidTr="00C11A58">
              <w:trPr>
                <w:trHeight w:val="37"/>
                <w:jc w:val="center"/>
              </w:trPr>
              <w:tc>
                <w:tcPr>
                  <w:tcW w:w="6611" w:type="dxa"/>
                  <w:tcBorders>
                    <w:top w:val="nil"/>
                    <w:left w:val="single" w:sz="8" w:space="0" w:color="5B9BD5"/>
                    <w:bottom w:val="single" w:sz="8" w:space="0" w:color="5B9BD5"/>
                    <w:right w:val="single" w:sz="8" w:space="0" w:color="5B9BD5"/>
                  </w:tcBorders>
                  <w:shd w:val="clear" w:color="000000" w:fill="DDEBF7"/>
                  <w:vAlign w:val="center"/>
                </w:tcPr>
                <w:p w14:paraId="02BF36FE" w14:textId="37B4BBF2"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C.    TRANSPORTE DE LOS BIENES SIN COSTO PARA LA EEC-GNV</w:t>
                  </w:r>
                </w:p>
              </w:tc>
              <w:tc>
                <w:tcPr>
                  <w:tcW w:w="1620" w:type="dxa"/>
                  <w:tcBorders>
                    <w:top w:val="nil"/>
                    <w:left w:val="nil"/>
                    <w:bottom w:val="single" w:sz="8" w:space="0" w:color="5B9BD5"/>
                    <w:right w:val="single" w:sz="8" w:space="0" w:color="5B9BD5"/>
                  </w:tcBorders>
                  <w:shd w:val="clear" w:color="000000" w:fill="DDEBF7"/>
                  <w:noWrap/>
                  <w:vAlign w:val="center"/>
                </w:tcPr>
                <w:p w14:paraId="7CAD5036" w14:textId="77420E67"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9</w:t>
                  </w:r>
                </w:p>
              </w:tc>
            </w:tr>
            <w:tr w:rsidR="00C8150A" w:rsidRPr="00941C11" w14:paraId="61E7E66D" w14:textId="77777777" w:rsidTr="00C11A58">
              <w:trPr>
                <w:trHeight w:val="339"/>
                <w:jc w:val="center"/>
              </w:trPr>
              <w:tc>
                <w:tcPr>
                  <w:tcW w:w="6611" w:type="dxa"/>
                  <w:tcBorders>
                    <w:top w:val="nil"/>
                    <w:left w:val="single" w:sz="8" w:space="0" w:color="5B9BD5"/>
                    <w:bottom w:val="nil"/>
                    <w:right w:val="single" w:sz="8" w:space="0" w:color="5B9BD5"/>
                  </w:tcBorders>
                  <w:shd w:val="clear" w:color="auto" w:fill="auto"/>
                  <w:vAlign w:val="center"/>
                  <w:hideMark/>
                </w:tcPr>
                <w:p w14:paraId="1D04594A" w14:textId="0379D54B"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Transporte, carguío, des carguío y acomodo del 100% de los cilindros adjudicados del recinto Aduanero a los Almacenes de la EEC-GNV, es decir de las Aduanas interiores de La Paz, Cochabamba y Santa Cruz, a los almacenes en las mismas ciudades.</w:t>
                  </w:r>
                </w:p>
              </w:tc>
              <w:tc>
                <w:tcPr>
                  <w:tcW w:w="1620"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4AE22D12" w14:textId="16DFE957" w:rsidR="00C8150A" w:rsidRPr="00941C11" w:rsidRDefault="00C8150A" w:rsidP="00C8150A">
                  <w:pPr>
                    <w:jc w:val="cente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9</w:t>
                  </w:r>
                </w:p>
              </w:tc>
            </w:tr>
            <w:tr w:rsidR="00C8150A" w:rsidRPr="00941C11" w14:paraId="3407E156" w14:textId="77777777" w:rsidTr="00C11A58">
              <w:trPr>
                <w:trHeight w:val="37"/>
                <w:jc w:val="center"/>
              </w:trPr>
              <w:tc>
                <w:tcPr>
                  <w:tcW w:w="6611" w:type="dxa"/>
                  <w:tcBorders>
                    <w:top w:val="nil"/>
                    <w:left w:val="single" w:sz="8" w:space="0" w:color="5B9BD5"/>
                    <w:bottom w:val="nil"/>
                    <w:right w:val="single" w:sz="8" w:space="0" w:color="5B9BD5"/>
                  </w:tcBorders>
                  <w:shd w:val="clear" w:color="auto" w:fill="auto"/>
                  <w:vAlign w:val="center"/>
                  <w:hideMark/>
                </w:tcPr>
                <w:p w14:paraId="187FCA1A" w14:textId="641EF0B5"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Ejemplo. - De Aduana Interior Santa Cruz a Almacén Regional Santa Cruz</w:t>
                  </w:r>
                </w:p>
              </w:tc>
              <w:tc>
                <w:tcPr>
                  <w:tcW w:w="1620" w:type="dxa"/>
                  <w:vMerge/>
                  <w:tcBorders>
                    <w:top w:val="nil"/>
                    <w:left w:val="single" w:sz="8" w:space="0" w:color="5B9BD5"/>
                    <w:bottom w:val="single" w:sz="8" w:space="0" w:color="5B9BD5"/>
                    <w:right w:val="single" w:sz="8" w:space="0" w:color="5B9BD5"/>
                  </w:tcBorders>
                  <w:vAlign w:val="center"/>
                  <w:hideMark/>
                </w:tcPr>
                <w:p w14:paraId="79790D80" w14:textId="77777777" w:rsidR="00C8150A" w:rsidRPr="00941C11" w:rsidRDefault="00C8150A" w:rsidP="00C8150A">
                  <w:pPr>
                    <w:rPr>
                      <w:rFonts w:ascii="Verdana" w:hAnsi="Verdana" w:cs="Calibri"/>
                      <w:color w:val="000000"/>
                      <w:sz w:val="14"/>
                      <w:szCs w:val="14"/>
                      <w:lang w:val="es-BO" w:eastAsia="es-BO"/>
                    </w:rPr>
                  </w:pPr>
                </w:p>
              </w:tc>
            </w:tr>
            <w:tr w:rsidR="00C8150A" w:rsidRPr="00941C11" w14:paraId="34EB94AA" w14:textId="77777777" w:rsidTr="00C11A58">
              <w:trPr>
                <w:trHeight w:val="37"/>
                <w:jc w:val="center"/>
              </w:trPr>
              <w:tc>
                <w:tcPr>
                  <w:tcW w:w="6611" w:type="dxa"/>
                  <w:tcBorders>
                    <w:top w:val="nil"/>
                    <w:left w:val="single" w:sz="8" w:space="0" w:color="5B9BD5"/>
                    <w:bottom w:val="single" w:sz="8" w:space="0" w:color="5B9BD5"/>
                    <w:right w:val="single" w:sz="8" w:space="0" w:color="5B9BD5"/>
                  </w:tcBorders>
                  <w:shd w:val="clear" w:color="auto" w:fill="auto"/>
                  <w:vAlign w:val="center"/>
                  <w:hideMark/>
                </w:tcPr>
                <w:p w14:paraId="2D5C6135" w14:textId="7060811B" w:rsidR="00C8150A" w:rsidRPr="00941C11" w:rsidRDefault="00C8150A" w:rsidP="00C8150A">
                  <w:pPr>
                    <w:rPr>
                      <w:rFonts w:ascii="Verdana" w:hAnsi="Verdana" w:cs="Calibri"/>
                      <w:color w:val="000000"/>
                      <w:sz w:val="14"/>
                      <w:szCs w:val="14"/>
                      <w:lang w:val="es-BO" w:eastAsia="es-BO"/>
                    </w:rPr>
                  </w:pPr>
                  <w:r w:rsidRPr="00941C11">
                    <w:rPr>
                      <w:rFonts w:ascii="Verdana" w:hAnsi="Verdana" w:cs="Calibri"/>
                      <w:color w:val="000000"/>
                      <w:sz w:val="14"/>
                      <w:szCs w:val="14"/>
                      <w:lang w:val="es-BO" w:eastAsia="es-BO"/>
                    </w:rPr>
                    <w:t>* El trámite de nacionalización será gestionado por la EEC-GNV</w:t>
                  </w:r>
                </w:p>
              </w:tc>
              <w:tc>
                <w:tcPr>
                  <w:tcW w:w="1620" w:type="dxa"/>
                  <w:vMerge/>
                  <w:tcBorders>
                    <w:top w:val="nil"/>
                    <w:left w:val="single" w:sz="8" w:space="0" w:color="5B9BD5"/>
                    <w:bottom w:val="single" w:sz="8" w:space="0" w:color="5B9BD5"/>
                    <w:right w:val="single" w:sz="8" w:space="0" w:color="5B9BD5"/>
                  </w:tcBorders>
                  <w:vAlign w:val="center"/>
                  <w:hideMark/>
                </w:tcPr>
                <w:p w14:paraId="4C09F43D" w14:textId="77777777" w:rsidR="00C8150A" w:rsidRPr="00941C11" w:rsidRDefault="00C8150A" w:rsidP="00C8150A">
                  <w:pPr>
                    <w:rPr>
                      <w:rFonts w:ascii="Verdana" w:hAnsi="Verdana" w:cs="Calibri"/>
                      <w:color w:val="000000"/>
                      <w:sz w:val="14"/>
                      <w:szCs w:val="14"/>
                      <w:lang w:val="es-BO" w:eastAsia="es-BO"/>
                    </w:rPr>
                  </w:pPr>
                </w:p>
              </w:tc>
            </w:tr>
            <w:tr w:rsidR="00C8150A" w:rsidRPr="00941C11" w14:paraId="5C94773C" w14:textId="77777777" w:rsidTr="00C11A58">
              <w:trPr>
                <w:trHeight w:val="37"/>
                <w:jc w:val="center"/>
              </w:trPr>
              <w:tc>
                <w:tcPr>
                  <w:tcW w:w="6611" w:type="dxa"/>
                  <w:tcBorders>
                    <w:top w:val="nil"/>
                    <w:left w:val="single" w:sz="8" w:space="0" w:color="5B9BD5"/>
                    <w:bottom w:val="single" w:sz="8" w:space="0" w:color="5B9BD5"/>
                    <w:right w:val="single" w:sz="8" w:space="0" w:color="5B9BD5"/>
                  </w:tcBorders>
                  <w:shd w:val="clear" w:color="000000" w:fill="DDEBF7"/>
                  <w:vAlign w:val="center"/>
                  <w:hideMark/>
                </w:tcPr>
                <w:p w14:paraId="787DC8AA" w14:textId="2F290AF2" w:rsidR="00C8150A" w:rsidRPr="00941C11" w:rsidRDefault="00C8150A" w:rsidP="00C8150A">
                  <w:pP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D.    DETECTOR FUGA DE GAS</w:t>
                  </w:r>
                </w:p>
              </w:tc>
              <w:tc>
                <w:tcPr>
                  <w:tcW w:w="1620" w:type="dxa"/>
                  <w:tcBorders>
                    <w:top w:val="nil"/>
                    <w:left w:val="nil"/>
                    <w:bottom w:val="single" w:sz="8" w:space="0" w:color="5B9BD5"/>
                    <w:right w:val="single" w:sz="8" w:space="0" w:color="5B9BD5"/>
                  </w:tcBorders>
                  <w:shd w:val="clear" w:color="000000" w:fill="DDEBF7"/>
                  <w:noWrap/>
                  <w:vAlign w:val="center"/>
                  <w:hideMark/>
                </w:tcPr>
                <w:p w14:paraId="0C881B85" w14:textId="0E0456A5" w:rsidR="00C8150A" w:rsidRPr="00941C11"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Puntaje máximo 10</w:t>
                  </w:r>
                </w:p>
              </w:tc>
            </w:tr>
            <w:tr w:rsidR="00C8150A" w:rsidRPr="003C246D" w14:paraId="2FCE6B2A" w14:textId="77777777" w:rsidTr="00C11A58">
              <w:trPr>
                <w:trHeight w:val="37"/>
                <w:jc w:val="center"/>
              </w:trPr>
              <w:tc>
                <w:tcPr>
                  <w:tcW w:w="6611" w:type="dxa"/>
                  <w:tcBorders>
                    <w:top w:val="nil"/>
                    <w:left w:val="single" w:sz="8" w:space="0" w:color="5B9BD5"/>
                    <w:bottom w:val="single" w:sz="8" w:space="0" w:color="5B9BD5"/>
                    <w:right w:val="single" w:sz="8" w:space="0" w:color="5B9BD5"/>
                  </w:tcBorders>
                  <w:shd w:val="clear" w:color="auto" w:fill="auto"/>
                  <w:vAlign w:val="center"/>
                </w:tcPr>
                <w:p w14:paraId="47C38DDC" w14:textId="659AD01A" w:rsidR="00C8150A" w:rsidRPr="00941C11" w:rsidRDefault="00C8150A" w:rsidP="00C8150A">
                  <w:pPr>
                    <w:rPr>
                      <w:rFonts w:ascii="Verdana" w:hAnsi="Verdana" w:cs="Calibri"/>
                      <w:bCs/>
                      <w:color w:val="000000"/>
                      <w:sz w:val="14"/>
                      <w:szCs w:val="14"/>
                      <w:lang w:val="es-BO" w:eastAsia="es-BO"/>
                    </w:rPr>
                  </w:pPr>
                  <w:r w:rsidRPr="00941C11">
                    <w:rPr>
                      <w:rFonts w:ascii="Verdana" w:hAnsi="Verdana" w:cs="Calibri"/>
                      <w:bCs/>
                      <w:color w:val="000000"/>
                      <w:sz w:val="14"/>
                      <w:szCs w:val="14"/>
                      <w:lang w:val="es-BO" w:eastAsia="es-BO"/>
                    </w:rPr>
                    <w:t>Seis (6) detectores de fugas de gas universal portátil, para localizar fugas de gas (metano).</w:t>
                  </w:r>
                </w:p>
              </w:tc>
              <w:tc>
                <w:tcPr>
                  <w:tcW w:w="1620" w:type="dxa"/>
                  <w:tcBorders>
                    <w:top w:val="nil"/>
                    <w:left w:val="nil"/>
                    <w:bottom w:val="single" w:sz="8" w:space="0" w:color="5B9BD5"/>
                    <w:right w:val="single" w:sz="8" w:space="0" w:color="5B9BD5"/>
                  </w:tcBorders>
                  <w:shd w:val="clear" w:color="auto" w:fill="auto"/>
                  <w:noWrap/>
                  <w:vAlign w:val="center"/>
                </w:tcPr>
                <w:p w14:paraId="3425F901" w14:textId="2F7C0B7E" w:rsidR="00C8150A" w:rsidRDefault="00C8150A" w:rsidP="00C8150A">
                  <w:pPr>
                    <w:jc w:val="center"/>
                    <w:rPr>
                      <w:rFonts w:ascii="Verdana" w:hAnsi="Verdana" w:cs="Calibri"/>
                      <w:b/>
                      <w:bCs/>
                      <w:color w:val="000000"/>
                      <w:sz w:val="14"/>
                      <w:szCs w:val="14"/>
                      <w:lang w:val="es-BO" w:eastAsia="es-BO"/>
                    </w:rPr>
                  </w:pPr>
                  <w:r w:rsidRPr="00941C11">
                    <w:rPr>
                      <w:rFonts w:ascii="Verdana" w:hAnsi="Verdana" w:cs="Calibri"/>
                      <w:b/>
                      <w:bCs/>
                      <w:color w:val="000000"/>
                      <w:sz w:val="14"/>
                      <w:szCs w:val="14"/>
                      <w:lang w:val="es-BO" w:eastAsia="es-BO"/>
                    </w:rPr>
                    <w:t>10</w:t>
                  </w:r>
                </w:p>
              </w:tc>
            </w:tr>
          </w:tbl>
          <w:p w14:paraId="4EC73E47" w14:textId="77777777" w:rsidR="00334CE9" w:rsidRDefault="00334CE9" w:rsidP="00D4566E">
            <w:pPr>
              <w:ind w:left="709"/>
              <w:jc w:val="both"/>
              <w:rPr>
                <w:rFonts w:ascii="Verdana" w:hAnsi="Verdana"/>
                <w:b/>
                <w:sz w:val="16"/>
                <w:szCs w:val="16"/>
                <w:lang w:val="es-ES_tradnl"/>
              </w:rPr>
            </w:pPr>
          </w:p>
          <w:p w14:paraId="37E1D982" w14:textId="409E5358" w:rsidR="008446F0" w:rsidRPr="005C008E" w:rsidRDefault="00D4566E" w:rsidP="005C008E">
            <w:pPr>
              <w:tabs>
                <w:tab w:val="left" w:pos="1701"/>
                <w:tab w:val="left" w:pos="1843"/>
              </w:tabs>
              <w:ind w:right="255"/>
              <w:contextualSpacing/>
              <w:jc w:val="both"/>
              <w:rPr>
                <w:rFonts w:ascii="Verdana" w:hAnsi="Verdana" w:cs="Arial"/>
                <w:b/>
                <w:sz w:val="18"/>
                <w:szCs w:val="18"/>
              </w:rPr>
            </w:pPr>
            <w:r w:rsidRPr="00D4566E">
              <w:rPr>
                <w:rFonts w:ascii="Verdana" w:hAnsi="Verdana"/>
                <w:sz w:val="18"/>
                <w:szCs w:val="18"/>
                <w:lang w:val="es-ES_tradnl"/>
              </w:rPr>
              <w:t>Las condiciones adicionales ofertadas por el proponente serán calificadas de acuerdo al formulario 7-2 y lo mínimo que puede ofertar la empresa está en el rango</w:t>
            </w:r>
          </w:p>
        </w:tc>
      </w:tr>
    </w:tbl>
    <w:p w14:paraId="3C8F2F1B" w14:textId="77777777" w:rsidR="00C8150A" w:rsidRDefault="00C8150A" w:rsidP="000F3E84">
      <w:pPr>
        <w:pStyle w:val="Puesto"/>
        <w:tabs>
          <w:tab w:val="left" w:pos="709"/>
        </w:tabs>
        <w:rPr>
          <w:rFonts w:ascii="Verdana" w:hAnsi="Verdana" w:cs="Arial"/>
          <w:sz w:val="18"/>
          <w:szCs w:val="18"/>
        </w:rPr>
      </w:pPr>
    </w:p>
    <w:p w14:paraId="4354E1C6" w14:textId="77777777" w:rsidR="00C8150A" w:rsidRDefault="00C8150A">
      <w:pPr>
        <w:rPr>
          <w:rFonts w:ascii="Verdana" w:hAnsi="Verdana" w:cs="Arial"/>
          <w:b/>
          <w:bCs/>
          <w:kern w:val="28"/>
          <w:sz w:val="18"/>
          <w:szCs w:val="18"/>
        </w:rPr>
      </w:pPr>
      <w:r>
        <w:rPr>
          <w:rFonts w:ascii="Verdana" w:hAnsi="Verdana" w:cs="Arial"/>
          <w:sz w:val="18"/>
          <w:szCs w:val="18"/>
        </w:rPr>
        <w:br w:type="page"/>
      </w:r>
    </w:p>
    <w:p w14:paraId="438BE50B" w14:textId="5C0EEADC" w:rsidR="00A21BE4" w:rsidRPr="00820077" w:rsidRDefault="00A21BE4" w:rsidP="000F3E84">
      <w:pPr>
        <w:pStyle w:val="Puesto"/>
        <w:tabs>
          <w:tab w:val="left" w:pos="709"/>
        </w:tabs>
        <w:rPr>
          <w:rFonts w:ascii="Verdana" w:hAnsi="Verdana" w:cs="Arial"/>
          <w:sz w:val="18"/>
          <w:szCs w:val="18"/>
        </w:rPr>
      </w:pPr>
      <w:r w:rsidRPr="00820077">
        <w:rPr>
          <w:rFonts w:ascii="Verdana" w:hAnsi="Verdana" w:cs="Arial"/>
          <w:sz w:val="18"/>
          <w:szCs w:val="18"/>
        </w:rPr>
        <w:lastRenderedPageBreak/>
        <w:t>PARTE III</w:t>
      </w:r>
      <w:bookmarkEnd w:id="118"/>
      <w:bookmarkEnd w:id="119"/>
      <w:bookmarkEnd w:id="120"/>
    </w:p>
    <w:p w14:paraId="68DEACDD" w14:textId="77777777" w:rsidR="00BF37DA" w:rsidRPr="00820077" w:rsidRDefault="00BF37DA">
      <w:pPr>
        <w:rPr>
          <w:rFonts w:ascii="Verdana" w:hAnsi="Verdana"/>
          <w:sz w:val="18"/>
          <w:szCs w:val="18"/>
        </w:rPr>
      </w:pPr>
    </w:p>
    <w:p w14:paraId="419A7A45" w14:textId="77777777" w:rsidR="002C09D7" w:rsidRPr="00820077" w:rsidRDefault="002C09D7" w:rsidP="002C09D7">
      <w:pPr>
        <w:jc w:val="center"/>
        <w:rPr>
          <w:rFonts w:ascii="Verdana" w:hAnsi="Verdana" w:cs="Arial"/>
          <w:sz w:val="18"/>
          <w:szCs w:val="16"/>
        </w:rPr>
      </w:pPr>
      <w:r w:rsidRPr="00820077">
        <w:rPr>
          <w:rFonts w:ascii="Verdana" w:hAnsi="Verdana" w:cs="Arial"/>
          <w:b/>
          <w:sz w:val="18"/>
          <w:szCs w:val="16"/>
        </w:rPr>
        <w:t>FORMULARIOS PARA LA PRESENTACIÓN DE PROPUESTAS</w:t>
      </w:r>
    </w:p>
    <w:p w14:paraId="5E5176B1" w14:textId="77777777" w:rsidR="00C761AB" w:rsidRPr="00820077" w:rsidRDefault="00C761AB" w:rsidP="00C761AB">
      <w:pPr>
        <w:pStyle w:val="Normal2"/>
        <w:ind w:left="2124" w:hanging="2124"/>
        <w:rPr>
          <w:rFonts w:ascii="Verdana" w:hAnsi="Verdana" w:cs="Arial"/>
          <w:b/>
          <w:sz w:val="18"/>
          <w:szCs w:val="18"/>
          <w:lang w:val="es-ES"/>
        </w:rPr>
      </w:pPr>
    </w:p>
    <w:p w14:paraId="76434508" w14:textId="77777777" w:rsidR="007C0279" w:rsidRPr="00820077" w:rsidRDefault="007C0279" w:rsidP="00BC1E2B">
      <w:pPr>
        <w:tabs>
          <w:tab w:val="left" w:pos="2772"/>
        </w:tabs>
        <w:ind w:left="2124" w:hanging="2124"/>
        <w:jc w:val="both"/>
        <w:rPr>
          <w:rFonts w:ascii="Verdana" w:hAnsi="Verdana" w:cs="Arial"/>
          <w:b/>
          <w:sz w:val="18"/>
          <w:szCs w:val="18"/>
        </w:rPr>
      </w:pPr>
      <w:r w:rsidRPr="00820077">
        <w:rPr>
          <w:rFonts w:ascii="Verdana" w:hAnsi="Verdana" w:cs="Arial"/>
          <w:b/>
          <w:sz w:val="18"/>
          <w:szCs w:val="18"/>
        </w:rPr>
        <w:t>Documentos Legales y Administrativos</w:t>
      </w:r>
    </w:p>
    <w:p w14:paraId="0DBC30DB" w14:textId="77777777" w:rsidR="002C09D7" w:rsidRPr="00820077" w:rsidRDefault="002C09D7" w:rsidP="002C09D7">
      <w:pPr>
        <w:rPr>
          <w:rFonts w:ascii="Verdana" w:hAnsi="Verdana" w:cs="Arial"/>
          <w:sz w:val="18"/>
          <w:szCs w:val="16"/>
        </w:rPr>
      </w:pPr>
    </w:p>
    <w:p w14:paraId="07AAF93C" w14:textId="77777777" w:rsidR="002C09D7" w:rsidRPr="00820077" w:rsidRDefault="002C09D7" w:rsidP="002C09D7">
      <w:pPr>
        <w:ind w:left="2124" w:hanging="2124"/>
        <w:jc w:val="both"/>
        <w:rPr>
          <w:rFonts w:ascii="Verdana" w:hAnsi="Verdana" w:cs="Arial"/>
          <w:sz w:val="18"/>
          <w:szCs w:val="16"/>
        </w:rPr>
      </w:pPr>
      <w:r w:rsidRPr="00820077">
        <w:rPr>
          <w:rFonts w:ascii="Verdana" w:hAnsi="Verdana" w:cs="Arial"/>
          <w:sz w:val="18"/>
          <w:szCs w:val="16"/>
        </w:rPr>
        <w:t xml:space="preserve">Formulario </w:t>
      </w:r>
      <w:r w:rsidR="00840401" w:rsidRPr="00820077">
        <w:rPr>
          <w:rFonts w:ascii="Verdana" w:hAnsi="Verdana" w:cs="Arial"/>
          <w:sz w:val="18"/>
          <w:szCs w:val="16"/>
        </w:rPr>
        <w:t>1</w:t>
      </w:r>
      <w:r w:rsidRPr="00820077">
        <w:rPr>
          <w:rFonts w:ascii="Verdana" w:hAnsi="Verdana" w:cs="Arial"/>
          <w:sz w:val="18"/>
          <w:szCs w:val="16"/>
        </w:rPr>
        <w:tab/>
      </w:r>
      <w:r w:rsidR="00BF6275" w:rsidRPr="00820077">
        <w:rPr>
          <w:rFonts w:ascii="Verdana" w:hAnsi="Verdana" w:cs="Arial"/>
          <w:sz w:val="18"/>
          <w:szCs w:val="16"/>
        </w:rPr>
        <w:t xml:space="preserve">Presentación </w:t>
      </w:r>
      <w:r w:rsidRPr="00820077">
        <w:rPr>
          <w:rFonts w:ascii="Verdana" w:hAnsi="Verdana" w:cs="Arial"/>
          <w:sz w:val="18"/>
          <w:szCs w:val="16"/>
        </w:rPr>
        <w:t xml:space="preserve">de </w:t>
      </w:r>
      <w:r w:rsidR="00BF6275" w:rsidRPr="00820077">
        <w:rPr>
          <w:rFonts w:ascii="Verdana" w:hAnsi="Verdana" w:cs="Arial"/>
          <w:sz w:val="18"/>
          <w:szCs w:val="16"/>
        </w:rPr>
        <w:t>Propuesta</w:t>
      </w:r>
      <w:r w:rsidR="00F01038" w:rsidRPr="00820077">
        <w:rPr>
          <w:rFonts w:ascii="Verdana" w:hAnsi="Verdana" w:cs="Arial"/>
          <w:sz w:val="18"/>
          <w:szCs w:val="16"/>
        </w:rPr>
        <w:t>.</w:t>
      </w:r>
    </w:p>
    <w:p w14:paraId="452824B3" w14:textId="77777777" w:rsidR="00F94246" w:rsidRPr="00820077" w:rsidRDefault="004D1413" w:rsidP="004D1413">
      <w:pPr>
        <w:ind w:left="2124" w:hanging="2124"/>
        <w:jc w:val="both"/>
        <w:rPr>
          <w:rFonts w:ascii="Verdana" w:hAnsi="Verdana" w:cs="Arial"/>
          <w:sz w:val="18"/>
          <w:szCs w:val="16"/>
        </w:rPr>
      </w:pPr>
      <w:r w:rsidRPr="00820077">
        <w:rPr>
          <w:rFonts w:ascii="Verdana" w:hAnsi="Verdana" w:cs="Arial"/>
          <w:sz w:val="18"/>
          <w:szCs w:val="16"/>
        </w:rPr>
        <w:t xml:space="preserve">Formulario </w:t>
      </w:r>
      <w:r w:rsidR="00840401" w:rsidRPr="00820077">
        <w:rPr>
          <w:rFonts w:ascii="Verdana" w:hAnsi="Verdana" w:cs="Arial"/>
          <w:sz w:val="18"/>
          <w:szCs w:val="16"/>
        </w:rPr>
        <w:t>2</w:t>
      </w:r>
      <w:r w:rsidRPr="00820077">
        <w:rPr>
          <w:rFonts w:ascii="Verdana" w:hAnsi="Verdana" w:cs="Arial"/>
          <w:sz w:val="18"/>
          <w:szCs w:val="16"/>
        </w:rPr>
        <w:tab/>
        <w:t xml:space="preserve">Identificación del Proponente </w:t>
      </w:r>
    </w:p>
    <w:p w14:paraId="3014BFD2" w14:textId="77777777" w:rsidR="00203D5A" w:rsidRPr="00820077" w:rsidRDefault="00840401" w:rsidP="00F23D26">
      <w:pPr>
        <w:rPr>
          <w:rFonts w:ascii="Verdana" w:hAnsi="Verdana" w:cs="Arial"/>
          <w:sz w:val="18"/>
          <w:szCs w:val="16"/>
        </w:rPr>
      </w:pPr>
      <w:r w:rsidRPr="00820077">
        <w:rPr>
          <w:rFonts w:ascii="Verdana" w:hAnsi="Verdana" w:cs="Arial"/>
          <w:sz w:val="18"/>
          <w:szCs w:val="16"/>
        </w:rPr>
        <w:t xml:space="preserve">Formulario 3 </w:t>
      </w:r>
      <w:r w:rsidRPr="00820077">
        <w:rPr>
          <w:rFonts w:ascii="Verdana" w:hAnsi="Verdana" w:cs="Arial"/>
          <w:sz w:val="18"/>
          <w:szCs w:val="16"/>
        </w:rPr>
        <w:tab/>
      </w:r>
      <w:r w:rsidRPr="00820077">
        <w:rPr>
          <w:rFonts w:ascii="Verdana" w:hAnsi="Verdana" w:cs="Arial"/>
          <w:sz w:val="18"/>
          <w:szCs w:val="16"/>
        </w:rPr>
        <w:tab/>
        <w:t>Experiencia Específica</w:t>
      </w:r>
    </w:p>
    <w:p w14:paraId="270F9822" w14:textId="77777777" w:rsidR="00840401" w:rsidRPr="00820077" w:rsidRDefault="00840401" w:rsidP="00F23D26">
      <w:pPr>
        <w:rPr>
          <w:rFonts w:ascii="Verdana" w:hAnsi="Verdana" w:cs="Arial"/>
          <w:sz w:val="18"/>
          <w:szCs w:val="16"/>
        </w:rPr>
      </w:pPr>
      <w:r w:rsidRPr="00820077">
        <w:rPr>
          <w:rFonts w:ascii="Verdana" w:hAnsi="Verdana" w:cs="Arial"/>
          <w:sz w:val="18"/>
          <w:szCs w:val="16"/>
        </w:rPr>
        <w:t>Formulario 4</w:t>
      </w:r>
      <w:r w:rsidRPr="00820077">
        <w:rPr>
          <w:rFonts w:ascii="Verdana" w:hAnsi="Verdana" w:cs="Arial"/>
          <w:sz w:val="18"/>
          <w:szCs w:val="16"/>
        </w:rPr>
        <w:tab/>
      </w:r>
      <w:r w:rsidRPr="00820077">
        <w:rPr>
          <w:rFonts w:ascii="Verdana" w:hAnsi="Verdana" w:cs="Arial"/>
          <w:sz w:val="18"/>
          <w:szCs w:val="16"/>
        </w:rPr>
        <w:tab/>
        <w:t>Resumen Información Financiera</w:t>
      </w:r>
    </w:p>
    <w:p w14:paraId="1C4C16B6" w14:textId="77777777" w:rsidR="00F53CDD" w:rsidRPr="00820077" w:rsidRDefault="00F53CDD" w:rsidP="00F53CDD">
      <w:pPr>
        <w:ind w:left="2124" w:hanging="2124"/>
        <w:rPr>
          <w:rFonts w:ascii="Verdana" w:hAnsi="Verdana" w:cs="Arial"/>
          <w:sz w:val="18"/>
          <w:szCs w:val="16"/>
        </w:rPr>
      </w:pPr>
      <w:r w:rsidRPr="00820077">
        <w:rPr>
          <w:rFonts w:ascii="Verdana" w:hAnsi="Verdana" w:cs="Arial"/>
          <w:sz w:val="18"/>
          <w:szCs w:val="16"/>
        </w:rPr>
        <w:t xml:space="preserve">Formulario 5 </w:t>
      </w:r>
      <w:r w:rsidRPr="00820077">
        <w:rPr>
          <w:rFonts w:ascii="Verdana" w:hAnsi="Verdana" w:cs="Arial"/>
          <w:sz w:val="18"/>
          <w:szCs w:val="16"/>
        </w:rPr>
        <w:tab/>
      </w:r>
      <w:r w:rsidRPr="00820077">
        <w:rPr>
          <w:rFonts w:ascii="Verdana" w:hAnsi="Verdana" w:cs="Arial"/>
          <w:sz w:val="18"/>
          <w:szCs w:val="16"/>
        </w:rPr>
        <w:tab/>
      </w:r>
      <w:r w:rsidRPr="00820077">
        <w:rPr>
          <w:rFonts w:ascii="Verdana" w:hAnsi="Verdana" w:cs="Arial"/>
          <w:sz w:val="18"/>
          <w:szCs w:val="18"/>
        </w:rPr>
        <w:t>Declaración Jurada sobre documentos traducidos al español cuando corresponda</w:t>
      </w:r>
    </w:p>
    <w:p w14:paraId="2E100D19" w14:textId="77777777" w:rsidR="00840401" w:rsidRPr="00820077" w:rsidRDefault="00840401" w:rsidP="00F23D26">
      <w:pPr>
        <w:ind w:left="2124" w:hanging="2124"/>
        <w:jc w:val="both"/>
        <w:rPr>
          <w:rFonts w:ascii="Verdana" w:hAnsi="Verdana" w:cs="Arial"/>
          <w:b/>
          <w:sz w:val="18"/>
          <w:szCs w:val="18"/>
        </w:rPr>
      </w:pPr>
    </w:p>
    <w:p w14:paraId="38D34EC6" w14:textId="77777777" w:rsidR="00015A45" w:rsidRPr="00820077" w:rsidRDefault="00015A45" w:rsidP="00F23D26">
      <w:pPr>
        <w:ind w:left="2124" w:hanging="2124"/>
        <w:jc w:val="both"/>
        <w:rPr>
          <w:rFonts w:ascii="Verdana" w:hAnsi="Verdana" w:cs="Arial"/>
          <w:b/>
          <w:sz w:val="18"/>
          <w:szCs w:val="18"/>
        </w:rPr>
      </w:pPr>
      <w:r w:rsidRPr="00820077">
        <w:rPr>
          <w:rFonts w:ascii="Verdana" w:hAnsi="Verdana" w:cs="Arial"/>
          <w:b/>
          <w:sz w:val="18"/>
          <w:szCs w:val="18"/>
        </w:rPr>
        <w:t>Documentos de la Propuesta Económica</w:t>
      </w:r>
    </w:p>
    <w:p w14:paraId="1D81E1D7" w14:textId="77777777" w:rsidR="00015A45" w:rsidRPr="00820077" w:rsidRDefault="00015A45" w:rsidP="00015A45">
      <w:pPr>
        <w:pStyle w:val="Normal2"/>
        <w:rPr>
          <w:rFonts w:ascii="Verdana" w:hAnsi="Verdana" w:cs="Arial"/>
          <w:sz w:val="18"/>
          <w:szCs w:val="18"/>
          <w:lang w:val="es-ES"/>
        </w:rPr>
      </w:pPr>
    </w:p>
    <w:p w14:paraId="1AC1BBC4" w14:textId="77777777" w:rsidR="00015A45" w:rsidRPr="00820077" w:rsidRDefault="00015A45" w:rsidP="00015A45">
      <w:pPr>
        <w:pStyle w:val="Normal2"/>
        <w:rPr>
          <w:rFonts w:ascii="Verdana" w:hAnsi="Verdana" w:cs="Arial"/>
          <w:sz w:val="18"/>
          <w:szCs w:val="18"/>
          <w:lang w:val="es-ES"/>
        </w:rPr>
      </w:pPr>
      <w:r w:rsidRPr="00820077">
        <w:rPr>
          <w:rFonts w:ascii="Verdana" w:hAnsi="Verdana" w:cs="Arial"/>
          <w:sz w:val="18"/>
          <w:szCs w:val="18"/>
          <w:lang w:val="es-ES"/>
        </w:rPr>
        <w:t xml:space="preserve">Formulario </w:t>
      </w:r>
      <w:r w:rsidR="00F53CDD" w:rsidRPr="00820077">
        <w:rPr>
          <w:rFonts w:ascii="Verdana" w:hAnsi="Verdana" w:cs="Arial"/>
          <w:sz w:val="18"/>
          <w:szCs w:val="18"/>
          <w:lang w:val="es-ES"/>
        </w:rPr>
        <w:t>6</w:t>
      </w:r>
      <w:r w:rsidRPr="00820077">
        <w:rPr>
          <w:rFonts w:ascii="Verdana" w:hAnsi="Verdana" w:cs="Arial"/>
          <w:sz w:val="18"/>
          <w:szCs w:val="18"/>
          <w:lang w:val="es-ES"/>
        </w:rPr>
        <w:tab/>
      </w:r>
      <w:r w:rsidRPr="00820077">
        <w:rPr>
          <w:rFonts w:ascii="Verdana" w:hAnsi="Verdana" w:cs="Arial"/>
          <w:sz w:val="18"/>
          <w:szCs w:val="18"/>
          <w:lang w:val="es-ES"/>
        </w:rPr>
        <w:tab/>
        <w:t xml:space="preserve">Propuesta </w:t>
      </w:r>
      <w:r w:rsidR="002B46DD" w:rsidRPr="00820077">
        <w:rPr>
          <w:rFonts w:ascii="Verdana" w:hAnsi="Verdana" w:cs="Arial"/>
          <w:sz w:val="18"/>
          <w:szCs w:val="18"/>
          <w:lang w:val="es-ES"/>
        </w:rPr>
        <w:t>Económica</w:t>
      </w:r>
      <w:r w:rsidR="00F01038" w:rsidRPr="00820077">
        <w:rPr>
          <w:rFonts w:ascii="Verdana" w:hAnsi="Verdana" w:cs="Arial"/>
          <w:sz w:val="18"/>
          <w:szCs w:val="18"/>
          <w:lang w:val="es-ES"/>
        </w:rPr>
        <w:t>.</w:t>
      </w:r>
    </w:p>
    <w:p w14:paraId="154D0CB2" w14:textId="77777777" w:rsidR="00015A45" w:rsidRPr="00820077" w:rsidRDefault="00015A45" w:rsidP="00015A45">
      <w:pPr>
        <w:jc w:val="center"/>
        <w:rPr>
          <w:rFonts w:ascii="Verdana" w:hAnsi="Verdana" w:cs="Arial"/>
          <w:b/>
          <w:sz w:val="18"/>
          <w:szCs w:val="18"/>
        </w:rPr>
      </w:pPr>
    </w:p>
    <w:p w14:paraId="47ECCEDF" w14:textId="77777777" w:rsidR="00015A45" w:rsidRPr="00820077" w:rsidRDefault="00015A45" w:rsidP="00015A45">
      <w:pPr>
        <w:jc w:val="both"/>
        <w:rPr>
          <w:rFonts w:ascii="Verdana" w:hAnsi="Verdana" w:cs="Arial"/>
          <w:b/>
          <w:sz w:val="18"/>
          <w:szCs w:val="18"/>
        </w:rPr>
      </w:pPr>
      <w:r w:rsidRPr="00820077">
        <w:rPr>
          <w:rFonts w:ascii="Verdana" w:hAnsi="Verdana" w:cs="Arial"/>
          <w:b/>
          <w:sz w:val="18"/>
          <w:szCs w:val="18"/>
        </w:rPr>
        <w:t xml:space="preserve">Documento </w:t>
      </w:r>
      <w:r w:rsidR="00F92741" w:rsidRPr="00820077">
        <w:rPr>
          <w:rFonts w:ascii="Verdana" w:hAnsi="Verdana" w:cs="Arial"/>
          <w:b/>
          <w:sz w:val="18"/>
          <w:szCs w:val="18"/>
        </w:rPr>
        <w:t>de la Propuesta Técnica</w:t>
      </w:r>
    </w:p>
    <w:p w14:paraId="62C9226B" w14:textId="77777777" w:rsidR="00015A45" w:rsidRPr="00820077" w:rsidRDefault="00015A45" w:rsidP="00015A45">
      <w:pPr>
        <w:jc w:val="both"/>
        <w:rPr>
          <w:rFonts w:ascii="Verdana" w:hAnsi="Verdana" w:cs="Arial"/>
          <w:sz w:val="18"/>
          <w:szCs w:val="18"/>
        </w:rPr>
      </w:pPr>
    </w:p>
    <w:p w14:paraId="593A41CE" w14:textId="77777777" w:rsidR="00015A45" w:rsidRPr="00820077" w:rsidRDefault="00015A45" w:rsidP="00015A45">
      <w:pPr>
        <w:jc w:val="both"/>
        <w:rPr>
          <w:rFonts w:ascii="Verdana" w:hAnsi="Verdana" w:cs="Arial"/>
          <w:sz w:val="18"/>
          <w:szCs w:val="18"/>
        </w:rPr>
      </w:pPr>
      <w:r w:rsidRPr="00820077">
        <w:rPr>
          <w:rFonts w:ascii="Verdana" w:hAnsi="Verdana" w:cs="Arial"/>
          <w:sz w:val="18"/>
          <w:szCs w:val="18"/>
        </w:rPr>
        <w:t xml:space="preserve">Formulario </w:t>
      </w:r>
      <w:r w:rsidR="00F53CDD" w:rsidRPr="00820077">
        <w:rPr>
          <w:rFonts w:ascii="Verdana" w:hAnsi="Verdana" w:cs="Arial"/>
          <w:sz w:val="18"/>
          <w:szCs w:val="18"/>
        </w:rPr>
        <w:t>7</w:t>
      </w:r>
      <w:r w:rsidR="00840401" w:rsidRPr="00820077">
        <w:rPr>
          <w:rFonts w:ascii="Verdana" w:hAnsi="Verdana" w:cs="Arial"/>
          <w:sz w:val="18"/>
          <w:szCs w:val="18"/>
        </w:rPr>
        <w:t xml:space="preserve">-1   </w:t>
      </w:r>
      <w:r w:rsidRPr="00820077">
        <w:rPr>
          <w:rFonts w:ascii="Verdana" w:hAnsi="Verdana" w:cs="Arial"/>
          <w:sz w:val="18"/>
          <w:szCs w:val="18"/>
        </w:rPr>
        <w:tab/>
        <w:t>Especificaciones Técnicas</w:t>
      </w:r>
      <w:r w:rsidR="00F01038" w:rsidRPr="00820077">
        <w:rPr>
          <w:rFonts w:ascii="Verdana" w:hAnsi="Verdana" w:cs="Arial"/>
          <w:sz w:val="18"/>
          <w:szCs w:val="18"/>
        </w:rPr>
        <w:t>.</w:t>
      </w:r>
    </w:p>
    <w:p w14:paraId="2AFB5AFF" w14:textId="77777777" w:rsidR="002A75DC" w:rsidRPr="00820077" w:rsidRDefault="002A75DC" w:rsidP="00015A45">
      <w:pPr>
        <w:jc w:val="both"/>
        <w:rPr>
          <w:rFonts w:ascii="Verdana" w:hAnsi="Verdana" w:cs="Arial"/>
          <w:sz w:val="18"/>
          <w:szCs w:val="18"/>
        </w:rPr>
      </w:pPr>
      <w:r w:rsidRPr="00820077">
        <w:rPr>
          <w:rFonts w:ascii="Verdana" w:hAnsi="Verdana" w:cs="Arial"/>
          <w:sz w:val="18"/>
          <w:szCs w:val="18"/>
        </w:rPr>
        <w:t xml:space="preserve">Formulario </w:t>
      </w:r>
      <w:r w:rsidR="00F53CDD" w:rsidRPr="00820077">
        <w:rPr>
          <w:rFonts w:ascii="Verdana" w:hAnsi="Verdana" w:cs="Arial"/>
          <w:sz w:val="18"/>
          <w:szCs w:val="18"/>
        </w:rPr>
        <w:t>7</w:t>
      </w:r>
      <w:r w:rsidRPr="00820077">
        <w:rPr>
          <w:rFonts w:ascii="Verdana" w:hAnsi="Verdana" w:cs="Arial"/>
          <w:sz w:val="18"/>
          <w:szCs w:val="18"/>
        </w:rPr>
        <w:t>-2</w:t>
      </w:r>
      <w:r w:rsidRPr="00820077">
        <w:rPr>
          <w:rFonts w:ascii="Verdana" w:hAnsi="Verdana" w:cs="Arial"/>
          <w:sz w:val="18"/>
          <w:szCs w:val="18"/>
        </w:rPr>
        <w:tab/>
      </w:r>
      <w:r w:rsidRPr="00820077">
        <w:rPr>
          <w:rFonts w:ascii="Verdana" w:hAnsi="Verdana" w:cs="Arial"/>
          <w:sz w:val="18"/>
          <w:szCs w:val="18"/>
        </w:rPr>
        <w:tab/>
        <w:t>Condiciones Adicionales</w:t>
      </w:r>
      <w:r w:rsidR="00F01038" w:rsidRPr="00820077">
        <w:rPr>
          <w:rFonts w:ascii="Verdana" w:hAnsi="Verdana" w:cs="Arial"/>
          <w:sz w:val="18"/>
          <w:szCs w:val="18"/>
        </w:rPr>
        <w:t>.</w:t>
      </w:r>
    </w:p>
    <w:p w14:paraId="07DEB657" w14:textId="77777777" w:rsidR="00015A45" w:rsidRPr="00820077" w:rsidRDefault="00015A45" w:rsidP="00015A45">
      <w:pPr>
        <w:jc w:val="both"/>
        <w:rPr>
          <w:rFonts w:ascii="Arial" w:hAnsi="Arial" w:cs="Arial"/>
          <w:b/>
          <w:sz w:val="18"/>
          <w:szCs w:val="18"/>
        </w:rPr>
      </w:pPr>
    </w:p>
    <w:p w14:paraId="0605E8F2" w14:textId="77777777" w:rsidR="00015A45" w:rsidRPr="00820077" w:rsidRDefault="00015A45" w:rsidP="00015A45">
      <w:pPr>
        <w:rPr>
          <w:rFonts w:ascii="Arial" w:hAnsi="Arial" w:cs="Arial"/>
          <w:b/>
          <w:sz w:val="18"/>
          <w:szCs w:val="18"/>
        </w:rPr>
      </w:pPr>
    </w:p>
    <w:p w14:paraId="2BC64E61" w14:textId="77777777" w:rsidR="00015A45" w:rsidRPr="00820077" w:rsidRDefault="00015A45" w:rsidP="00015A45">
      <w:pPr>
        <w:rPr>
          <w:rFonts w:ascii="Arial" w:hAnsi="Arial" w:cs="Arial"/>
          <w:b/>
          <w:sz w:val="18"/>
          <w:szCs w:val="18"/>
        </w:rPr>
      </w:pPr>
    </w:p>
    <w:p w14:paraId="71B99722" w14:textId="77777777" w:rsidR="00015A45" w:rsidRPr="00820077" w:rsidRDefault="00015A45" w:rsidP="00015A45">
      <w:pPr>
        <w:rPr>
          <w:rFonts w:ascii="Arial" w:hAnsi="Arial" w:cs="Arial"/>
          <w:b/>
          <w:sz w:val="18"/>
          <w:szCs w:val="18"/>
        </w:rPr>
      </w:pPr>
    </w:p>
    <w:p w14:paraId="77E7E085" w14:textId="77777777" w:rsidR="00015A45" w:rsidRPr="00820077" w:rsidRDefault="00015A45" w:rsidP="00015A45">
      <w:pPr>
        <w:rPr>
          <w:rFonts w:ascii="Arial" w:hAnsi="Arial" w:cs="Arial"/>
          <w:b/>
          <w:sz w:val="18"/>
          <w:szCs w:val="18"/>
        </w:rPr>
      </w:pPr>
    </w:p>
    <w:p w14:paraId="159D412F" w14:textId="77777777" w:rsidR="00015A45" w:rsidRPr="00820077" w:rsidRDefault="00015A45" w:rsidP="00015A45">
      <w:pPr>
        <w:rPr>
          <w:rFonts w:ascii="Arial" w:hAnsi="Arial" w:cs="Arial"/>
          <w:b/>
          <w:sz w:val="18"/>
          <w:szCs w:val="18"/>
        </w:rPr>
      </w:pPr>
    </w:p>
    <w:p w14:paraId="4CDA6D15" w14:textId="77777777" w:rsidR="00015A45" w:rsidRPr="00820077" w:rsidRDefault="00015A45" w:rsidP="00015A45">
      <w:pPr>
        <w:rPr>
          <w:rFonts w:ascii="Arial" w:hAnsi="Arial" w:cs="Arial"/>
          <w:b/>
          <w:sz w:val="18"/>
          <w:szCs w:val="18"/>
        </w:rPr>
      </w:pPr>
    </w:p>
    <w:p w14:paraId="7297A3A1" w14:textId="77777777" w:rsidR="00015A45" w:rsidRPr="00820077" w:rsidRDefault="00015A45" w:rsidP="00015A45">
      <w:pPr>
        <w:rPr>
          <w:rFonts w:ascii="Arial" w:hAnsi="Arial" w:cs="Arial"/>
          <w:b/>
          <w:sz w:val="18"/>
          <w:szCs w:val="18"/>
        </w:rPr>
      </w:pPr>
    </w:p>
    <w:p w14:paraId="3E6D51FF" w14:textId="77777777" w:rsidR="00015A45" w:rsidRPr="00820077" w:rsidRDefault="00015A45" w:rsidP="00015A45">
      <w:pPr>
        <w:rPr>
          <w:rFonts w:ascii="Arial" w:hAnsi="Arial" w:cs="Arial"/>
          <w:b/>
          <w:sz w:val="18"/>
          <w:szCs w:val="18"/>
        </w:rPr>
      </w:pPr>
    </w:p>
    <w:p w14:paraId="02EF7CE1" w14:textId="77777777" w:rsidR="00015A45" w:rsidRPr="00820077" w:rsidRDefault="00015A45" w:rsidP="00015A45">
      <w:pPr>
        <w:rPr>
          <w:rFonts w:ascii="Arial" w:hAnsi="Arial" w:cs="Arial"/>
          <w:b/>
          <w:sz w:val="18"/>
          <w:szCs w:val="18"/>
        </w:rPr>
      </w:pPr>
    </w:p>
    <w:p w14:paraId="38968407" w14:textId="77777777" w:rsidR="00015A45" w:rsidRPr="00820077" w:rsidRDefault="00015A45" w:rsidP="00015A45">
      <w:pPr>
        <w:rPr>
          <w:rFonts w:ascii="Arial" w:hAnsi="Arial" w:cs="Arial"/>
          <w:b/>
          <w:sz w:val="18"/>
          <w:szCs w:val="18"/>
        </w:rPr>
      </w:pPr>
    </w:p>
    <w:p w14:paraId="0153D48B" w14:textId="77777777" w:rsidR="00015A45" w:rsidRPr="00820077" w:rsidRDefault="00015A45" w:rsidP="00015A45">
      <w:pPr>
        <w:rPr>
          <w:rFonts w:ascii="Arial" w:hAnsi="Arial" w:cs="Arial"/>
          <w:b/>
          <w:sz w:val="18"/>
          <w:szCs w:val="18"/>
        </w:rPr>
      </w:pPr>
    </w:p>
    <w:p w14:paraId="080D945E" w14:textId="77777777" w:rsidR="00015A45" w:rsidRPr="00820077" w:rsidRDefault="00015A45" w:rsidP="00015A45">
      <w:pPr>
        <w:rPr>
          <w:rFonts w:ascii="Arial" w:hAnsi="Arial" w:cs="Arial"/>
          <w:b/>
          <w:sz w:val="18"/>
          <w:szCs w:val="18"/>
        </w:rPr>
      </w:pPr>
    </w:p>
    <w:p w14:paraId="0C0192A6" w14:textId="77777777" w:rsidR="00015A45" w:rsidRPr="00820077" w:rsidRDefault="00015A45" w:rsidP="00015A45">
      <w:pPr>
        <w:rPr>
          <w:rFonts w:ascii="Arial" w:hAnsi="Arial" w:cs="Arial"/>
          <w:b/>
          <w:sz w:val="18"/>
          <w:szCs w:val="18"/>
        </w:rPr>
      </w:pPr>
    </w:p>
    <w:p w14:paraId="3363A7A2" w14:textId="77777777" w:rsidR="00015A45" w:rsidRPr="00820077" w:rsidRDefault="00015A45" w:rsidP="00015A45">
      <w:pPr>
        <w:rPr>
          <w:rFonts w:ascii="Arial" w:hAnsi="Arial" w:cs="Arial"/>
          <w:b/>
          <w:sz w:val="18"/>
          <w:szCs w:val="18"/>
        </w:rPr>
      </w:pPr>
    </w:p>
    <w:p w14:paraId="1122D253" w14:textId="77777777" w:rsidR="00015A45" w:rsidRPr="00820077" w:rsidRDefault="00015A45" w:rsidP="00015A45">
      <w:pPr>
        <w:rPr>
          <w:rFonts w:ascii="Arial" w:hAnsi="Arial" w:cs="Arial"/>
          <w:b/>
          <w:sz w:val="18"/>
          <w:szCs w:val="18"/>
        </w:rPr>
      </w:pPr>
    </w:p>
    <w:p w14:paraId="7FEB7B86" w14:textId="77777777" w:rsidR="00015A45" w:rsidRPr="00820077" w:rsidRDefault="00015A45" w:rsidP="00015A45">
      <w:pPr>
        <w:rPr>
          <w:rFonts w:ascii="Arial" w:hAnsi="Arial" w:cs="Arial"/>
          <w:b/>
          <w:sz w:val="18"/>
          <w:szCs w:val="18"/>
        </w:rPr>
      </w:pPr>
    </w:p>
    <w:p w14:paraId="07EEC32D" w14:textId="77777777" w:rsidR="00015A45" w:rsidRPr="00820077" w:rsidRDefault="00015A45" w:rsidP="00015A45">
      <w:pPr>
        <w:rPr>
          <w:rFonts w:ascii="Arial" w:hAnsi="Arial" w:cs="Arial"/>
          <w:b/>
          <w:sz w:val="18"/>
          <w:szCs w:val="18"/>
        </w:rPr>
      </w:pPr>
    </w:p>
    <w:p w14:paraId="6DC23809" w14:textId="77777777" w:rsidR="00015A45" w:rsidRPr="00820077" w:rsidRDefault="00015A45" w:rsidP="00015A45">
      <w:pPr>
        <w:rPr>
          <w:rFonts w:ascii="Arial" w:hAnsi="Arial" w:cs="Arial"/>
          <w:b/>
          <w:sz w:val="18"/>
          <w:szCs w:val="18"/>
        </w:rPr>
      </w:pPr>
    </w:p>
    <w:p w14:paraId="4EECB54B" w14:textId="77777777" w:rsidR="00015A45" w:rsidRPr="00820077" w:rsidRDefault="00015A45" w:rsidP="00015A45">
      <w:pPr>
        <w:rPr>
          <w:rFonts w:ascii="Arial" w:hAnsi="Arial" w:cs="Arial"/>
          <w:b/>
          <w:sz w:val="18"/>
          <w:szCs w:val="18"/>
        </w:rPr>
      </w:pPr>
    </w:p>
    <w:p w14:paraId="69F3DA2E" w14:textId="77777777" w:rsidR="00015A45" w:rsidRPr="00820077" w:rsidRDefault="00015A45" w:rsidP="00015A45">
      <w:pPr>
        <w:rPr>
          <w:rFonts w:ascii="Arial" w:hAnsi="Arial" w:cs="Arial"/>
          <w:b/>
          <w:sz w:val="18"/>
          <w:szCs w:val="18"/>
        </w:rPr>
      </w:pPr>
    </w:p>
    <w:p w14:paraId="4B06120B" w14:textId="77777777" w:rsidR="00015A45" w:rsidRPr="00820077" w:rsidRDefault="00015A45" w:rsidP="00015A45">
      <w:pPr>
        <w:rPr>
          <w:rFonts w:ascii="Arial" w:hAnsi="Arial" w:cs="Arial"/>
          <w:b/>
          <w:sz w:val="18"/>
          <w:szCs w:val="18"/>
        </w:rPr>
      </w:pPr>
    </w:p>
    <w:p w14:paraId="42EF0916" w14:textId="77777777" w:rsidR="00DD1E2C" w:rsidRPr="00820077" w:rsidRDefault="00DD1E2C" w:rsidP="00015A45">
      <w:pPr>
        <w:rPr>
          <w:rFonts w:ascii="Arial" w:hAnsi="Arial" w:cs="Arial"/>
          <w:b/>
          <w:sz w:val="18"/>
          <w:szCs w:val="18"/>
        </w:rPr>
      </w:pPr>
    </w:p>
    <w:p w14:paraId="673C69B5" w14:textId="77777777" w:rsidR="00015A45" w:rsidRPr="00820077" w:rsidRDefault="00015A45" w:rsidP="00015A45">
      <w:pPr>
        <w:rPr>
          <w:rFonts w:ascii="Arial" w:hAnsi="Arial" w:cs="Arial"/>
          <w:b/>
          <w:sz w:val="18"/>
          <w:szCs w:val="18"/>
        </w:rPr>
      </w:pPr>
    </w:p>
    <w:p w14:paraId="13B020FE" w14:textId="77777777" w:rsidR="00015A45" w:rsidRPr="00820077" w:rsidRDefault="00015A45" w:rsidP="00015A45">
      <w:pPr>
        <w:rPr>
          <w:rFonts w:ascii="Arial" w:hAnsi="Arial" w:cs="Arial"/>
          <w:b/>
          <w:sz w:val="18"/>
          <w:szCs w:val="18"/>
        </w:rPr>
      </w:pPr>
    </w:p>
    <w:p w14:paraId="66EE7AC0" w14:textId="77777777" w:rsidR="00015A45" w:rsidRPr="00820077" w:rsidRDefault="00015A45" w:rsidP="00015A45">
      <w:pPr>
        <w:rPr>
          <w:rFonts w:ascii="Arial" w:hAnsi="Arial" w:cs="Arial"/>
          <w:b/>
          <w:sz w:val="18"/>
          <w:szCs w:val="18"/>
        </w:rPr>
      </w:pPr>
    </w:p>
    <w:p w14:paraId="65E806B8" w14:textId="77777777" w:rsidR="00015A45" w:rsidRPr="00820077" w:rsidRDefault="00015A45" w:rsidP="00015A45">
      <w:pPr>
        <w:rPr>
          <w:rFonts w:ascii="Arial" w:hAnsi="Arial" w:cs="Arial"/>
          <w:b/>
          <w:sz w:val="18"/>
          <w:szCs w:val="18"/>
        </w:rPr>
      </w:pPr>
    </w:p>
    <w:p w14:paraId="11569B10" w14:textId="77777777" w:rsidR="00015A45" w:rsidRPr="00820077" w:rsidRDefault="00015A45" w:rsidP="00015A45">
      <w:pPr>
        <w:rPr>
          <w:rFonts w:ascii="Arial" w:hAnsi="Arial" w:cs="Arial"/>
          <w:b/>
          <w:sz w:val="18"/>
          <w:szCs w:val="18"/>
        </w:rPr>
      </w:pPr>
    </w:p>
    <w:p w14:paraId="42875C99" w14:textId="77777777" w:rsidR="00015A45" w:rsidRPr="00820077" w:rsidRDefault="00015A45" w:rsidP="00015A45">
      <w:pPr>
        <w:rPr>
          <w:rFonts w:ascii="Arial" w:hAnsi="Arial" w:cs="Arial"/>
          <w:b/>
          <w:sz w:val="18"/>
          <w:szCs w:val="18"/>
        </w:rPr>
      </w:pPr>
    </w:p>
    <w:p w14:paraId="5DF844BA" w14:textId="77777777" w:rsidR="00015A45" w:rsidRPr="00820077" w:rsidRDefault="00015A45" w:rsidP="00015A45">
      <w:pPr>
        <w:rPr>
          <w:rFonts w:ascii="Arial" w:hAnsi="Arial" w:cs="Arial"/>
          <w:b/>
          <w:sz w:val="18"/>
          <w:szCs w:val="18"/>
        </w:rPr>
      </w:pPr>
    </w:p>
    <w:p w14:paraId="18718A09" w14:textId="77777777" w:rsidR="00015A45" w:rsidRPr="00820077" w:rsidRDefault="00015A45" w:rsidP="00015A45">
      <w:pPr>
        <w:rPr>
          <w:rFonts w:ascii="Arial" w:hAnsi="Arial" w:cs="Arial"/>
          <w:b/>
          <w:sz w:val="18"/>
          <w:szCs w:val="18"/>
        </w:rPr>
      </w:pPr>
    </w:p>
    <w:p w14:paraId="56C9356A" w14:textId="77777777" w:rsidR="00015A45" w:rsidRPr="00820077" w:rsidRDefault="00015A45" w:rsidP="00015A45">
      <w:pPr>
        <w:rPr>
          <w:rFonts w:ascii="Arial" w:hAnsi="Arial" w:cs="Arial"/>
          <w:b/>
          <w:sz w:val="18"/>
          <w:szCs w:val="18"/>
        </w:rPr>
      </w:pPr>
    </w:p>
    <w:p w14:paraId="0012FB8E" w14:textId="77777777" w:rsidR="00015A45" w:rsidRPr="00820077" w:rsidRDefault="00015A45" w:rsidP="00015A45">
      <w:pPr>
        <w:rPr>
          <w:rFonts w:ascii="Arial" w:hAnsi="Arial" w:cs="Arial"/>
          <w:b/>
          <w:sz w:val="18"/>
          <w:szCs w:val="18"/>
        </w:rPr>
      </w:pPr>
    </w:p>
    <w:p w14:paraId="7349141B" w14:textId="77777777" w:rsidR="00DD1E2C" w:rsidRPr="00820077" w:rsidRDefault="00DD1E2C" w:rsidP="00015A45">
      <w:pPr>
        <w:rPr>
          <w:rFonts w:ascii="Arial" w:hAnsi="Arial" w:cs="Arial"/>
          <w:b/>
          <w:sz w:val="18"/>
          <w:szCs w:val="18"/>
        </w:rPr>
      </w:pPr>
    </w:p>
    <w:p w14:paraId="55953F61" w14:textId="77777777" w:rsidR="00DD1E2C" w:rsidRPr="00820077" w:rsidRDefault="00DD1E2C" w:rsidP="00015A45">
      <w:pPr>
        <w:rPr>
          <w:rFonts w:ascii="Arial" w:hAnsi="Arial" w:cs="Arial"/>
          <w:b/>
          <w:sz w:val="18"/>
          <w:szCs w:val="18"/>
        </w:rPr>
      </w:pPr>
    </w:p>
    <w:p w14:paraId="59AD3F2F" w14:textId="77777777" w:rsidR="00015A45" w:rsidRPr="00820077" w:rsidRDefault="00015A45" w:rsidP="00015A45">
      <w:pPr>
        <w:rPr>
          <w:rFonts w:ascii="Arial" w:hAnsi="Arial" w:cs="Arial"/>
          <w:b/>
          <w:sz w:val="18"/>
          <w:szCs w:val="18"/>
        </w:rPr>
      </w:pPr>
    </w:p>
    <w:p w14:paraId="665DCAD5" w14:textId="77777777" w:rsidR="00015A45" w:rsidRPr="00820077" w:rsidRDefault="00015A45" w:rsidP="00015A45">
      <w:pPr>
        <w:rPr>
          <w:rFonts w:ascii="Arial" w:hAnsi="Arial" w:cs="Arial"/>
          <w:b/>
          <w:sz w:val="18"/>
          <w:szCs w:val="18"/>
        </w:rPr>
      </w:pPr>
    </w:p>
    <w:p w14:paraId="373B48A3" w14:textId="77777777" w:rsidR="00015A45" w:rsidRPr="00820077" w:rsidRDefault="00015A45" w:rsidP="00015A45">
      <w:pPr>
        <w:rPr>
          <w:rFonts w:ascii="Arial" w:hAnsi="Arial" w:cs="Arial"/>
          <w:b/>
          <w:sz w:val="18"/>
          <w:szCs w:val="18"/>
        </w:rPr>
      </w:pPr>
    </w:p>
    <w:p w14:paraId="785E6755" w14:textId="77777777" w:rsidR="00015A45" w:rsidRPr="00820077" w:rsidRDefault="00015A45" w:rsidP="00015A45">
      <w:pPr>
        <w:rPr>
          <w:rFonts w:ascii="Arial" w:hAnsi="Arial" w:cs="Arial"/>
          <w:b/>
          <w:sz w:val="18"/>
          <w:szCs w:val="18"/>
        </w:rPr>
      </w:pPr>
    </w:p>
    <w:p w14:paraId="58AF2B14" w14:textId="77777777" w:rsidR="00015A45" w:rsidRPr="00820077" w:rsidRDefault="00015A45" w:rsidP="00015A45">
      <w:pPr>
        <w:rPr>
          <w:rFonts w:ascii="Arial" w:hAnsi="Arial" w:cs="Arial"/>
          <w:b/>
          <w:sz w:val="18"/>
          <w:szCs w:val="18"/>
        </w:rPr>
      </w:pPr>
    </w:p>
    <w:p w14:paraId="53147A34" w14:textId="77777777" w:rsidR="00015A45" w:rsidRPr="00820077" w:rsidRDefault="00015A45" w:rsidP="00015A45">
      <w:pPr>
        <w:rPr>
          <w:rFonts w:ascii="Arial" w:hAnsi="Arial" w:cs="Arial"/>
          <w:b/>
          <w:sz w:val="18"/>
          <w:szCs w:val="18"/>
        </w:rPr>
      </w:pPr>
    </w:p>
    <w:p w14:paraId="53A0F1DC" w14:textId="77777777" w:rsidR="00CB41D9" w:rsidRPr="00820077" w:rsidRDefault="00CB41D9" w:rsidP="00015A45">
      <w:pPr>
        <w:rPr>
          <w:rFonts w:ascii="Arial" w:hAnsi="Arial" w:cs="Arial"/>
          <w:b/>
          <w:sz w:val="18"/>
          <w:szCs w:val="18"/>
        </w:rPr>
      </w:pPr>
    </w:p>
    <w:p w14:paraId="606B5E03" w14:textId="77777777" w:rsidR="002C7D12" w:rsidRPr="00820077" w:rsidRDefault="002C7D12" w:rsidP="009B535A">
      <w:pPr>
        <w:jc w:val="center"/>
        <w:rPr>
          <w:rFonts w:ascii="Verdana" w:hAnsi="Verdana" w:cs="Arial"/>
          <w:b/>
          <w:sz w:val="18"/>
          <w:szCs w:val="16"/>
        </w:rPr>
      </w:pPr>
      <w:r w:rsidRPr="00820077">
        <w:rPr>
          <w:rFonts w:ascii="Verdana" w:hAnsi="Verdana" w:cs="Arial"/>
          <w:b/>
          <w:sz w:val="18"/>
          <w:szCs w:val="16"/>
        </w:rPr>
        <w:lastRenderedPageBreak/>
        <w:t xml:space="preserve">FORMULARIO </w:t>
      </w:r>
      <w:r w:rsidR="00840401" w:rsidRPr="00820077">
        <w:rPr>
          <w:rFonts w:ascii="Verdana" w:hAnsi="Verdana" w:cs="Arial"/>
          <w:b/>
          <w:sz w:val="18"/>
          <w:szCs w:val="16"/>
        </w:rPr>
        <w:t>1</w:t>
      </w:r>
    </w:p>
    <w:p w14:paraId="120271CF" w14:textId="77777777" w:rsidR="002C7D12" w:rsidRPr="00820077" w:rsidRDefault="002C7D12" w:rsidP="002C7D12">
      <w:pPr>
        <w:jc w:val="center"/>
        <w:rPr>
          <w:rFonts w:ascii="Verdana" w:hAnsi="Verdana" w:cs="Arial"/>
          <w:b/>
          <w:sz w:val="18"/>
          <w:szCs w:val="16"/>
        </w:rPr>
      </w:pPr>
      <w:r w:rsidRPr="00820077">
        <w:rPr>
          <w:rFonts w:ascii="Verdana" w:hAnsi="Verdana" w:cs="Arial"/>
          <w:b/>
          <w:sz w:val="18"/>
          <w:szCs w:val="16"/>
        </w:rPr>
        <w:t xml:space="preserve">PRESENTACIÓN DE PROPUESTA </w:t>
      </w:r>
    </w:p>
    <w:p w14:paraId="02D4C814" w14:textId="77777777" w:rsidR="00187285" w:rsidRPr="00820077" w:rsidRDefault="00187285" w:rsidP="00187285">
      <w:pPr>
        <w:jc w:val="center"/>
        <w:rPr>
          <w:rFonts w:cs="Arial"/>
          <w:b/>
          <w:sz w:val="18"/>
          <w:szCs w:val="18"/>
        </w:rPr>
      </w:pPr>
    </w:p>
    <w:p w14:paraId="380C4B62" w14:textId="77777777" w:rsidR="00BB73DE" w:rsidRPr="00820077" w:rsidRDefault="00BB73DE" w:rsidP="00187285">
      <w:pPr>
        <w:jc w:val="center"/>
        <w:rPr>
          <w:rFonts w:cs="Arial"/>
          <w:b/>
          <w:sz w:val="18"/>
          <w:szCs w:val="18"/>
        </w:rPr>
      </w:pPr>
    </w:p>
    <w:tbl>
      <w:tblPr>
        <w:tblW w:w="109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96"/>
        <w:gridCol w:w="320"/>
        <w:gridCol w:w="443"/>
        <w:gridCol w:w="225"/>
        <w:gridCol w:w="28"/>
        <w:gridCol w:w="267"/>
      </w:tblGrid>
      <w:tr w:rsidR="00187285" w:rsidRPr="00820077" w14:paraId="11E55D79" w14:textId="77777777" w:rsidTr="00187285">
        <w:trPr>
          <w:trHeight w:val="284"/>
          <w:jc w:val="center"/>
        </w:trPr>
        <w:tc>
          <w:tcPr>
            <w:tcW w:w="109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14:paraId="4AB4B736" w14:textId="77777777" w:rsidR="00187285" w:rsidRPr="00820077" w:rsidRDefault="00187285" w:rsidP="00323775">
            <w:pPr>
              <w:pStyle w:val="Prrafodelista"/>
              <w:numPr>
                <w:ilvl w:val="0"/>
                <w:numId w:val="9"/>
              </w:numPr>
              <w:ind w:left="552" w:hanging="283"/>
              <w:rPr>
                <w:rFonts w:ascii="Arial" w:hAnsi="Arial" w:cs="Arial"/>
                <w:b/>
                <w:bCs/>
                <w:sz w:val="16"/>
                <w:szCs w:val="16"/>
              </w:rPr>
            </w:pPr>
            <w:r w:rsidRPr="00820077">
              <w:rPr>
                <w:rFonts w:ascii="Arial" w:hAnsi="Arial" w:cs="Arial"/>
                <w:b/>
                <w:bCs/>
                <w:sz w:val="16"/>
                <w:szCs w:val="16"/>
              </w:rPr>
              <w:t>DATOS DEL OBJETO DE LA CONTRATACIÓN</w:t>
            </w:r>
          </w:p>
        </w:tc>
      </w:tr>
      <w:tr w:rsidR="00187285" w:rsidRPr="00820077" w14:paraId="145D91AE"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273FB00B" w14:textId="77777777" w:rsidR="00187285" w:rsidRPr="00820077" w:rsidRDefault="00187285" w:rsidP="004C219C">
            <w:pPr>
              <w:rPr>
                <w:rFonts w:ascii="Calibri" w:hAnsi="Calibri" w:cs="Calibri"/>
                <w:sz w:val="16"/>
                <w:szCs w:val="16"/>
              </w:rPr>
            </w:pPr>
            <w:r w:rsidRPr="00820077">
              <w:rPr>
                <w:rFonts w:ascii="Calibri" w:hAnsi="Calibri" w:cs="Calibri"/>
                <w:sz w:val="16"/>
                <w:szCs w:val="16"/>
              </w:rPr>
              <w:t> </w:t>
            </w:r>
          </w:p>
        </w:tc>
        <w:tc>
          <w:tcPr>
            <w:tcW w:w="1207" w:type="dxa"/>
            <w:tcBorders>
              <w:top w:val="nil"/>
              <w:left w:val="nil"/>
              <w:bottom w:val="nil"/>
              <w:right w:val="nil"/>
            </w:tcBorders>
            <w:shd w:val="clear" w:color="auto" w:fill="auto"/>
            <w:noWrap/>
            <w:vAlign w:val="center"/>
            <w:hideMark/>
          </w:tcPr>
          <w:p w14:paraId="51515B9B" w14:textId="77777777" w:rsidR="00187285" w:rsidRPr="00820077"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39341955" w14:textId="77777777" w:rsidR="00187285" w:rsidRPr="00820077"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1EBCAB6C" w14:textId="77777777" w:rsidR="00187285" w:rsidRPr="00820077"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47090408" w14:textId="77777777" w:rsidR="00187285" w:rsidRPr="00820077" w:rsidRDefault="00187285" w:rsidP="004C219C">
            <w:pPr>
              <w:jc w:val="right"/>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3FEC90C8" w14:textId="77777777" w:rsidR="00187285" w:rsidRPr="00820077" w:rsidRDefault="00187285" w:rsidP="004C219C">
            <w:pPr>
              <w:rPr>
                <w:sz w:val="16"/>
                <w:szCs w:val="16"/>
              </w:rPr>
            </w:pPr>
            <w:r w:rsidRPr="00820077">
              <w:rPr>
                <w:sz w:val="16"/>
                <w:szCs w:val="16"/>
              </w:rPr>
              <w:t> </w:t>
            </w:r>
          </w:p>
        </w:tc>
        <w:tc>
          <w:tcPr>
            <w:tcW w:w="261" w:type="dxa"/>
            <w:tcBorders>
              <w:top w:val="nil"/>
              <w:left w:val="nil"/>
              <w:bottom w:val="nil"/>
              <w:right w:val="nil"/>
            </w:tcBorders>
            <w:shd w:val="clear" w:color="auto" w:fill="auto"/>
            <w:vAlign w:val="center"/>
            <w:hideMark/>
          </w:tcPr>
          <w:p w14:paraId="717B1561" w14:textId="77777777" w:rsidR="00187285" w:rsidRPr="00820077" w:rsidRDefault="00187285" w:rsidP="004C219C">
            <w:pPr>
              <w:rPr>
                <w:sz w:val="16"/>
                <w:szCs w:val="16"/>
              </w:rPr>
            </w:pPr>
          </w:p>
        </w:tc>
        <w:tc>
          <w:tcPr>
            <w:tcW w:w="1608" w:type="dxa"/>
            <w:gridSpan w:val="2"/>
            <w:tcBorders>
              <w:top w:val="nil"/>
              <w:left w:val="nil"/>
              <w:bottom w:val="nil"/>
              <w:right w:val="nil"/>
            </w:tcBorders>
            <w:shd w:val="clear" w:color="auto" w:fill="auto"/>
            <w:vAlign w:val="center"/>
            <w:hideMark/>
          </w:tcPr>
          <w:p w14:paraId="19F02A71" w14:textId="77777777" w:rsidR="00187285" w:rsidRPr="00820077" w:rsidRDefault="00187285" w:rsidP="004C219C">
            <w:pPr>
              <w:rPr>
                <w:sz w:val="16"/>
                <w:szCs w:val="16"/>
              </w:rPr>
            </w:pPr>
            <w:r w:rsidRPr="00820077">
              <w:rPr>
                <w:sz w:val="16"/>
                <w:szCs w:val="16"/>
              </w:rPr>
              <w:t> </w:t>
            </w:r>
          </w:p>
        </w:tc>
        <w:tc>
          <w:tcPr>
            <w:tcW w:w="236" w:type="dxa"/>
            <w:gridSpan w:val="2"/>
            <w:tcBorders>
              <w:top w:val="nil"/>
              <w:left w:val="nil"/>
              <w:bottom w:val="nil"/>
              <w:right w:val="nil"/>
            </w:tcBorders>
            <w:shd w:val="clear" w:color="auto" w:fill="auto"/>
            <w:vAlign w:val="center"/>
            <w:hideMark/>
          </w:tcPr>
          <w:p w14:paraId="2D9902CD" w14:textId="77777777" w:rsidR="00187285" w:rsidRPr="00820077" w:rsidRDefault="00187285" w:rsidP="004C219C">
            <w:pPr>
              <w:rPr>
                <w:sz w:val="16"/>
                <w:szCs w:val="16"/>
              </w:rPr>
            </w:pPr>
          </w:p>
        </w:tc>
        <w:tc>
          <w:tcPr>
            <w:tcW w:w="299" w:type="dxa"/>
            <w:tcBorders>
              <w:top w:val="nil"/>
              <w:left w:val="nil"/>
              <w:bottom w:val="nil"/>
              <w:right w:val="nil"/>
            </w:tcBorders>
            <w:shd w:val="clear" w:color="auto" w:fill="auto"/>
            <w:vAlign w:val="center"/>
            <w:hideMark/>
          </w:tcPr>
          <w:p w14:paraId="620D2C77" w14:textId="77777777" w:rsidR="00187285" w:rsidRPr="00820077" w:rsidRDefault="00187285" w:rsidP="004C219C">
            <w:pPr>
              <w:rPr>
                <w:sz w:val="16"/>
                <w:szCs w:val="16"/>
              </w:rPr>
            </w:pPr>
          </w:p>
        </w:tc>
        <w:tc>
          <w:tcPr>
            <w:tcW w:w="261" w:type="dxa"/>
            <w:tcBorders>
              <w:top w:val="nil"/>
              <w:left w:val="nil"/>
              <w:bottom w:val="nil"/>
              <w:right w:val="nil"/>
            </w:tcBorders>
            <w:shd w:val="clear" w:color="auto" w:fill="auto"/>
            <w:vAlign w:val="center"/>
            <w:hideMark/>
          </w:tcPr>
          <w:p w14:paraId="2E6FC1B3" w14:textId="77777777" w:rsidR="00187285" w:rsidRPr="00820077" w:rsidRDefault="00187285" w:rsidP="004C219C">
            <w:pPr>
              <w:rPr>
                <w:sz w:val="16"/>
                <w:szCs w:val="16"/>
              </w:rPr>
            </w:pPr>
            <w:r w:rsidRPr="00820077">
              <w:rPr>
                <w:sz w:val="16"/>
                <w:szCs w:val="16"/>
              </w:rPr>
              <w:t> </w:t>
            </w:r>
          </w:p>
        </w:tc>
        <w:tc>
          <w:tcPr>
            <w:tcW w:w="261" w:type="dxa"/>
            <w:tcBorders>
              <w:top w:val="nil"/>
              <w:left w:val="nil"/>
              <w:bottom w:val="nil"/>
              <w:right w:val="nil"/>
            </w:tcBorders>
            <w:shd w:val="clear" w:color="auto" w:fill="auto"/>
            <w:vAlign w:val="center"/>
            <w:hideMark/>
          </w:tcPr>
          <w:p w14:paraId="1066BC28" w14:textId="77777777" w:rsidR="00187285" w:rsidRPr="00820077" w:rsidRDefault="00187285" w:rsidP="004C219C">
            <w:pPr>
              <w:rPr>
                <w:sz w:val="16"/>
                <w:szCs w:val="16"/>
              </w:rPr>
            </w:pPr>
            <w:r w:rsidRPr="00820077">
              <w:rPr>
                <w:sz w:val="16"/>
                <w:szCs w:val="16"/>
              </w:rPr>
              <w:t> </w:t>
            </w:r>
          </w:p>
        </w:tc>
        <w:tc>
          <w:tcPr>
            <w:tcW w:w="270" w:type="dxa"/>
            <w:tcBorders>
              <w:top w:val="nil"/>
              <w:left w:val="nil"/>
              <w:bottom w:val="nil"/>
              <w:right w:val="nil"/>
            </w:tcBorders>
            <w:shd w:val="clear" w:color="auto" w:fill="auto"/>
            <w:vAlign w:val="center"/>
            <w:hideMark/>
          </w:tcPr>
          <w:p w14:paraId="504D12FC" w14:textId="77777777" w:rsidR="00187285" w:rsidRPr="00820077" w:rsidRDefault="00187285" w:rsidP="004C219C">
            <w:pPr>
              <w:rPr>
                <w:sz w:val="16"/>
                <w:szCs w:val="16"/>
              </w:rPr>
            </w:pPr>
          </w:p>
        </w:tc>
        <w:tc>
          <w:tcPr>
            <w:tcW w:w="266" w:type="dxa"/>
            <w:tcBorders>
              <w:top w:val="nil"/>
              <w:left w:val="nil"/>
              <w:bottom w:val="nil"/>
              <w:right w:val="nil"/>
            </w:tcBorders>
            <w:shd w:val="clear" w:color="auto" w:fill="auto"/>
            <w:vAlign w:val="center"/>
            <w:hideMark/>
          </w:tcPr>
          <w:p w14:paraId="37DE4030" w14:textId="77777777" w:rsidR="00187285" w:rsidRPr="00820077" w:rsidRDefault="00187285" w:rsidP="004C219C">
            <w:pPr>
              <w:rPr>
                <w:sz w:val="16"/>
                <w:szCs w:val="16"/>
              </w:rPr>
            </w:pPr>
          </w:p>
        </w:tc>
        <w:tc>
          <w:tcPr>
            <w:tcW w:w="286" w:type="dxa"/>
            <w:tcBorders>
              <w:top w:val="nil"/>
              <w:left w:val="nil"/>
              <w:bottom w:val="nil"/>
              <w:right w:val="nil"/>
            </w:tcBorders>
            <w:shd w:val="clear" w:color="auto" w:fill="auto"/>
            <w:vAlign w:val="center"/>
            <w:hideMark/>
          </w:tcPr>
          <w:p w14:paraId="645147D4" w14:textId="77777777" w:rsidR="00187285" w:rsidRPr="00820077" w:rsidRDefault="00187285" w:rsidP="004C219C">
            <w:pPr>
              <w:rPr>
                <w:sz w:val="16"/>
                <w:szCs w:val="16"/>
              </w:rPr>
            </w:pPr>
            <w:r w:rsidRPr="00820077">
              <w:rPr>
                <w:sz w:val="16"/>
                <w:szCs w:val="16"/>
              </w:rPr>
              <w:t> </w:t>
            </w:r>
          </w:p>
        </w:tc>
        <w:tc>
          <w:tcPr>
            <w:tcW w:w="261" w:type="dxa"/>
            <w:tcBorders>
              <w:top w:val="nil"/>
              <w:left w:val="nil"/>
              <w:bottom w:val="nil"/>
              <w:right w:val="nil"/>
            </w:tcBorders>
            <w:shd w:val="clear" w:color="auto" w:fill="auto"/>
            <w:vAlign w:val="center"/>
            <w:hideMark/>
          </w:tcPr>
          <w:p w14:paraId="1D3D7A6B" w14:textId="77777777" w:rsidR="00187285" w:rsidRPr="00820077" w:rsidRDefault="00187285" w:rsidP="004C219C">
            <w:pPr>
              <w:rPr>
                <w:sz w:val="16"/>
                <w:szCs w:val="16"/>
              </w:rPr>
            </w:pPr>
            <w:r w:rsidRPr="00820077">
              <w:rPr>
                <w:sz w:val="16"/>
                <w:szCs w:val="16"/>
              </w:rPr>
              <w:t> </w:t>
            </w:r>
          </w:p>
        </w:tc>
        <w:tc>
          <w:tcPr>
            <w:tcW w:w="261" w:type="dxa"/>
            <w:tcBorders>
              <w:top w:val="nil"/>
              <w:left w:val="nil"/>
              <w:bottom w:val="nil"/>
              <w:right w:val="nil"/>
            </w:tcBorders>
            <w:shd w:val="clear" w:color="auto" w:fill="auto"/>
            <w:vAlign w:val="center"/>
            <w:hideMark/>
          </w:tcPr>
          <w:p w14:paraId="5A8E0BA6" w14:textId="77777777" w:rsidR="00187285" w:rsidRPr="00820077" w:rsidRDefault="00187285" w:rsidP="004C219C">
            <w:pPr>
              <w:rPr>
                <w:sz w:val="16"/>
                <w:szCs w:val="16"/>
              </w:rPr>
            </w:pPr>
            <w:r w:rsidRPr="00820077">
              <w:rPr>
                <w:sz w:val="16"/>
                <w:szCs w:val="16"/>
              </w:rPr>
              <w:t> </w:t>
            </w:r>
          </w:p>
        </w:tc>
        <w:tc>
          <w:tcPr>
            <w:tcW w:w="261" w:type="dxa"/>
            <w:gridSpan w:val="2"/>
            <w:tcBorders>
              <w:top w:val="nil"/>
              <w:left w:val="nil"/>
              <w:bottom w:val="nil"/>
              <w:right w:val="nil"/>
            </w:tcBorders>
            <w:shd w:val="clear" w:color="auto" w:fill="auto"/>
            <w:vAlign w:val="center"/>
            <w:hideMark/>
          </w:tcPr>
          <w:p w14:paraId="1661C2AA" w14:textId="77777777" w:rsidR="00187285" w:rsidRPr="00820077" w:rsidRDefault="00187285" w:rsidP="004C219C">
            <w:pPr>
              <w:rPr>
                <w:sz w:val="16"/>
                <w:szCs w:val="16"/>
              </w:rPr>
            </w:pPr>
            <w:r w:rsidRPr="00820077">
              <w:rPr>
                <w:sz w:val="16"/>
                <w:szCs w:val="16"/>
              </w:rPr>
              <w:t> </w:t>
            </w:r>
          </w:p>
        </w:tc>
        <w:tc>
          <w:tcPr>
            <w:tcW w:w="270" w:type="dxa"/>
            <w:tcBorders>
              <w:top w:val="nil"/>
              <w:left w:val="nil"/>
              <w:bottom w:val="nil"/>
              <w:right w:val="nil"/>
            </w:tcBorders>
            <w:shd w:val="clear" w:color="auto" w:fill="auto"/>
            <w:vAlign w:val="center"/>
            <w:hideMark/>
          </w:tcPr>
          <w:p w14:paraId="3F75A1B0" w14:textId="77777777" w:rsidR="00187285" w:rsidRPr="00820077" w:rsidRDefault="00187285" w:rsidP="004C219C">
            <w:pPr>
              <w:rPr>
                <w:sz w:val="16"/>
                <w:szCs w:val="16"/>
              </w:rPr>
            </w:pPr>
            <w:r w:rsidRPr="00820077">
              <w:rPr>
                <w:sz w:val="16"/>
                <w:szCs w:val="16"/>
              </w:rPr>
              <w:t> </w:t>
            </w:r>
          </w:p>
        </w:tc>
        <w:tc>
          <w:tcPr>
            <w:tcW w:w="296" w:type="dxa"/>
            <w:tcBorders>
              <w:top w:val="nil"/>
              <w:left w:val="nil"/>
              <w:bottom w:val="nil"/>
              <w:right w:val="nil"/>
            </w:tcBorders>
            <w:shd w:val="clear" w:color="auto" w:fill="auto"/>
            <w:vAlign w:val="center"/>
            <w:hideMark/>
          </w:tcPr>
          <w:p w14:paraId="1EC8C40B" w14:textId="77777777" w:rsidR="00187285" w:rsidRPr="00820077" w:rsidRDefault="00187285" w:rsidP="004C219C">
            <w:pPr>
              <w:rPr>
                <w:sz w:val="16"/>
                <w:szCs w:val="16"/>
              </w:rPr>
            </w:pPr>
          </w:p>
        </w:tc>
        <w:tc>
          <w:tcPr>
            <w:tcW w:w="320" w:type="dxa"/>
            <w:tcBorders>
              <w:top w:val="nil"/>
              <w:left w:val="nil"/>
              <w:bottom w:val="nil"/>
              <w:right w:val="nil"/>
            </w:tcBorders>
            <w:shd w:val="clear" w:color="auto" w:fill="auto"/>
            <w:vAlign w:val="center"/>
            <w:hideMark/>
          </w:tcPr>
          <w:p w14:paraId="17158B14" w14:textId="77777777" w:rsidR="00187285" w:rsidRPr="00820077" w:rsidRDefault="00187285" w:rsidP="004C219C">
            <w:pPr>
              <w:rPr>
                <w:sz w:val="16"/>
                <w:szCs w:val="16"/>
              </w:rPr>
            </w:pPr>
          </w:p>
        </w:tc>
        <w:tc>
          <w:tcPr>
            <w:tcW w:w="443" w:type="dxa"/>
            <w:tcBorders>
              <w:top w:val="nil"/>
              <w:left w:val="nil"/>
              <w:bottom w:val="nil"/>
              <w:right w:val="nil"/>
            </w:tcBorders>
            <w:shd w:val="clear" w:color="auto" w:fill="auto"/>
            <w:vAlign w:val="center"/>
            <w:hideMark/>
          </w:tcPr>
          <w:p w14:paraId="308530C5" w14:textId="77777777" w:rsidR="00187285" w:rsidRPr="00820077" w:rsidRDefault="00187285" w:rsidP="004C219C">
            <w:pPr>
              <w:rPr>
                <w:sz w:val="16"/>
                <w:szCs w:val="16"/>
              </w:rPr>
            </w:pPr>
          </w:p>
        </w:tc>
        <w:tc>
          <w:tcPr>
            <w:tcW w:w="253" w:type="dxa"/>
            <w:gridSpan w:val="2"/>
            <w:tcBorders>
              <w:top w:val="nil"/>
              <w:left w:val="nil"/>
              <w:bottom w:val="nil"/>
              <w:right w:val="nil"/>
            </w:tcBorders>
            <w:shd w:val="clear" w:color="auto" w:fill="auto"/>
            <w:vAlign w:val="center"/>
            <w:hideMark/>
          </w:tcPr>
          <w:p w14:paraId="00ACB961" w14:textId="77777777" w:rsidR="00187285" w:rsidRPr="00820077" w:rsidRDefault="00187285" w:rsidP="004C219C">
            <w:pPr>
              <w:rPr>
                <w:sz w:val="16"/>
                <w:szCs w:val="16"/>
              </w:rPr>
            </w:pPr>
          </w:p>
        </w:tc>
        <w:tc>
          <w:tcPr>
            <w:tcW w:w="267" w:type="dxa"/>
            <w:tcBorders>
              <w:top w:val="nil"/>
              <w:left w:val="nil"/>
              <w:bottom w:val="nil"/>
              <w:right w:val="single" w:sz="12" w:space="0" w:color="auto"/>
            </w:tcBorders>
            <w:shd w:val="clear" w:color="auto" w:fill="auto"/>
            <w:vAlign w:val="center"/>
            <w:hideMark/>
          </w:tcPr>
          <w:p w14:paraId="7D508079" w14:textId="77777777" w:rsidR="00187285" w:rsidRPr="00820077" w:rsidRDefault="00187285" w:rsidP="004C219C">
            <w:pPr>
              <w:rPr>
                <w:sz w:val="16"/>
                <w:szCs w:val="16"/>
              </w:rPr>
            </w:pPr>
            <w:r w:rsidRPr="00820077">
              <w:rPr>
                <w:sz w:val="16"/>
                <w:szCs w:val="16"/>
              </w:rPr>
              <w:t> </w:t>
            </w:r>
          </w:p>
        </w:tc>
      </w:tr>
      <w:tr w:rsidR="00187285" w:rsidRPr="00820077" w14:paraId="6B9FAB7E" w14:textId="77777777" w:rsidTr="00187285">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14:paraId="64AA78A1" w14:textId="77777777" w:rsidR="00187285" w:rsidRPr="00820077" w:rsidRDefault="00187285" w:rsidP="00DF2B86">
            <w:pPr>
              <w:rPr>
                <w:rFonts w:ascii="Arial" w:hAnsi="Arial" w:cs="Arial"/>
                <w:b/>
                <w:bCs/>
                <w:sz w:val="16"/>
                <w:szCs w:val="16"/>
              </w:rPr>
            </w:pPr>
            <w:r w:rsidRPr="00820077">
              <w:rPr>
                <w:rFonts w:ascii="Arial" w:hAnsi="Arial" w:cs="Arial"/>
                <w:b/>
                <w:bCs/>
                <w:sz w:val="16"/>
                <w:szCs w:val="16"/>
              </w:rPr>
              <w:t>S</w:t>
            </w:r>
            <w:r w:rsidR="00DF2B86" w:rsidRPr="00820077">
              <w:rPr>
                <w:rFonts w:ascii="Arial" w:hAnsi="Arial" w:cs="Arial"/>
                <w:b/>
                <w:bCs/>
                <w:sz w:val="16"/>
                <w:szCs w:val="16"/>
              </w:rPr>
              <w:t>eñalar el objeto de la contratación</w:t>
            </w:r>
            <w:r w:rsidRPr="00820077">
              <w:rPr>
                <w:rFonts w:ascii="Arial" w:hAnsi="Arial" w:cs="Arial"/>
                <w:b/>
                <w:bCs/>
                <w:sz w:val="16"/>
                <w:szCs w:val="16"/>
              </w:rPr>
              <w:t>:</w:t>
            </w:r>
          </w:p>
        </w:tc>
        <w:tc>
          <w:tcPr>
            <w:tcW w:w="6648" w:type="dxa"/>
            <w:gridSpan w:val="22"/>
            <w:tcBorders>
              <w:top w:val="single" w:sz="8" w:space="0" w:color="000000"/>
              <w:left w:val="single" w:sz="8" w:space="0" w:color="000000"/>
              <w:bottom w:val="single" w:sz="8" w:space="0" w:color="000000"/>
              <w:right w:val="single" w:sz="8" w:space="0" w:color="000000"/>
            </w:tcBorders>
            <w:shd w:val="clear" w:color="auto" w:fill="DBE5F1"/>
            <w:vAlign w:val="center"/>
          </w:tcPr>
          <w:p w14:paraId="7AE2B012" w14:textId="77777777" w:rsidR="00187285" w:rsidRPr="00820077" w:rsidRDefault="00187285" w:rsidP="004C219C">
            <w:pPr>
              <w:jc w:val="center"/>
              <w:rPr>
                <w:rFonts w:ascii="Arial" w:hAnsi="Arial" w:cs="Arial"/>
                <w:b/>
                <w:bCs/>
                <w:sz w:val="16"/>
                <w:szCs w:val="16"/>
              </w:rPr>
            </w:pPr>
            <w:r w:rsidRPr="00820077">
              <w:rPr>
                <w:rFonts w:ascii="Arial" w:hAnsi="Arial" w:cs="Arial"/>
                <w:b/>
                <w:bCs/>
                <w:sz w:val="16"/>
                <w:szCs w:val="16"/>
              </w:rPr>
              <w:t> </w:t>
            </w:r>
          </w:p>
        </w:tc>
        <w:tc>
          <w:tcPr>
            <w:tcW w:w="295" w:type="dxa"/>
            <w:gridSpan w:val="2"/>
            <w:tcBorders>
              <w:top w:val="nil"/>
              <w:left w:val="nil"/>
              <w:bottom w:val="nil"/>
              <w:right w:val="single" w:sz="12" w:space="0" w:color="auto"/>
            </w:tcBorders>
            <w:shd w:val="clear" w:color="auto" w:fill="auto"/>
            <w:vAlign w:val="center"/>
            <w:hideMark/>
          </w:tcPr>
          <w:p w14:paraId="65899ED8" w14:textId="77777777" w:rsidR="00187285" w:rsidRPr="00820077" w:rsidRDefault="00187285" w:rsidP="004C219C">
            <w:pPr>
              <w:rPr>
                <w:rFonts w:ascii="Arial" w:hAnsi="Arial" w:cs="Arial"/>
                <w:b/>
                <w:bCs/>
                <w:sz w:val="16"/>
                <w:szCs w:val="16"/>
              </w:rPr>
            </w:pPr>
            <w:r w:rsidRPr="00820077">
              <w:rPr>
                <w:rFonts w:ascii="Arial" w:hAnsi="Arial" w:cs="Arial"/>
                <w:b/>
                <w:bCs/>
                <w:sz w:val="16"/>
                <w:szCs w:val="16"/>
              </w:rPr>
              <w:t> </w:t>
            </w:r>
          </w:p>
        </w:tc>
      </w:tr>
      <w:tr w:rsidR="00187285" w:rsidRPr="00820077" w14:paraId="67BF0E83" w14:textId="77777777" w:rsidTr="00187285">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14:paraId="6782F79C" w14:textId="77777777" w:rsidR="00187285" w:rsidRPr="00820077" w:rsidRDefault="00187285" w:rsidP="004C219C">
            <w:pPr>
              <w:rPr>
                <w:rFonts w:ascii="Calibri" w:hAnsi="Calibri" w:cs="Calibri"/>
                <w:sz w:val="16"/>
                <w:szCs w:val="16"/>
              </w:rPr>
            </w:pPr>
          </w:p>
        </w:tc>
        <w:tc>
          <w:tcPr>
            <w:tcW w:w="1207" w:type="dxa"/>
            <w:tcBorders>
              <w:top w:val="nil"/>
              <w:left w:val="nil"/>
              <w:bottom w:val="single" w:sz="12" w:space="0" w:color="auto"/>
              <w:right w:val="nil"/>
            </w:tcBorders>
            <w:shd w:val="clear" w:color="auto" w:fill="auto"/>
            <w:noWrap/>
            <w:vAlign w:val="center"/>
            <w:hideMark/>
          </w:tcPr>
          <w:p w14:paraId="2661F8CF" w14:textId="77777777" w:rsidR="00187285" w:rsidRPr="00820077"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1792EE93" w14:textId="77777777" w:rsidR="00187285" w:rsidRPr="00820077" w:rsidRDefault="00187285" w:rsidP="004C219C">
            <w:pPr>
              <w:rPr>
                <w:rFonts w:ascii="Calibri" w:hAnsi="Calibri" w:cs="Calibri"/>
                <w:sz w:val="16"/>
                <w:szCs w:val="16"/>
              </w:rPr>
            </w:pPr>
          </w:p>
        </w:tc>
        <w:tc>
          <w:tcPr>
            <w:tcW w:w="302" w:type="dxa"/>
            <w:tcBorders>
              <w:top w:val="nil"/>
              <w:left w:val="nil"/>
              <w:bottom w:val="single" w:sz="12" w:space="0" w:color="auto"/>
              <w:right w:val="nil"/>
            </w:tcBorders>
            <w:shd w:val="clear" w:color="auto" w:fill="auto"/>
            <w:noWrap/>
            <w:vAlign w:val="center"/>
            <w:hideMark/>
          </w:tcPr>
          <w:p w14:paraId="7AD73AEA" w14:textId="77777777" w:rsidR="00187285" w:rsidRPr="00820077" w:rsidRDefault="00187285" w:rsidP="004C219C">
            <w:pPr>
              <w:rPr>
                <w:rFonts w:ascii="Calibri" w:hAnsi="Calibri" w:cs="Calibri"/>
                <w:sz w:val="16"/>
                <w:szCs w:val="16"/>
              </w:rPr>
            </w:pPr>
          </w:p>
        </w:tc>
        <w:tc>
          <w:tcPr>
            <w:tcW w:w="2281" w:type="dxa"/>
            <w:gridSpan w:val="4"/>
            <w:tcBorders>
              <w:top w:val="nil"/>
              <w:left w:val="nil"/>
              <w:bottom w:val="single" w:sz="12" w:space="0" w:color="auto"/>
              <w:right w:val="nil"/>
            </w:tcBorders>
            <w:shd w:val="clear" w:color="auto" w:fill="auto"/>
            <w:vAlign w:val="center"/>
            <w:hideMark/>
          </w:tcPr>
          <w:p w14:paraId="2DFC2815" w14:textId="77777777" w:rsidR="00187285" w:rsidRPr="00820077" w:rsidRDefault="00187285" w:rsidP="004C219C">
            <w:pPr>
              <w:jc w:val="right"/>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3D9A77E2" w14:textId="77777777" w:rsidR="00187285" w:rsidRPr="00820077" w:rsidRDefault="00187285" w:rsidP="004C219C">
            <w:pPr>
              <w:jc w:val="center"/>
              <w:rPr>
                <w:rFonts w:ascii="Arial" w:hAnsi="Arial" w:cs="Arial"/>
                <w:b/>
                <w:bCs/>
                <w:sz w:val="16"/>
                <w:szCs w:val="16"/>
              </w:rPr>
            </w:pPr>
          </w:p>
        </w:tc>
        <w:tc>
          <w:tcPr>
            <w:tcW w:w="261" w:type="dxa"/>
            <w:tcBorders>
              <w:top w:val="nil"/>
              <w:left w:val="nil"/>
              <w:bottom w:val="single" w:sz="12" w:space="0" w:color="auto"/>
              <w:right w:val="nil"/>
            </w:tcBorders>
            <w:shd w:val="clear" w:color="auto" w:fill="auto"/>
            <w:vAlign w:val="center"/>
            <w:hideMark/>
          </w:tcPr>
          <w:p w14:paraId="69F5F32A" w14:textId="77777777" w:rsidR="00187285" w:rsidRPr="00820077" w:rsidRDefault="00187285" w:rsidP="004C219C">
            <w:pPr>
              <w:rPr>
                <w:rFonts w:ascii="Arial" w:hAnsi="Arial" w:cs="Arial"/>
                <w:sz w:val="16"/>
                <w:szCs w:val="16"/>
              </w:rPr>
            </w:pPr>
          </w:p>
        </w:tc>
        <w:tc>
          <w:tcPr>
            <w:tcW w:w="1608" w:type="dxa"/>
            <w:gridSpan w:val="2"/>
            <w:tcBorders>
              <w:top w:val="nil"/>
              <w:left w:val="nil"/>
              <w:bottom w:val="single" w:sz="12" w:space="0" w:color="auto"/>
              <w:right w:val="nil"/>
            </w:tcBorders>
            <w:shd w:val="clear" w:color="auto" w:fill="auto"/>
            <w:vAlign w:val="center"/>
            <w:hideMark/>
          </w:tcPr>
          <w:p w14:paraId="1B7E78D6" w14:textId="77777777" w:rsidR="00187285" w:rsidRPr="00820077" w:rsidRDefault="00187285" w:rsidP="004C219C">
            <w:pPr>
              <w:rPr>
                <w:rFonts w:ascii="Arial" w:hAnsi="Arial" w:cs="Arial"/>
                <w:sz w:val="16"/>
                <w:szCs w:val="16"/>
              </w:rPr>
            </w:pPr>
          </w:p>
        </w:tc>
        <w:tc>
          <w:tcPr>
            <w:tcW w:w="236" w:type="dxa"/>
            <w:gridSpan w:val="2"/>
            <w:tcBorders>
              <w:top w:val="nil"/>
              <w:left w:val="nil"/>
              <w:bottom w:val="single" w:sz="12" w:space="0" w:color="auto"/>
              <w:right w:val="nil"/>
            </w:tcBorders>
            <w:shd w:val="clear" w:color="auto" w:fill="auto"/>
            <w:vAlign w:val="center"/>
            <w:hideMark/>
          </w:tcPr>
          <w:p w14:paraId="5DEE76C4" w14:textId="77777777" w:rsidR="00187285" w:rsidRPr="00820077" w:rsidRDefault="00187285" w:rsidP="004C219C">
            <w:pPr>
              <w:rPr>
                <w:rFonts w:ascii="Arial" w:hAnsi="Arial" w:cs="Arial"/>
                <w:sz w:val="16"/>
                <w:szCs w:val="16"/>
              </w:rPr>
            </w:pPr>
          </w:p>
        </w:tc>
        <w:tc>
          <w:tcPr>
            <w:tcW w:w="299" w:type="dxa"/>
            <w:tcBorders>
              <w:top w:val="nil"/>
              <w:left w:val="nil"/>
              <w:bottom w:val="single" w:sz="12" w:space="0" w:color="auto"/>
              <w:right w:val="nil"/>
            </w:tcBorders>
            <w:shd w:val="clear" w:color="auto" w:fill="auto"/>
            <w:vAlign w:val="center"/>
            <w:hideMark/>
          </w:tcPr>
          <w:p w14:paraId="204F32EB" w14:textId="77777777" w:rsidR="00187285" w:rsidRPr="00820077"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19612290" w14:textId="77777777" w:rsidR="00187285" w:rsidRPr="00820077"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3E77A2D6" w14:textId="77777777" w:rsidR="00187285" w:rsidRPr="00820077"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0EAED23F" w14:textId="77777777" w:rsidR="00187285" w:rsidRPr="00820077" w:rsidRDefault="00187285" w:rsidP="004C219C">
            <w:pPr>
              <w:rPr>
                <w:rFonts w:ascii="Arial" w:hAnsi="Arial" w:cs="Arial"/>
                <w:sz w:val="16"/>
                <w:szCs w:val="16"/>
              </w:rPr>
            </w:pPr>
          </w:p>
        </w:tc>
        <w:tc>
          <w:tcPr>
            <w:tcW w:w="266" w:type="dxa"/>
            <w:tcBorders>
              <w:top w:val="nil"/>
              <w:left w:val="nil"/>
              <w:bottom w:val="single" w:sz="12" w:space="0" w:color="auto"/>
              <w:right w:val="nil"/>
            </w:tcBorders>
            <w:shd w:val="clear" w:color="auto" w:fill="auto"/>
            <w:vAlign w:val="center"/>
            <w:hideMark/>
          </w:tcPr>
          <w:p w14:paraId="63C480F1" w14:textId="77777777" w:rsidR="00187285" w:rsidRPr="00820077" w:rsidRDefault="00187285" w:rsidP="004C219C">
            <w:pPr>
              <w:rPr>
                <w:rFonts w:ascii="Arial" w:hAnsi="Arial" w:cs="Arial"/>
                <w:sz w:val="16"/>
                <w:szCs w:val="16"/>
              </w:rPr>
            </w:pPr>
          </w:p>
        </w:tc>
        <w:tc>
          <w:tcPr>
            <w:tcW w:w="286" w:type="dxa"/>
            <w:tcBorders>
              <w:top w:val="nil"/>
              <w:left w:val="nil"/>
              <w:bottom w:val="single" w:sz="12" w:space="0" w:color="auto"/>
              <w:right w:val="nil"/>
            </w:tcBorders>
            <w:shd w:val="clear" w:color="auto" w:fill="auto"/>
            <w:vAlign w:val="center"/>
            <w:hideMark/>
          </w:tcPr>
          <w:p w14:paraId="04939763" w14:textId="77777777" w:rsidR="00187285" w:rsidRPr="00820077"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2D2371C7" w14:textId="77777777" w:rsidR="00187285" w:rsidRPr="00820077" w:rsidRDefault="00187285" w:rsidP="004C219C">
            <w:pPr>
              <w:rPr>
                <w:rFonts w:ascii="Arial" w:hAnsi="Arial" w:cs="Arial"/>
                <w:sz w:val="16"/>
                <w:szCs w:val="16"/>
              </w:rPr>
            </w:pPr>
          </w:p>
        </w:tc>
        <w:tc>
          <w:tcPr>
            <w:tcW w:w="261" w:type="dxa"/>
            <w:tcBorders>
              <w:top w:val="nil"/>
              <w:left w:val="nil"/>
              <w:bottom w:val="single" w:sz="12" w:space="0" w:color="auto"/>
              <w:right w:val="nil"/>
            </w:tcBorders>
            <w:shd w:val="clear" w:color="auto" w:fill="auto"/>
            <w:vAlign w:val="center"/>
            <w:hideMark/>
          </w:tcPr>
          <w:p w14:paraId="43D0BDB4" w14:textId="77777777" w:rsidR="00187285" w:rsidRPr="00820077" w:rsidRDefault="00187285" w:rsidP="004C219C">
            <w:pPr>
              <w:rPr>
                <w:rFonts w:ascii="Arial" w:hAnsi="Arial" w:cs="Arial"/>
                <w:sz w:val="16"/>
                <w:szCs w:val="16"/>
              </w:rPr>
            </w:pPr>
          </w:p>
        </w:tc>
        <w:tc>
          <w:tcPr>
            <w:tcW w:w="261" w:type="dxa"/>
            <w:gridSpan w:val="2"/>
            <w:tcBorders>
              <w:top w:val="nil"/>
              <w:left w:val="nil"/>
              <w:bottom w:val="single" w:sz="12" w:space="0" w:color="auto"/>
              <w:right w:val="nil"/>
            </w:tcBorders>
            <w:shd w:val="clear" w:color="auto" w:fill="auto"/>
            <w:vAlign w:val="center"/>
            <w:hideMark/>
          </w:tcPr>
          <w:p w14:paraId="3A0A7723" w14:textId="77777777" w:rsidR="00187285" w:rsidRPr="00820077" w:rsidRDefault="00187285" w:rsidP="004C219C">
            <w:pPr>
              <w:rPr>
                <w:rFonts w:ascii="Arial" w:hAnsi="Arial" w:cs="Arial"/>
                <w:sz w:val="16"/>
                <w:szCs w:val="16"/>
              </w:rPr>
            </w:pPr>
          </w:p>
        </w:tc>
        <w:tc>
          <w:tcPr>
            <w:tcW w:w="270" w:type="dxa"/>
            <w:tcBorders>
              <w:top w:val="nil"/>
              <w:left w:val="nil"/>
              <w:bottom w:val="single" w:sz="12" w:space="0" w:color="auto"/>
              <w:right w:val="nil"/>
            </w:tcBorders>
            <w:shd w:val="clear" w:color="auto" w:fill="auto"/>
            <w:vAlign w:val="center"/>
            <w:hideMark/>
          </w:tcPr>
          <w:p w14:paraId="3E893DE6" w14:textId="77777777" w:rsidR="00187285" w:rsidRPr="00820077" w:rsidRDefault="00187285" w:rsidP="004C219C">
            <w:pPr>
              <w:rPr>
                <w:rFonts w:ascii="Arial" w:hAnsi="Arial" w:cs="Arial"/>
                <w:sz w:val="16"/>
                <w:szCs w:val="16"/>
              </w:rPr>
            </w:pPr>
          </w:p>
        </w:tc>
        <w:tc>
          <w:tcPr>
            <w:tcW w:w="296" w:type="dxa"/>
            <w:tcBorders>
              <w:top w:val="nil"/>
              <w:left w:val="nil"/>
              <w:bottom w:val="single" w:sz="12" w:space="0" w:color="auto"/>
              <w:right w:val="nil"/>
            </w:tcBorders>
            <w:shd w:val="clear" w:color="auto" w:fill="auto"/>
            <w:vAlign w:val="center"/>
            <w:hideMark/>
          </w:tcPr>
          <w:p w14:paraId="321885A2" w14:textId="77777777" w:rsidR="00187285" w:rsidRPr="00820077" w:rsidRDefault="00187285" w:rsidP="004C219C">
            <w:pPr>
              <w:rPr>
                <w:rFonts w:ascii="Arial" w:hAnsi="Arial" w:cs="Arial"/>
                <w:sz w:val="16"/>
                <w:szCs w:val="16"/>
              </w:rPr>
            </w:pPr>
          </w:p>
        </w:tc>
        <w:tc>
          <w:tcPr>
            <w:tcW w:w="320" w:type="dxa"/>
            <w:tcBorders>
              <w:top w:val="nil"/>
              <w:left w:val="nil"/>
              <w:bottom w:val="single" w:sz="12" w:space="0" w:color="auto"/>
              <w:right w:val="nil"/>
            </w:tcBorders>
            <w:shd w:val="clear" w:color="auto" w:fill="auto"/>
            <w:vAlign w:val="center"/>
            <w:hideMark/>
          </w:tcPr>
          <w:p w14:paraId="71CB72F6" w14:textId="77777777" w:rsidR="00187285" w:rsidRPr="00820077" w:rsidRDefault="00187285" w:rsidP="004C219C">
            <w:pPr>
              <w:rPr>
                <w:rFonts w:ascii="Arial" w:hAnsi="Arial" w:cs="Arial"/>
                <w:sz w:val="16"/>
                <w:szCs w:val="16"/>
              </w:rPr>
            </w:pPr>
          </w:p>
        </w:tc>
        <w:tc>
          <w:tcPr>
            <w:tcW w:w="443" w:type="dxa"/>
            <w:tcBorders>
              <w:top w:val="nil"/>
              <w:left w:val="nil"/>
              <w:bottom w:val="single" w:sz="12" w:space="0" w:color="auto"/>
              <w:right w:val="nil"/>
            </w:tcBorders>
            <w:shd w:val="clear" w:color="auto" w:fill="auto"/>
            <w:vAlign w:val="center"/>
            <w:hideMark/>
          </w:tcPr>
          <w:p w14:paraId="250642C7" w14:textId="77777777" w:rsidR="00187285" w:rsidRPr="00820077" w:rsidRDefault="00187285" w:rsidP="004C219C">
            <w:pPr>
              <w:rPr>
                <w:rFonts w:ascii="Arial" w:hAnsi="Arial" w:cs="Arial"/>
                <w:sz w:val="16"/>
                <w:szCs w:val="16"/>
              </w:rPr>
            </w:pPr>
          </w:p>
        </w:tc>
        <w:tc>
          <w:tcPr>
            <w:tcW w:w="253" w:type="dxa"/>
            <w:gridSpan w:val="2"/>
            <w:tcBorders>
              <w:top w:val="nil"/>
              <w:left w:val="nil"/>
              <w:bottom w:val="single" w:sz="12" w:space="0" w:color="auto"/>
              <w:right w:val="nil"/>
            </w:tcBorders>
            <w:shd w:val="clear" w:color="auto" w:fill="auto"/>
            <w:vAlign w:val="center"/>
            <w:hideMark/>
          </w:tcPr>
          <w:p w14:paraId="7C3C860F" w14:textId="77777777" w:rsidR="00187285" w:rsidRPr="00820077" w:rsidRDefault="00187285" w:rsidP="004C219C">
            <w:pPr>
              <w:rPr>
                <w:rFonts w:ascii="Arial" w:hAnsi="Arial" w:cs="Arial"/>
                <w:sz w:val="16"/>
                <w:szCs w:val="16"/>
              </w:rPr>
            </w:pPr>
          </w:p>
        </w:tc>
        <w:tc>
          <w:tcPr>
            <w:tcW w:w="267" w:type="dxa"/>
            <w:tcBorders>
              <w:top w:val="nil"/>
              <w:left w:val="nil"/>
              <w:bottom w:val="single" w:sz="12" w:space="0" w:color="auto"/>
              <w:right w:val="single" w:sz="12" w:space="0" w:color="auto"/>
            </w:tcBorders>
            <w:shd w:val="clear" w:color="auto" w:fill="auto"/>
            <w:vAlign w:val="center"/>
            <w:hideMark/>
          </w:tcPr>
          <w:p w14:paraId="38EFEF60" w14:textId="77777777" w:rsidR="00187285" w:rsidRPr="00820077" w:rsidRDefault="00187285" w:rsidP="004C219C">
            <w:pPr>
              <w:rPr>
                <w:rFonts w:ascii="Arial" w:hAnsi="Arial" w:cs="Arial"/>
                <w:sz w:val="16"/>
                <w:szCs w:val="16"/>
              </w:rPr>
            </w:pPr>
          </w:p>
        </w:tc>
      </w:tr>
      <w:tr w:rsidR="00187285" w:rsidRPr="00820077" w14:paraId="743F7EED" w14:textId="77777777" w:rsidTr="00187285">
        <w:trPr>
          <w:trHeight w:val="114"/>
          <w:jc w:val="center"/>
        </w:trPr>
        <w:tc>
          <w:tcPr>
            <w:tcW w:w="253" w:type="dxa"/>
            <w:tcBorders>
              <w:top w:val="single" w:sz="12" w:space="0" w:color="auto"/>
              <w:left w:val="single" w:sz="12" w:space="0" w:color="auto"/>
              <w:bottom w:val="single" w:sz="12" w:space="0" w:color="auto"/>
              <w:right w:val="nil"/>
            </w:tcBorders>
            <w:shd w:val="clear" w:color="auto" w:fill="0F243E"/>
            <w:noWrap/>
            <w:vAlign w:val="center"/>
            <w:hideMark/>
          </w:tcPr>
          <w:p w14:paraId="279CB339" w14:textId="77777777" w:rsidR="00187285" w:rsidRPr="00820077" w:rsidRDefault="00187285" w:rsidP="004C219C">
            <w:pPr>
              <w:rPr>
                <w:rFonts w:ascii="Arial" w:hAnsi="Arial" w:cs="Arial"/>
                <w:b/>
                <w:bCs/>
                <w:sz w:val="16"/>
                <w:szCs w:val="16"/>
              </w:rPr>
            </w:pPr>
          </w:p>
        </w:tc>
        <w:tc>
          <w:tcPr>
            <w:tcW w:w="10733" w:type="dxa"/>
            <w:gridSpan w:val="30"/>
            <w:tcBorders>
              <w:top w:val="single" w:sz="12" w:space="0" w:color="auto"/>
              <w:left w:val="nil"/>
              <w:bottom w:val="single" w:sz="12" w:space="0" w:color="auto"/>
              <w:right w:val="single" w:sz="12" w:space="0" w:color="auto"/>
            </w:tcBorders>
            <w:shd w:val="clear" w:color="auto" w:fill="0F243E"/>
            <w:noWrap/>
            <w:vAlign w:val="center"/>
            <w:hideMark/>
          </w:tcPr>
          <w:p w14:paraId="4194604F" w14:textId="77777777" w:rsidR="00187285" w:rsidRPr="00820077" w:rsidRDefault="00187285" w:rsidP="00323775">
            <w:pPr>
              <w:pStyle w:val="Prrafodelista"/>
              <w:numPr>
                <w:ilvl w:val="0"/>
                <w:numId w:val="9"/>
              </w:numPr>
              <w:ind w:left="299" w:hanging="283"/>
              <w:rPr>
                <w:rFonts w:ascii="Arial" w:hAnsi="Arial" w:cs="Arial"/>
                <w:b/>
                <w:bCs/>
                <w:sz w:val="16"/>
                <w:szCs w:val="16"/>
              </w:rPr>
            </w:pPr>
            <w:r w:rsidRPr="00820077">
              <w:rPr>
                <w:rFonts w:ascii="Arial" w:hAnsi="Arial" w:cs="Arial"/>
                <w:b/>
                <w:bCs/>
                <w:sz w:val="16"/>
                <w:szCs w:val="16"/>
              </w:rPr>
              <w:t xml:space="preserve">MONTO Y PLAZO DE VALIDEZ DE LA PROPUESTA </w:t>
            </w:r>
          </w:p>
        </w:tc>
      </w:tr>
      <w:tr w:rsidR="00187285" w:rsidRPr="00820077" w14:paraId="26448A49" w14:textId="77777777" w:rsidTr="00187285">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14:paraId="42F54E32" w14:textId="77777777" w:rsidR="00187285" w:rsidRPr="00820077" w:rsidRDefault="00187285" w:rsidP="004C219C">
            <w:pPr>
              <w:rPr>
                <w:rFonts w:ascii="Calibri" w:hAnsi="Calibri" w:cs="Calibri"/>
                <w:sz w:val="16"/>
                <w:szCs w:val="16"/>
              </w:rPr>
            </w:pPr>
          </w:p>
        </w:tc>
        <w:tc>
          <w:tcPr>
            <w:tcW w:w="1207" w:type="dxa"/>
            <w:tcBorders>
              <w:top w:val="single" w:sz="12" w:space="0" w:color="auto"/>
              <w:left w:val="nil"/>
              <w:bottom w:val="nil"/>
              <w:right w:val="nil"/>
            </w:tcBorders>
            <w:shd w:val="clear" w:color="auto" w:fill="auto"/>
            <w:noWrap/>
            <w:vAlign w:val="center"/>
            <w:hideMark/>
          </w:tcPr>
          <w:p w14:paraId="57C5B6FE" w14:textId="77777777" w:rsidR="00187285" w:rsidRPr="00820077"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570A1E84" w14:textId="77777777" w:rsidR="00187285" w:rsidRPr="00820077" w:rsidRDefault="00187285" w:rsidP="004C219C">
            <w:pPr>
              <w:rPr>
                <w:rFonts w:ascii="Calibri" w:hAnsi="Calibri" w:cs="Calibri"/>
                <w:sz w:val="16"/>
                <w:szCs w:val="16"/>
              </w:rPr>
            </w:pPr>
          </w:p>
        </w:tc>
        <w:tc>
          <w:tcPr>
            <w:tcW w:w="302" w:type="dxa"/>
            <w:tcBorders>
              <w:top w:val="single" w:sz="12" w:space="0" w:color="auto"/>
              <w:left w:val="nil"/>
              <w:bottom w:val="nil"/>
              <w:right w:val="nil"/>
            </w:tcBorders>
            <w:shd w:val="clear" w:color="auto" w:fill="auto"/>
            <w:noWrap/>
            <w:vAlign w:val="center"/>
            <w:hideMark/>
          </w:tcPr>
          <w:p w14:paraId="3A418B8A" w14:textId="77777777" w:rsidR="00187285" w:rsidRPr="00820077" w:rsidRDefault="00187285" w:rsidP="004C219C">
            <w:pPr>
              <w:rPr>
                <w:rFonts w:ascii="Calibri" w:hAnsi="Calibri" w:cs="Calibri"/>
                <w:sz w:val="16"/>
                <w:szCs w:val="16"/>
              </w:rPr>
            </w:pPr>
          </w:p>
        </w:tc>
        <w:tc>
          <w:tcPr>
            <w:tcW w:w="2281" w:type="dxa"/>
            <w:gridSpan w:val="4"/>
            <w:tcBorders>
              <w:top w:val="single" w:sz="12" w:space="0" w:color="auto"/>
              <w:left w:val="nil"/>
              <w:bottom w:val="nil"/>
              <w:right w:val="nil"/>
            </w:tcBorders>
            <w:shd w:val="clear" w:color="auto" w:fill="auto"/>
            <w:vAlign w:val="center"/>
            <w:hideMark/>
          </w:tcPr>
          <w:p w14:paraId="7F9301F3" w14:textId="77777777" w:rsidR="00187285" w:rsidRPr="00820077" w:rsidRDefault="00187285" w:rsidP="004C219C">
            <w:pPr>
              <w:jc w:val="right"/>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45BEB8CB" w14:textId="77777777" w:rsidR="00187285" w:rsidRPr="00820077" w:rsidRDefault="00187285" w:rsidP="004C219C">
            <w:pPr>
              <w:jc w:val="center"/>
              <w:rPr>
                <w:rFonts w:ascii="Arial" w:hAnsi="Arial" w:cs="Arial"/>
                <w:b/>
                <w:bCs/>
                <w:sz w:val="16"/>
                <w:szCs w:val="16"/>
              </w:rPr>
            </w:pPr>
          </w:p>
        </w:tc>
        <w:tc>
          <w:tcPr>
            <w:tcW w:w="261" w:type="dxa"/>
            <w:tcBorders>
              <w:top w:val="single" w:sz="12" w:space="0" w:color="auto"/>
              <w:left w:val="nil"/>
              <w:bottom w:val="nil"/>
              <w:right w:val="nil"/>
            </w:tcBorders>
            <w:shd w:val="clear" w:color="auto" w:fill="auto"/>
            <w:vAlign w:val="center"/>
            <w:hideMark/>
          </w:tcPr>
          <w:p w14:paraId="40C424C7" w14:textId="77777777" w:rsidR="00187285" w:rsidRPr="00820077" w:rsidRDefault="00187285" w:rsidP="004C219C">
            <w:pPr>
              <w:rPr>
                <w:rFonts w:ascii="Arial" w:hAnsi="Arial" w:cs="Arial"/>
                <w:sz w:val="16"/>
                <w:szCs w:val="16"/>
              </w:rPr>
            </w:pPr>
          </w:p>
        </w:tc>
        <w:tc>
          <w:tcPr>
            <w:tcW w:w="1608" w:type="dxa"/>
            <w:gridSpan w:val="2"/>
            <w:tcBorders>
              <w:top w:val="single" w:sz="12" w:space="0" w:color="auto"/>
              <w:left w:val="nil"/>
              <w:bottom w:val="nil"/>
              <w:right w:val="nil"/>
            </w:tcBorders>
            <w:shd w:val="clear" w:color="auto" w:fill="auto"/>
            <w:vAlign w:val="center"/>
            <w:hideMark/>
          </w:tcPr>
          <w:p w14:paraId="3FC3C8C0" w14:textId="77777777" w:rsidR="00187285" w:rsidRPr="00820077" w:rsidRDefault="00187285" w:rsidP="004C219C">
            <w:pPr>
              <w:rPr>
                <w:rFonts w:ascii="Arial" w:hAnsi="Arial" w:cs="Arial"/>
                <w:sz w:val="16"/>
                <w:szCs w:val="16"/>
              </w:rPr>
            </w:pPr>
          </w:p>
        </w:tc>
        <w:tc>
          <w:tcPr>
            <w:tcW w:w="236" w:type="dxa"/>
            <w:gridSpan w:val="2"/>
            <w:tcBorders>
              <w:top w:val="single" w:sz="12" w:space="0" w:color="auto"/>
              <w:left w:val="nil"/>
              <w:bottom w:val="nil"/>
              <w:right w:val="nil"/>
            </w:tcBorders>
            <w:shd w:val="clear" w:color="auto" w:fill="auto"/>
            <w:vAlign w:val="center"/>
            <w:hideMark/>
          </w:tcPr>
          <w:p w14:paraId="54F93B26" w14:textId="77777777" w:rsidR="00187285" w:rsidRPr="00820077" w:rsidRDefault="00187285" w:rsidP="004C219C">
            <w:pPr>
              <w:rPr>
                <w:rFonts w:ascii="Arial" w:hAnsi="Arial" w:cs="Arial"/>
                <w:sz w:val="16"/>
                <w:szCs w:val="16"/>
              </w:rPr>
            </w:pPr>
          </w:p>
        </w:tc>
        <w:tc>
          <w:tcPr>
            <w:tcW w:w="299" w:type="dxa"/>
            <w:tcBorders>
              <w:top w:val="single" w:sz="12" w:space="0" w:color="auto"/>
              <w:left w:val="nil"/>
              <w:bottom w:val="nil"/>
              <w:right w:val="nil"/>
            </w:tcBorders>
            <w:shd w:val="clear" w:color="auto" w:fill="auto"/>
            <w:vAlign w:val="center"/>
            <w:hideMark/>
          </w:tcPr>
          <w:p w14:paraId="785F12FE" w14:textId="77777777" w:rsidR="00187285" w:rsidRPr="00820077"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72689394" w14:textId="77777777" w:rsidR="00187285" w:rsidRPr="00820077"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30F297F7" w14:textId="77777777" w:rsidR="00187285" w:rsidRPr="00820077"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65BCBAAA" w14:textId="77777777" w:rsidR="00187285" w:rsidRPr="00820077" w:rsidRDefault="00187285" w:rsidP="004C219C">
            <w:pPr>
              <w:rPr>
                <w:rFonts w:ascii="Arial" w:hAnsi="Arial" w:cs="Arial"/>
                <w:sz w:val="16"/>
                <w:szCs w:val="16"/>
              </w:rPr>
            </w:pPr>
          </w:p>
        </w:tc>
        <w:tc>
          <w:tcPr>
            <w:tcW w:w="266" w:type="dxa"/>
            <w:tcBorders>
              <w:top w:val="single" w:sz="12" w:space="0" w:color="auto"/>
              <w:left w:val="nil"/>
              <w:bottom w:val="nil"/>
              <w:right w:val="nil"/>
            </w:tcBorders>
            <w:shd w:val="clear" w:color="auto" w:fill="auto"/>
            <w:vAlign w:val="center"/>
            <w:hideMark/>
          </w:tcPr>
          <w:p w14:paraId="14520718" w14:textId="77777777" w:rsidR="00187285" w:rsidRPr="00820077" w:rsidRDefault="00187285" w:rsidP="004C219C">
            <w:pPr>
              <w:rPr>
                <w:rFonts w:ascii="Arial" w:hAnsi="Arial" w:cs="Arial"/>
                <w:sz w:val="16"/>
                <w:szCs w:val="16"/>
              </w:rPr>
            </w:pPr>
          </w:p>
        </w:tc>
        <w:tc>
          <w:tcPr>
            <w:tcW w:w="286" w:type="dxa"/>
            <w:tcBorders>
              <w:top w:val="single" w:sz="12" w:space="0" w:color="auto"/>
              <w:left w:val="nil"/>
              <w:bottom w:val="nil"/>
              <w:right w:val="nil"/>
            </w:tcBorders>
            <w:shd w:val="clear" w:color="auto" w:fill="auto"/>
            <w:vAlign w:val="center"/>
            <w:hideMark/>
          </w:tcPr>
          <w:p w14:paraId="29E6D672" w14:textId="77777777" w:rsidR="00187285" w:rsidRPr="00820077"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17BDAC22" w14:textId="77777777" w:rsidR="00187285" w:rsidRPr="00820077" w:rsidRDefault="00187285" w:rsidP="004C219C">
            <w:pPr>
              <w:rPr>
                <w:rFonts w:ascii="Arial" w:hAnsi="Arial" w:cs="Arial"/>
                <w:sz w:val="16"/>
                <w:szCs w:val="16"/>
              </w:rPr>
            </w:pPr>
          </w:p>
        </w:tc>
        <w:tc>
          <w:tcPr>
            <w:tcW w:w="261" w:type="dxa"/>
            <w:tcBorders>
              <w:top w:val="single" w:sz="12" w:space="0" w:color="auto"/>
              <w:left w:val="nil"/>
              <w:bottom w:val="nil"/>
              <w:right w:val="nil"/>
            </w:tcBorders>
            <w:shd w:val="clear" w:color="auto" w:fill="auto"/>
            <w:vAlign w:val="center"/>
            <w:hideMark/>
          </w:tcPr>
          <w:p w14:paraId="62814A39" w14:textId="77777777" w:rsidR="00187285" w:rsidRPr="00820077" w:rsidRDefault="00187285" w:rsidP="004C219C">
            <w:pPr>
              <w:rPr>
                <w:rFonts w:ascii="Arial" w:hAnsi="Arial" w:cs="Arial"/>
                <w:sz w:val="16"/>
                <w:szCs w:val="16"/>
              </w:rPr>
            </w:pPr>
          </w:p>
        </w:tc>
        <w:tc>
          <w:tcPr>
            <w:tcW w:w="261" w:type="dxa"/>
            <w:gridSpan w:val="2"/>
            <w:tcBorders>
              <w:top w:val="single" w:sz="12" w:space="0" w:color="auto"/>
              <w:left w:val="nil"/>
              <w:bottom w:val="nil"/>
              <w:right w:val="nil"/>
            </w:tcBorders>
            <w:shd w:val="clear" w:color="auto" w:fill="auto"/>
            <w:vAlign w:val="center"/>
            <w:hideMark/>
          </w:tcPr>
          <w:p w14:paraId="15095D8D" w14:textId="77777777" w:rsidR="00187285" w:rsidRPr="00820077" w:rsidRDefault="00187285" w:rsidP="004C219C">
            <w:pPr>
              <w:rPr>
                <w:rFonts w:ascii="Arial" w:hAnsi="Arial" w:cs="Arial"/>
                <w:sz w:val="16"/>
                <w:szCs w:val="16"/>
              </w:rPr>
            </w:pPr>
          </w:p>
        </w:tc>
        <w:tc>
          <w:tcPr>
            <w:tcW w:w="270" w:type="dxa"/>
            <w:tcBorders>
              <w:top w:val="single" w:sz="12" w:space="0" w:color="auto"/>
              <w:left w:val="nil"/>
              <w:bottom w:val="nil"/>
              <w:right w:val="nil"/>
            </w:tcBorders>
            <w:shd w:val="clear" w:color="auto" w:fill="auto"/>
            <w:vAlign w:val="center"/>
            <w:hideMark/>
          </w:tcPr>
          <w:p w14:paraId="2356B2D5" w14:textId="77777777" w:rsidR="00187285" w:rsidRPr="00820077" w:rsidRDefault="00187285" w:rsidP="004C219C">
            <w:pPr>
              <w:rPr>
                <w:rFonts w:ascii="Arial" w:hAnsi="Arial" w:cs="Arial"/>
                <w:sz w:val="16"/>
                <w:szCs w:val="16"/>
              </w:rPr>
            </w:pPr>
          </w:p>
        </w:tc>
        <w:tc>
          <w:tcPr>
            <w:tcW w:w="296" w:type="dxa"/>
            <w:tcBorders>
              <w:top w:val="single" w:sz="12" w:space="0" w:color="auto"/>
              <w:left w:val="nil"/>
              <w:bottom w:val="nil"/>
              <w:right w:val="nil"/>
            </w:tcBorders>
            <w:shd w:val="clear" w:color="auto" w:fill="auto"/>
            <w:vAlign w:val="center"/>
            <w:hideMark/>
          </w:tcPr>
          <w:p w14:paraId="5017493B" w14:textId="77777777" w:rsidR="00187285" w:rsidRPr="00820077" w:rsidRDefault="00187285" w:rsidP="004C219C">
            <w:pPr>
              <w:rPr>
                <w:rFonts w:ascii="Arial" w:hAnsi="Arial" w:cs="Arial"/>
                <w:sz w:val="16"/>
                <w:szCs w:val="16"/>
              </w:rPr>
            </w:pPr>
          </w:p>
        </w:tc>
        <w:tc>
          <w:tcPr>
            <w:tcW w:w="320" w:type="dxa"/>
            <w:tcBorders>
              <w:top w:val="single" w:sz="12" w:space="0" w:color="auto"/>
              <w:left w:val="nil"/>
              <w:bottom w:val="nil"/>
              <w:right w:val="nil"/>
            </w:tcBorders>
            <w:shd w:val="clear" w:color="auto" w:fill="auto"/>
            <w:vAlign w:val="center"/>
            <w:hideMark/>
          </w:tcPr>
          <w:p w14:paraId="28612A96" w14:textId="77777777" w:rsidR="00187285" w:rsidRPr="00820077" w:rsidRDefault="00187285" w:rsidP="004C219C">
            <w:pPr>
              <w:rPr>
                <w:rFonts w:ascii="Arial" w:hAnsi="Arial" w:cs="Arial"/>
                <w:sz w:val="16"/>
                <w:szCs w:val="16"/>
              </w:rPr>
            </w:pPr>
          </w:p>
        </w:tc>
        <w:tc>
          <w:tcPr>
            <w:tcW w:w="443" w:type="dxa"/>
            <w:tcBorders>
              <w:top w:val="single" w:sz="12" w:space="0" w:color="auto"/>
              <w:left w:val="nil"/>
              <w:bottom w:val="nil"/>
              <w:right w:val="nil"/>
            </w:tcBorders>
            <w:shd w:val="clear" w:color="auto" w:fill="auto"/>
            <w:vAlign w:val="center"/>
            <w:hideMark/>
          </w:tcPr>
          <w:p w14:paraId="32AB8147" w14:textId="77777777" w:rsidR="00187285" w:rsidRPr="00820077" w:rsidRDefault="00187285" w:rsidP="004C219C">
            <w:pPr>
              <w:rPr>
                <w:rFonts w:ascii="Arial" w:hAnsi="Arial" w:cs="Arial"/>
                <w:sz w:val="16"/>
                <w:szCs w:val="16"/>
              </w:rPr>
            </w:pPr>
          </w:p>
        </w:tc>
        <w:tc>
          <w:tcPr>
            <w:tcW w:w="253" w:type="dxa"/>
            <w:gridSpan w:val="2"/>
            <w:tcBorders>
              <w:top w:val="single" w:sz="12" w:space="0" w:color="auto"/>
              <w:left w:val="nil"/>
              <w:bottom w:val="nil"/>
              <w:right w:val="nil"/>
            </w:tcBorders>
            <w:shd w:val="clear" w:color="auto" w:fill="auto"/>
            <w:vAlign w:val="center"/>
            <w:hideMark/>
          </w:tcPr>
          <w:p w14:paraId="788B50E3" w14:textId="77777777" w:rsidR="00187285" w:rsidRPr="00820077" w:rsidRDefault="00187285" w:rsidP="004C219C">
            <w:pPr>
              <w:rPr>
                <w:rFonts w:ascii="Arial" w:hAnsi="Arial" w:cs="Arial"/>
                <w:sz w:val="16"/>
                <w:szCs w:val="16"/>
              </w:rPr>
            </w:pPr>
          </w:p>
        </w:tc>
        <w:tc>
          <w:tcPr>
            <w:tcW w:w="267" w:type="dxa"/>
            <w:tcBorders>
              <w:top w:val="single" w:sz="12" w:space="0" w:color="auto"/>
              <w:left w:val="nil"/>
              <w:bottom w:val="nil"/>
              <w:right w:val="single" w:sz="12" w:space="0" w:color="auto"/>
            </w:tcBorders>
            <w:shd w:val="clear" w:color="auto" w:fill="auto"/>
            <w:vAlign w:val="center"/>
            <w:hideMark/>
          </w:tcPr>
          <w:p w14:paraId="13AB1B57" w14:textId="77777777" w:rsidR="00187285" w:rsidRPr="00820077" w:rsidRDefault="00187285" w:rsidP="004C219C">
            <w:pPr>
              <w:rPr>
                <w:rFonts w:ascii="Arial" w:hAnsi="Arial" w:cs="Arial"/>
                <w:sz w:val="16"/>
                <w:szCs w:val="16"/>
              </w:rPr>
            </w:pPr>
          </w:p>
        </w:tc>
      </w:tr>
      <w:tr w:rsidR="00187285" w:rsidRPr="00820077" w14:paraId="58B2EDFC"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2E79D668" w14:textId="77777777" w:rsidR="00187285" w:rsidRPr="00820077"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13231CFD" w14:textId="77777777" w:rsidR="00187285" w:rsidRPr="00820077" w:rsidRDefault="00187285" w:rsidP="004C219C">
            <w:pPr>
              <w:rPr>
                <w:rFonts w:ascii="Arial" w:hAnsi="Arial" w:cs="Arial"/>
                <w:b/>
                <w:sz w:val="16"/>
                <w:szCs w:val="16"/>
              </w:rPr>
            </w:pPr>
            <w:r w:rsidRPr="00820077">
              <w:rPr>
                <w:rFonts w:ascii="Arial" w:hAnsi="Arial" w:cs="Arial"/>
                <w:b/>
                <w:sz w:val="16"/>
                <w:szCs w:val="16"/>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14:paraId="451BDB25" w14:textId="77777777" w:rsidR="00187285" w:rsidRPr="00820077" w:rsidRDefault="00187285" w:rsidP="004C219C">
            <w:pPr>
              <w:rPr>
                <w:rFonts w:ascii="Arial" w:hAnsi="Arial" w:cs="Arial"/>
                <w:sz w:val="16"/>
                <w:szCs w:val="16"/>
              </w:rPr>
            </w:pPr>
          </w:p>
        </w:tc>
      </w:tr>
      <w:tr w:rsidR="00187285" w:rsidRPr="00820077" w14:paraId="76159786"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6360CAB1" w14:textId="77777777" w:rsidR="00187285" w:rsidRPr="00820077"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134CC298" w14:textId="77777777" w:rsidR="00187285" w:rsidRPr="00820077"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02D1EFFA" w14:textId="77777777" w:rsidR="00187285" w:rsidRPr="00820077"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4AF00A7C" w14:textId="77777777" w:rsidR="00187285" w:rsidRPr="00820077"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75CF0785" w14:textId="77777777" w:rsidR="00187285" w:rsidRPr="00820077"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22606D4F" w14:textId="77777777" w:rsidR="00187285" w:rsidRPr="00820077"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684E2A11" w14:textId="77777777" w:rsidR="00187285" w:rsidRPr="00820077"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19B0BB20" w14:textId="77777777" w:rsidR="00187285" w:rsidRPr="00820077"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2C077226" w14:textId="77777777" w:rsidR="00187285" w:rsidRPr="00820077"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34B2E622" w14:textId="77777777" w:rsidR="00187285" w:rsidRPr="00820077"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E338762" w14:textId="77777777" w:rsidR="00187285" w:rsidRPr="00820077"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29DD9D0F" w14:textId="77777777" w:rsidR="00187285" w:rsidRPr="00820077"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35DF15DA" w14:textId="77777777" w:rsidR="00187285" w:rsidRPr="00820077"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A561806" w14:textId="77777777" w:rsidR="00187285" w:rsidRPr="00820077"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63E47120" w14:textId="77777777" w:rsidR="00187285" w:rsidRPr="00820077"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DD4B563" w14:textId="77777777" w:rsidR="00187285" w:rsidRPr="00820077"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43F6BDB" w14:textId="77777777" w:rsidR="00187285" w:rsidRPr="00820077" w:rsidRDefault="00187285" w:rsidP="004C219C">
            <w:pPr>
              <w:rPr>
                <w:rFonts w:ascii="Arial" w:hAnsi="Arial" w:cs="Arial"/>
                <w:b/>
                <w:sz w:val="16"/>
                <w:szCs w:val="16"/>
              </w:rPr>
            </w:pPr>
          </w:p>
        </w:tc>
        <w:tc>
          <w:tcPr>
            <w:tcW w:w="261" w:type="dxa"/>
            <w:gridSpan w:val="2"/>
            <w:tcBorders>
              <w:top w:val="nil"/>
              <w:left w:val="nil"/>
              <w:bottom w:val="nil"/>
              <w:right w:val="nil"/>
            </w:tcBorders>
            <w:shd w:val="clear" w:color="auto" w:fill="auto"/>
            <w:vAlign w:val="center"/>
            <w:hideMark/>
          </w:tcPr>
          <w:p w14:paraId="4019A90B" w14:textId="77777777" w:rsidR="00187285" w:rsidRPr="00820077" w:rsidRDefault="00187285" w:rsidP="004C219C">
            <w:pPr>
              <w:rPr>
                <w:rFonts w:ascii="Arial" w:hAnsi="Arial" w:cs="Arial"/>
                <w:b/>
                <w:sz w:val="16"/>
                <w:szCs w:val="16"/>
              </w:rPr>
            </w:pPr>
          </w:p>
        </w:tc>
        <w:tc>
          <w:tcPr>
            <w:tcW w:w="270" w:type="dxa"/>
            <w:tcBorders>
              <w:top w:val="nil"/>
              <w:left w:val="nil"/>
              <w:bottom w:val="nil"/>
              <w:right w:val="nil"/>
            </w:tcBorders>
            <w:shd w:val="clear" w:color="auto" w:fill="auto"/>
            <w:vAlign w:val="center"/>
            <w:hideMark/>
          </w:tcPr>
          <w:p w14:paraId="3376E7D5" w14:textId="77777777" w:rsidR="00187285" w:rsidRPr="00820077"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73A8B23D" w14:textId="77777777" w:rsidR="00187285" w:rsidRPr="00820077"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29CAC287" w14:textId="77777777" w:rsidR="00187285" w:rsidRPr="00820077"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62956BF7" w14:textId="77777777" w:rsidR="00187285" w:rsidRPr="00820077"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195BC20B" w14:textId="77777777" w:rsidR="00187285" w:rsidRPr="00820077"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702FD544" w14:textId="77777777" w:rsidR="00187285" w:rsidRPr="00820077" w:rsidRDefault="00187285" w:rsidP="004C219C">
            <w:pPr>
              <w:rPr>
                <w:rFonts w:ascii="Arial" w:hAnsi="Arial" w:cs="Arial"/>
                <w:sz w:val="16"/>
                <w:szCs w:val="16"/>
              </w:rPr>
            </w:pPr>
          </w:p>
        </w:tc>
      </w:tr>
      <w:tr w:rsidR="00187285" w:rsidRPr="00820077" w14:paraId="0CA2E814" w14:textId="77777777" w:rsidTr="00187285">
        <w:trPr>
          <w:trHeight w:val="114"/>
          <w:jc w:val="center"/>
        </w:trPr>
        <w:tc>
          <w:tcPr>
            <w:tcW w:w="253" w:type="dxa"/>
            <w:tcBorders>
              <w:top w:val="nil"/>
              <w:left w:val="single" w:sz="12" w:space="0" w:color="auto"/>
              <w:bottom w:val="nil"/>
              <w:right w:val="nil"/>
            </w:tcBorders>
            <w:shd w:val="clear" w:color="auto" w:fill="auto"/>
            <w:noWrap/>
            <w:vAlign w:val="center"/>
            <w:hideMark/>
          </w:tcPr>
          <w:p w14:paraId="3562D968" w14:textId="77777777" w:rsidR="00187285" w:rsidRPr="00820077" w:rsidRDefault="00187285" w:rsidP="004C219C">
            <w:pPr>
              <w:rPr>
                <w:rFonts w:ascii="Calibri" w:hAnsi="Calibri" w:cs="Calibri"/>
                <w:sz w:val="16"/>
                <w:szCs w:val="16"/>
              </w:rPr>
            </w:pPr>
          </w:p>
        </w:tc>
        <w:tc>
          <w:tcPr>
            <w:tcW w:w="10438" w:type="dxa"/>
            <w:gridSpan w:val="28"/>
            <w:tcBorders>
              <w:top w:val="nil"/>
              <w:left w:val="nil"/>
              <w:bottom w:val="nil"/>
              <w:right w:val="nil"/>
            </w:tcBorders>
            <w:shd w:val="clear" w:color="auto" w:fill="auto"/>
            <w:noWrap/>
            <w:vAlign w:val="center"/>
            <w:hideMark/>
          </w:tcPr>
          <w:p w14:paraId="2C3B29A6" w14:textId="77777777" w:rsidR="00187285" w:rsidRPr="00820077" w:rsidRDefault="00187285" w:rsidP="004544A6">
            <w:pPr>
              <w:rPr>
                <w:rFonts w:ascii="Arial" w:hAnsi="Arial" w:cs="Arial"/>
                <w:b/>
                <w:sz w:val="16"/>
                <w:szCs w:val="16"/>
              </w:rPr>
            </w:pPr>
            <w:r w:rsidRPr="00820077">
              <w:rPr>
                <w:rFonts w:ascii="Arial" w:hAnsi="Arial" w:cs="Arial"/>
                <w:b/>
                <w:sz w:val="16"/>
                <w:szCs w:val="16"/>
              </w:rPr>
              <w:t>(Para</w:t>
            </w:r>
            <w:r w:rsidR="004544A6" w:rsidRPr="00820077">
              <w:rPr>
                <w:rFonts w:ascii="Arial" w:hAnsi="Arial" w:cs="Arial"/>
                <w:b/>
                <w:sz w:val="16"/>
                <w:szCs w:val="16"/>
              </w:rPr>
              <w:t xml:space="preserve"> procesos por Ítems</w:t>
            </w:r>
            <w:r w:rsidRPr="00820077">
              <w:rPr>
                <w:rFonts w:ascii="Arial" w:hAnsi="Arial" w:cs="Arial"/>
                <w:b/>
                <w:sz w:val="16"/>
                <w:szCs w:val="16"/>
              </w:rPr>
              <w:t>, se debe detallar los precios de cada Ítem al que se presente el proponente)</w:t>
            </w:r>
          </w:p>
        </w:tc>
        <w:tc>
          <w:tcPr>
            <w:tcW w:w="295" w:type="dxa"/>
            <w:gridSpan w:val="2"/>
            <w:tcBorders>
              <w:top w:val="nil"/>
              <w:left w:val="nil"/>
              <w:bottom w:val="nil"/>
              <w:right w:val="single" w:sz="12" w:space="0" w:color="auto"/>
            </w:tcBorders>
            <w:shd w:val="clear" w:color="auto" w:fill="auto"/>
            <w:vAlign w:val="center"/>
            <w:hideMark/>
          </w:tcPr>
          <w:p w14:paraId="74B987FD" w14:textId="77777777" w:rsidR="00187285" w:rsidRPr="00820077" w:rsidRDefault="00187285" w:rsidP="004C219C">
            <w:pPr>
              <w:rPr>
                <w:rFonts w:ascii="Arial" w:hAnsi="Arial" w:cs="Arial"/>
                <w:sz w:val="16"/>
                <w:szCs w:val="16"/>
              </w:rPr>
            </w:pPr>
          </w:p>
        </w:tc>
      </w:tr>
      <w:tr w:rsidR="00187285" w:rsidRPr="00820077" w14:paraId="36E90F50" w14:textId="77777777" w:rsidTr="00187285">
        <w:trPr>
          <w:trHeight w:val="80"/>
          <w:jc w:val="center"/>
        </w:trPr>
        <w:tc>
          <w:tcPr>
            <w:tcW w:w="253" w:type="dxa"/>
            <w:tcBorders>
              <w:top w:val="nil"/>
              <w:left w:val="single" w:sz="12" w:space="0" w:color="auto"/>
              <w:bottom w:val="nil"/>
              <w:right w:val="nil"/>
            </w:tcBorders>
            <w:shd w:val="clear" w:color="auto" w:fill="auto"/>
            <w:noWrap/>
            <w:vAlign w:val="center"/>
            <w:hideMark/>
          </w:tcPr>
          <w:p w14:paraId="60AE01C8" w14:textId="77777777" w:rsidR="00187285" w:rsidRPr="00820077" w:rsidRDefault="00187285" w:rsidP="004C219C">
            <w:pPr>
              <w:rPr>
                <w:rFonts w:ascii="Calibri" w:hAnsi="Calibri" w:cs="Calibri"/>
                <w:sz w:val="16"/>
                <w:szCs w:val="16"/>
              </w:rPr>
            </w:pPr>
          </w:p>
        </w:tc>
        <w:tc>
          <w:tcPr>
            <w:tcW w:w="1207" w:type="dxa"/>
            <w:tcBorders>
              <w:top w:val="nil"/>
              <w:left w:val="nil"/>
              <w:bottom w:val="nil"/>
              <w:right w:val="nil"/>
            </w:tcBorders>
            <w:shd w:val="clear" w:color="auto" w:fill="auto"/>
            <w:noWrap/>
            <w:vAlign w:val="center"/>
            <w:hideMark/>
          </w:tcPr>
          <w:p w14:paraId="0E87508B" w14:textId="77777777" w:rsidR="00187285" w:rsidRPr="00820077"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782993C6" w14:textId="77777777" w:rsidR="00187285" w:rsidRPr="00820077" w:rsidRDefault="00187285" w:rsidP="004C219C">
            <w:pPr>
              <w:rPr>
                <w:rFonts w:ascii="Calibri" w:hAnsi="Calibri" w:cs="Calibri"/>
                <w:sz w:val="16"/>
                <w:szCs w:val="16"/>
              </w:rPr>
            </w:pPr>
          </w:p>
        </w:tc>
        <w:tc>
          <w:tcPr>
            <w:tcW w:w="302" w:type="dxa"/>
            <w:tcBorders>
              <w:top w:val="nil"/>
              <w:left w:val="nil"/>
              <w:bottom w:val="nil"/>
              <w:right w:val="nil"/>
            </w:tcBorders>
            <w:shd w:val="clear" w:color="auto" w:fill="auto"/>
            <w:noWrap/>
            <w:vAlign w:val="center"/>
            <w:hideMark/>
          </w:tcPr>
          <w:p w14:paraId="6E17045E" w14:textId="77777777" w:rsidR="00187285" w:rsidRPr="00820077" w:rsidRDefault="00187285" w:rsidP="004C219C">
            <w:pPr>
              <w:rPr>
                <w:rFonts w:ascii="Calibri" w:hAnsi="Calibri" w:cs="Calibri"/>
                <w:sz w:val="16"/>
                <w:szCs w:val="16"/>
              </w:rPr>
            </w:pPr>
          </w:p>
        </w:tc>
        <w:tc>
          <w:tcPr>
            <w:tcW w:w="2281" w:type="dxa"/>
            <w:gridSpan w:val="4"/>
            <w:tcBorders>
              <w:top w:val="nil"/>
              <w:left w:val="nil"/>
              <w:bottom w:val="nil"/>
              <w:right w:val="nil"/>
            </w:tcBorders>
            <w:shd w:val="clear" w:color="auto" w:fill="auto"/>
            <w:vAlign w:val="center"/>
            <w:hideMark/>
          </w:tcPr>
          <w:p w14:paraId="040F8AA8" w14:textId="77777777" w:rsidR="00187285" w:rsidRPr="00820077" w:rsidRDefault="00187285" w:rsidP="004C219C">
            <w:pPr>
              <w:jc w:val="right"/>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6346EFEC" w14:textId="77777777" w:rsidR="00187285" w:rsidRPr="00820077" w:rsidRDefault="00187285" w:rsidP="004C219C">
            <w:pPr>
              <w:jc w:val="center"/>
              <w:rPr>
                <w:rFonts w:ascii="Arial" w:hAnsi="Arial" w:cs="Arial"/>
                <w:b/>
                <w:bCs/>
                <w:sz w:val="16"/>
                <w:szCs w:val="16"/>
              </w:rPr>
            </w:pPr>
          </w:p>
        </w:tc>
        <w:tc>
          <w:tcPr>
            <w:tcW w:w="261" w:type="dxa"/>
            <w:tcBorders>
              <w:top w:val="nil"/>
              <w:left w:val="nil"/>
              <w:bottom w:val="nil"/>
              <w:right w:val="nil"/>
            </w:tcBorders>
            <w:shd w:val="clear" w:color="auto" w:fill="auto"/>
            <w:vAlign w:val="center"/>
            <w:hideMark/>
          </w:tcPr>
          <w:p w14:paraId="336F26F9" w14:textId="77777777" w:rsidR="00187285" w:rsidRPr="00820077" w:rsidRDefault="00187285" w:rsidP="004C219C">
            <w:pPr>
              <w:rPr>
                <w:rFonts w:ascii="Arial" w:hAnsi="Arial" w:cs="Arial"/>
                <w:sz w:val="16"/>
                <w:szCs w:val="16"/>
              </w:rPr>
            </w:pPr>
          </w:p>
        </w:tc>
        <w:tc>
          <w:tcPr>
            <w:tcW w:w="1608" w:type="dxa"/>
            <w:gridSpan w:val="2"/>
            <w:tcBorders>
              <w:top w:val="nil"/>
              <w:left w:val="nil"/>
              <w:bottom w:val="nil"/>
              <w:right w:val="nil"/>
            </w:tcBorders>
            <w:shd w:val="clear" w:color="auto" w:fill="auto"/>
            <w:vAlign w:val="center"/>
            <w:hideMark/>
          </w:tcPr>
          <w:p w14:paraId="4A36EA0F" w14:textId="77777777" w:rsidR="00187285" w:rsidRPr="00820077" w:rsidRDefault="00187285" w:rsidP="004C219C">
            <w:pPr>
              <w:rPr>
                <w:rFonts w:ascii="Arial" w:hAnsi="Arial" w:cs="Arial"/>
                <w:sz w:val="16"/>
                <w:szCs w:val="16"/>
              </w:rPr>
            </w:pPr>
          </w:p>
        </w:tc>
        <w:tc>
          <w:tcPr>
            <w:tcW w:w="236" w:type="dxa"/>
            <w:gridSpan w:val="2"/>
            <w:tcBorders>
              <w:top w:val="nil"/>
              <w:left w:val="nil"/>
              <w:bottom w:val="nil"/>
              <w:right w:val="nil"/>
            </w:tcBorders>
            <w:shd w:val="clear" w:color="auto" w:fill="auto"/>
            <w:vAlign w:val="center"/>
            <w:hideMark/>
          </w:tcPr>
          <w:p w14:paraId="37BE25DB" w14:textId="77777777" w:rsidR="00187285" w:rsidRPr="00820077" w:rsidRDefault="00187285" w:rsidP="004C219C">
            <w:pPr>
              <w:rPr>
                <w:rFonts w:ascii="Arial" w:hAnsi="Arial" w:cs="Arial"/>
                <w:sz w:val="16"/>
                <w:szCs w:val="16"/>
              </w:rPr>
            </w:pPr>
          </w:p>
        </w:tc>
        <w:tc>
          <w:tcPr>
            <w:tcW w:w="299" w:type="dxa"/>
            <w:tcBorders>
              <w:top w:val="nil"/>
              <w:left w:val="nil"/>
              <w:bottom w:val="nil"/>
              <w:right w:val="nil"/>
            </w:tcBorders>
            <w:shd w:val="clear" w:color="auto" w:fill="auto"/>
            <w:vAlign w:val="center"/>
            <w:hideMark/>
          </w:tcPr>
          <w:p w14:paraId="14BF0553" w14:textId="77777777" w:rsidR="00187285" w:rsidRPr="00820077"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F3BEE8E" w14:textId="77777777" w:rsidR="00187285" w:rsidRPr="00820077"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393BC0A3" w14:textId="77777777" w:rsidR="00187285" w:rsidRPr="00820077"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4459FB37" w14:textId="77777777" w:rsidR="00187285" w:rsidRPr="00820077" w:rsidRDefault="00187285" w:rsidP="004C219C">
            <w:pPr>
              <w:rPr>
                <w:rFonts w:ascii="Arial" w:hAnsi="Arial" w:cs="Arial"/>
                <w:sz w:val="16"/>
                <w:szCs w:val="16"/>
              </w:rPr>
            </w:pPr>
          </w:p>
        </w:tc>
        <w:tc>
          <w:tcPr>
            <w:tcW w:w="266" w:type="dxa"/>
            <w:tcBorders>
              <w:top w:val="nil"/>
              <w:left w:val="nil"/>
              <w:bottom w:val="nil"/>
              <w:right w:val="nil"/>
            </w:tcBorders>
            <w:shd w:val="clear" w:color="auto" w:fill="auto"/>
            <w:vAlign w:val="center"/>
            <w:hideMark/>
          </w:tcPr>
          <w:p w14:paraId="4B074A31" w14:textId="77777777" w:rsidR="00187285" w:rsidRPr="00820077" w:rsidRDefault="00187285" w:rsidP="004C219C">
            <w:pPr>
              <w:rPr>
                <w:rFonts w:ascii="Arial" w:hAnsi="Arial" w:cs="Arial"/>
                <w:sz w:val="16"/>
                <w:szCs w:val="16"/>
              </w:rPr>
            </w:pPr>
          </w:p>
        </w:tc>
        <w:tc>
          <w:tcPr>
            <w:tcW w:w="286" w:type="dxa"/>
            <w:tcBorders>
              <w:top w:val="nil"/>
              <w:left w:val="nil"/>
              <w:bottom w:val="nil"/>
              <w:right w:val="nil"/>
            </w:tcBorders>
            <w:shd w:val="clear" w:color="auto" w:fill="auto"/>
            <w:vAlign w:val="center"/>
            <w:hideMark/>
          </w:tcPr>
          <w:p w14:paraId="71B61223" w14:textId="77777777" w:rsidR="00187285" w:rsidRPr="00820077"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70E2CED5" w14:textId="77777777" w:rsidR="00187285" w:rsidRPr="00820077" w:rsidRDefault="00187285" w:rsidP="004C219C">
            <w:pPr>
              <w:rPr>
                <w:rFonts w:ascii="Arial" w:hAnsi="Arial" w:cs="Arial"/>
                <w:sz w:val="16"/>
                <w:szCs w:val="16"/>
              </w:rPr>
            </w:pPr>
          </w:p>
        </w:tc>
        <w:tc>
          <w:tcPr>
            <w:tcW w:w="261" w:type="dxa"/>
            <w:tcBorders>
              <w:top w:val="nil"/>
              <w:left w:val="nil"/>
              <w:bottom w:val="nil"/>
              <w:right w:val="nil"/>
            </w:tcBorders>
            <w:shd w:val="clear" w:color="auto" w:fill="auto"/>
            <w:vAlign w:val="center"/>
            <w:hideMark/>
          </w:tcPr>
          <w:p w14:paraId="4825C6FA" w14:textId="77777777" w:rsidR="00187285" w:rsidRPr="00820077" w:rsidRDefault="00187285" w:rsidP="004C219C">
            <w:pPr>
              <w:rPr>
                <w:rFonts w:ascii="Arial" w:hAnsi="Arial" w:cs="Arial"/>
                <w:sz w:val="16"/>
                <w:szCs w:val="16"/>
              </w:rPr>
            </w:pPr>
          </w:p>
        </w:tc>
        <w:tc>
          <w:tcPr>
            <w:tcW w:w="261" w:type="dxa"/>
            <w:gridSpan w:val="2"/>
            <w:tcBorders>
              <w:top w:val="nil"/>
              <w:left w:val="nil"/>
              <w:bottom w:val="nil"/>
              <w:right w:val="nil"/>
            </w:tcBorders>
            <w:shd w:val="clear" w:color="auto" w:fill="auto"/>
            <w:vAlign w:val="center"/>
            <w:hideMark/>
          </w:tcPr>
          <w:p w14:paraId="6C4F3990" w14:textId="77777777" w:rsidR="00187285" w:rsidRPr="00820077" w:rsidRDefault="00187285" w:rsidP="004C219C">
            <w:pPr>
              <w:rPr>
                <w:rFonts w:ascii="Arial" w:hAnsi="Arial" w:cs="Arial"/>
                <w:sz w:val="16"/>
                <w:szCs w:val="16"/>
              </w:rPr>
            </w:pPr>
          </w:p>
        </w:tc>
        <w:tc>
          <w:tcPr>
            <w:tcW w:w="270" w:type="dxa"/>
            <w:tcBorders>
              <w:top w:val="nil"/>
              <w:left w:val="nil"/>
              <w:bottom w:val="nil"/>
              <w:right w:val="nil"/>
            </w:tcBorders>
            <w:shd w:val="clear" w:color="auto" w:fill="auto"/>
            <w:vAlign w:val="center"/>
            <w:hideMark/>
          </w:tcPr>
          <w:p w14:paraId="366033DD" w14:textId="77777777" w:rsidR="00187285" w:rsidRPr="00820077" w:rsidRDefault="00187285" w:rsidP="004C219C">
            <w:pPr>
              <w:rPr>
                <w:rFonts w:ascii="Arial" w:hAnsi="Arial" w:cs="Arial"/>
                <w:sz w:val="16"/>
                <w:szCs w:val="16"/>
              </w:rPr>
            </w:pPr>
          </w:p>
        </w:tc>
        <w:tc>
          <w:tcPr>
            <w:tcW w:w="296" w:type="dxa"/>
            <w:tcBorders>
              <w:top w:val="nil"/>
              <w:left w:val="nil"/>
              <w:bottom w:val="nil"/>
              <w:right w:val="nil"/>
            </w:tcBorders>
            <w:shd w:val="clear" w:color="auto" w:fill="auto"/>
            <w:vAlign w:val="center"/>
            <w:hideMark/>
          </w:tcPr>
          <w:p w14:paraId="23B26427" w14:textId="77777777" w:rsidR="00187285" w:rsidRPr="00820077" w:rsidRDefault="00187285" w:rsidP="004C219C">
            <w:pPr>
              <w:rPr>
                <w:rFonts w:ascii="Arial" w:hAnsi="Arial" w:cs="Arial"/>
                <w:sz w:val="16"/>
                <w:szCs w:val="16"/>
              </w:rPr>
            </w:pPr>
          </w:p>
        </w:tc>
        <w:tc>
          <w:tcPr>
            <w:tcW w:w="320" w:type="dxa"/>
            <w:tcBorders>
              <w:top w:val="nil"/>
              <w:left w:val="nil"/>
              <w:bottom w:val="nil"/>
              <w:right w:val="nil"/>
            </w:tcBorders>
            <w:shd w:val="clear" w:color="auto" w:fill="auto"/>
            <w:vAlign w:val="center"/>
            <w:hideMark/>
          </w:tcPr>
          <w:p w14:paraId="0DB8EEDC" w14:textId="77777777" w:rsidR="00187285" w:rsidRPr="00820077" w:rsidRDefault="00187285" w:rsidP="004C219C">
            <w:pPr>
              <w:rPr>
                <w:rFonts w:ascii="Arial" w:hAnsi="Arial" w:cs="Arial"/>
                <w:sz w:val="16"/>
                <w:szCs w:val="16"/>
              </w:rPr>
            </w:pPr>
          </w:p>
        </w:tc>
        <w:tc>
          <w:tcPr>
            <w:tcW w:w="443" w:type="dxa"/>
            <w:tcBorders>
              <w:top w:val="nil"/>
              <w:left w:val="nil"/>
              <w:bottom w:val="nil"/>
              <w:right w:val="nil"/>
            </w:tcBorders>
            <w:shd w:val="clear" w:color="auto" w:fill="auto"/>
            <w:vAlign w:val="center"/>
            <w:hideMark/>
          </w:tcPr>
          <w:p w14:paraId="0AB0145D" w14:textId="77777777" w:rsidR="00187285" w:rsidRPr="00820077" w:rsidRDefault="00187285" w:rsidP="004C219C">
            <w:pPr>
              <w:rPr>
                <w:rFonts w:ascii="Arial" w:hAnsi="Arial" w:cs="Arial"/>
                <w:sz w:val="16"/>
                <w:szCs w:val="16"/>
              </w:rPr>
            </w:pPr>
          </w:p>
        </w:tc>
        <w:tc>
          <w:tcPr>
            <w:tcW w:w="253" w:type="dxa"/>
            <w:gridSpan w:val="2"/>
            <w:tcBorders>
              <w:top w:val="nil"/>
              <w:left w:val="nil"/>
              <w:bottom w:val="nil"/>
              <w:right w:val="nil"/>
            </w:tcBorders>
            <w:shd w:val="clear" w:color="auto" w:fill="auto"/>
            <w:vAlign w:val="center"/>
            <w:hideMark/>
          </w:tcPr>
          <w:p w14:paraId="2009EE3B" w14:textId="77777777" w:rsidR="00187285" w:rsidRPr="00820077" w:rsidRDefault="00187285" w:rsidP="004C219C">
            <w:pPr>
              <w:rPr>
                <w:rFonts w:ascii="Arial" w:hAnsi="Arial" w:cs="Arial"/>
                <w:sz w:val="16"/>
                <w:szCs w:val="16"/>
              </w:rPr>
            </w:pPr>
          </w:p>
        </w:tc>
        <w:tc>
          <w:tcPr>
            <w:tcW w:w="267" w:type="dxa"/>
            <w:tcBorders>
              <w:top w:val="nil"/>
              <w:left w:val="nil"/>
              <w:bottom w:val="nil"/>
              <w:right w:val="single" w:sz="12" w:space="0" w:color="auto"/>
            </w:tcBorders>
            <w:shd w:val="clear" w:color="auto" w:fill="auto"/>
            <w:vAlign w:val="center"/>
            <w:hideMark/>
          </w:tcPr>
          <w:p w14:paraId="38051AFC" w14:textId="77777777" w:rsidR="00187285" w:rsidRPr="00820077" w:rsidRDefault="00187285" w:rsidP="004C219C">
            <w:pPr>
              <w:rPr>
                <w:rFonts w:ascii="Arial" w:hAnsi="Arial" w:cs="Arial"/>
                <w:sz w:val="16"/>
                <w:szCs w:val="16"/>
              </w:rPr>
            </w:pPr>
          </w:p>
        </w:tc>
      </w:tr>
      <w:tr w:rsidR="00187285" w:rsidRPr="00820077" w14:paraId="331A7273"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25FD3AC5" w14:textId="77777777" w:rsidR="00187285" w:rsidRPr="00820077"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7EC44EB6" w14:textId="77777777" w:rsidR="00187285" w:rsidRPr="00820077" w:rsidRDefault="00187285" w:rsidP="004C219C">
            <w:pPr>
              <w:jc w:val="center"/>
              <w:rPr>
                <w:rFonts w:ascii="Arial" w:hAnsi="Arial" w:cs="Arial"/>
                <w:sz w:val="16"/>
                <w:szCs w:val="16"/>
              </w:rPr>
            </w:pPr>
            <w:r w:rsidRPr="00820077">
              <w:rPr>
                <w:rFonts w:ascii="Arial" w:hAnsi="Arial" w:cs="Arial"/>
                <w:b/>
                <w:bCs/>
                <w:sz w:val="16"/>
                <w:szCs w:val="16"/>
              </w:rPr>
              <w:t>DESCRIPCIÓN</w:t>
            </w:r>
          </w:p>
        </w:tc>
        <w:tc>
          <w:tcPr>
            <w:tcW w:w="236" w:type="dxa"/>
            <w:tcBorders>
              <w:top w:val="nil"/>
              <w:left w:val="single" w:sz="8" w:space="0" w:color="auto"/>
              <w:bottom w:val="nil"/>
              <w:right w:val="nil"/>
            </w:tcBorders>
            <w:shd w:val="clear" w:color="auto" w:fill="auto"/>
            <w:vAlign w:val="center"/>
          </w:tcPr>
          <w:p w14:paraId="4C0C9055" w14:textId="77777777" w:rsidR="00187285" w:rsidRPr="00820077"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vAlign w:val="center"/>
          </w:tcPr>
          <w:p w14:paraId="1909DC3B" w14:textId="77777777" w:rsidR="009A6625" w:rsidRPr="00820077" w:rsidRDefault="00187285" w:rsidP="009A6625">
            <w:pPr>
              <w:jc w:val="center"/>
              <w:rPr>
                <w:rFonts w:ascii="Arial" w:hAnsi="Arial" w:cs="Arial"/>
                <w:b/>
                <w:bCs/>
                <w:sz w:val="16"/>
                <w:szCs w:val="16"/>
              </w:rPr>
            </w:pPr>
            <w:r w:rsidRPr="00820077">
              <w:rPr>
                <w:rFonts w:ascii="Arial" w:hAnsi="Arial" w:cs="Arial"/>
                <w:b/>
                <w:bCs/>
                <w:sz w:val="16"/>
                <w:szCs w:val="16"/>
              </w:rPr>
              <w:t xml:space="preserve">MONTO NUMERAL </w:t>
            </w:r>
          </w:p>
          <w:p w14:paraId="2A52849F" w14:textId="77777777" w:rsidR="00187285" w:rsidRPr="00820077" w:rsidRDefault="00187285" w:rsidP="009A6625">
            <w:pPr>
              <w:jc w:val="center"/>
              <w:rPr>
                <w:rFonts w:ascii="Arial" w:hAnsi="Arial" w:cs="Arial"/>
                <w:sz w:val="16"/>
                <w:szCs w:val="16"/>
              </w:rPr>
            </w:pPr>
            <w:r w:rsidRPr="00820077">
              <w:rPr>
                <w:rFonts w:ascii="Arial" w:hAnsi="Arial" w:cs="Arial"/>
                <w:b/>
                <w:bCs/>
                <w:sz w:val="16"/>
                <w:szCs w:val="16"/>
              </w:rPr>
              <w:t>(</w:t>
            </w:r>
            <w:r w:rsidR="009A6625" w:rsidRPr="00820077">
              <w:rPr>
                <w:rFonts w:ascii="Arial" w:hAnsi="Arial" w:cs="Arial"/>
                <w:b/>
                <w:bCs/>
                <w:sz w:val="16"/>
                <w:szCs w:val="16"/>
              </w:rPr>
              <w:t>$</w:t>
            </w:r>
            <w:proofErr w:type="spellStart"/>
            <w:r w:rsidR="009A6625" w:rsidRPr="00820077">
              <w:rPr>
                <w:rFonts w:ascii="Arial" w:hAnsi="Arial" w:cs="Arial"/>
                <w:b/>
                <w:bCs/>
                <w:sz w:val="16"/>
                <w:szCs w:val="16"/>
              </w:rPr>
              <w:t>us</w:t>
            </w:r>
            <w:proofErr w:type="spellEnd"/>
            <w:r w:rsidRPr="00820077">
              <w:rPr>
                <w:rFonts w:ascii="Arial" w:hAnsi="Arial" w:cs="Arial"/>
                <w:b/>
                <w:bCs/>
                <w:sz w:val="16"/>
                <w:szCs w:val="16"/>
              </w:rPr>
              <w:t>)</w:t>
            </w:r>
          </w:p>
        </w:tc>
        <w:tc>
          <w:tcPr>
            <w:tcW w:w="240" w:type="dxa"/>
            <w:gridSpan w:val="2"/>
            <w:tcBorders>
              <w:left w:val="single" w:sz="8" w:space="0" w:color="auto"/>
              <w:right w:val="single" w:sz="8" w:space="0" w:color="auto"/>
            </w:tcBorders>
            <w:shd w:val="clear" w:color="auto" w:fill="FFFFFF"/>
            <w:vAlign w:val="center"/>
          </w:tcPr>
          <w:p w14:paraId="3AB6A2A6" w14:textId="77777777" w:rsidR="00187285" w:rsidRPr="00820077"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0B8AA0CF" w14:textId="77777777" w:rsidR="00187285" w:rsidRPr="00820077" w:rsidRDefault="00187285" w:rsidP="004C219C">
            <w:pPr>
              <w:jc w:val="center"/>
              <w:rPr>
                <w:rFonts w:ascii="Arial" w:hAnsi="Arial" w:cs="Arial"/>
                <w:sz w:val="16"/>
                <w:szCs w:val="16"/>
              </w:rPr>
            </w:pPr>
            <w:r w:rsidRPr="00820077">
              <w:rPr>
                <w:rFonts w:ascii="Arial" w:hAnsi="Arial" w:cs="Arial"/>
                <w:b/>
                <w:bCs/>
                <w:sz w:val="16"/>
                <w:szCs w:val="16"/>
              </w:rPr>
              <w:t>MONTO LITERAL</w:t>
            </w:r>
          </w:p>
        </w:tc>
        <w:tc>
          <w:tcPr>
            <w:tcW w:w="287" w:type="dxa"/>
            <w:gridSpan w:val="2"/>
            <w:tcBorders>
              <w:top w:val="nil"/>
              <w:left w:val="single" w:sz="8" w:space="0" w:color="auto"/>
              <w:bottom w:val="nil"/>
              <w:right w:val="nil"/>
            </w:tcBorders>
            <w:shd w:val="clear" w:color="auto" w:fill="auto"/>
            <w:vAlign w:val="center"/>
          </w:tcPr>
          <w:p w14:paraId="6047EB41" w14:textId="77777777" w:rsidR="00187285" w:rsidRPr="00820077"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0F243E"/>
            <w:vAlign w:val="center"/>
          </w:tcPr>
          <w:p w14:paraId="42191672" w14:textId="77777777" w:rsidR="00187285" w:rsidRPr="00820077" w:rsidRDefault="00187285" w:rsidP="004C219C">
            <w:pPr>
              <w:jc w:val="center"/>
              <w:rPr>
                <w:rFonts w:ascii="Arial" w:hAnsi="Arial" w:cs="Arial"/>
                <w:b/>
                <w:bCs/>
                <w:sz w:val="16"/>
                <w:szCs w:val="16"/>
              </w:rPr>
            </w:pPr>
            <w:r w:rsidRPr="00820077">
              <w:rPr>
                <w:rFonts w:ascii="Arial" w:hAnsi="Arial" w:cs="Arial"/>
                <w:b/>
                <w:bCs/>
                <w:sz w:val="16"/>
                <w:szCs w:val="16"/>
              </w:rPr>
              <w:t>PLAZO DE VALIDEZ</w:t>
            </w:r>
          </w:p>
          <w:p w14:paraId="577EFA97" w14:textId="77777777" w:rsidR="00187285" w:rsidRPr="00820077" w:rsidRDefault="00187285" w:rsidP="004C219C">
            <w:pPr>
              <w:jc w:val="center"/>
              <w:rPr>
                <w:rFonts w:ascii="Arial" w:hAnsi="Arial" w:cs="Arial"/>
                <w:sz w:val="16"/>
                <w:szCs w:val="16"/>
              </w:rPr>
            </w:pPr>
            <w:r w:rsidRPr="00820077">
              <w:rPr>
                <w:rFonts w:ascii="Arial" w:hAnsi="Arial" w:cs="Arial"/>
                <w:b/>
                <w:bCs/>
                <w:sz w:val="16"/>
                <w:szCs w:val="16"/>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14:paraId="3D605144" w14:textId="77777777" w:rsidR="00187285" w:rsidRPr="00820077" w:rsidRDefault="00187285" w:rsidP="004C219C">
            <w:pPr>
              <w:jc w:val="center"/>
              <w:rPr>
                <w:rFonts w:ascii="Arial" w:hAnsi="Arial" w:cs="Arial"/>
                <w:sz w:val="16"/>
                <w:szCs w:val="16"/>
              </w:rPr>
            </w:pPr>
          </w:p>
        </w:tc>
      </w:tr>
      <w:tr w:rsidR="00187285" w:rsidRPr="00820077" w14:paraId="70699E5E"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18A569F7" w14:textId="77777777" w:rsidR="00187285" w:rsidRPr="00820077" w:rsidRDefault="00187285" w:rsidP="004C219C">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CDEE773" w14:textId="77777777" w:rsidR="00187285" w:rsidRPr="00820077" w:rsidRDefault="00CC0500" w:rsidP="00EA20BF">
            <w:pPr>
              <w:rPr>
                <w:rFonts w:ascii="Arial" w:hAnsi="Arial" w:cs="Arial"/>
                <w:bCs/>
                <w:sz w:val="16"/>
                <w:szCs w:val="16"/>
              </w:rPr>
            </w:pPr>
            <w:r w:rsidRPr="00820077">
              <w:rPr>
                <w:rFonts w:ascii="Arial" w:hAnsi="Arial" w:cs="Arial"/>
                <w:bCs/>
                <w:sz w:val="16"/>
                <w:szCs w:val="16"/>
              </w:rPr>
              <w:t>Ítem</w:t>
            </w:r>
            <w:r w:rsidR="00EA20BF" w:rsidRPr="00820077">
              <w:rPr>
                <w:rFonts w:ascii="Arial" w:hAnsi="Arial" w:cs="Arial"/>
                <w:bCs/>
                <w:sz w:val="16"/>
                <w:szCs w:val="16"/>
              </w:rPr>
              <w:t xml:space="preserve"> 1:</w:t>
            </w:r>
          </w:p>
        </w:tc>
        <w:tc>
          <w:tcPr>
            <w:tcW w:w="236" w:type="dxa"/>
            <w:tcBorders>
              <w:top w:val="nil"/>
              <w:left w:val="single" w:sz="8" w:space="0" w:color="auto"/>
              <w:bottom w:val="nil"/>
              <w:right w:val="nil"/>
            </w:tcBorders>
            <w:shd w:val="clear" w:color="auto" w:fill="auto"/>
            <w:vAlign w:val="center"/>
          </w:tcPr>
          <w:p w14:paraId="2E61DB87" w14:textId="77777777" w:rsidR="00187285" w:rsidRPr="00820077" w:rsidRDefault="00187285" w:rsidP="004C219C">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7B2F9F15" w14:textId="77777777" w:rsidR="00187285" w:rsidRPr="00820077" w:rsidRDefault="00187285" w:rsidP="004C219C">
            <w:pPr>
              <w:jc w:val="center"/>
              <w:rPr>
                <w:rFonts w:ascii="Arial" w:hAnsi="Arial" w:cs="Arial"/>
                <w:bCs/>
                <w:sz w:val="16"/>
                <w:szCs w:val="16"/>
              </w:rPr>
            </w:pPr>
          </w:p>
        </w:tc>
        <w:tc>
          <w:tcPr>
            <w:tcW w:w="240" w:type="dxa"/>
            <w:gridSpan w:val="2"/>
            <w:tcBorders>
              <w:left w:val="single" w:sz="8" w:space="0" w:color="auto"/>
              <w:right w:val="single" w:sz="8" w:space="0" w:color="auto"/>
            </w:tcBorders>
            <w:shd w:val="clear" w:color="auto" w:fill="FFFFFF"/>
            <w:vAlign w:val="center"/>
          </w:tcPr>
          <w:p w14:paraId="6CF6EF0C" w14:textId="77777777" w:rsidR="00187285" w:rsidRPr="00820077" w:rsidRDefault="00187285" w:rsidP="004C219C">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583D9A77" w14:textId="77777777" w:rsidR="00187285" w:rsidRPr="00820077" w:rsidRDefault="00187285" w:rsidP="004C219C">
            <w:pPr>
              <w:jc w:val="center"/>
              <w:rPr>
                <w:rFonts w:ascii="Arial" w:hAnsi="Arial" w:cs="Arial"/>
                <w:bCs/>
                <w:sz w:val="16"/>
                <w:szCs w:val="16"/>
              </w:rPr>
            </w:pPr>
          </w:p>
        </w:tc>
        <w:tc>
          <w:tcPr>
            <w:tcW w:w="287" w:type="dxa"/>
            <w:gridSpan w:val="2"/>
            <w:tcBorders>
              <w:top w:val="nil"/>
              <w:left w:val="single" w:sz="8" w:space="0" w:color="auto"/>
              <w:bottom w:val="nil"/>
              <w:right w:val="nil"/>
            </w:tcBorders>
            <w:shd w:val="clear" w:color="auto" w:fill="auto"/>
            <w:vAlign w:val="center"/>
          </w:tcPr>
          <w:p w14:paraId="4E5BB1DA" w14:textId="77777777" w:rsidR="00187285" w:rsidRPr="00820077" w:rsidRDefault="00187285" w:rsidP="004C219C">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2EC2E43E" w14:textId="77777777" w:rsidR="00187285" w:rsidRPr="00820077" w:rsidRDefault="00187285" w:rsidP="004C219C">
            <w:pPr>
              <w:jc w:val="center"/>
              <w:rPr>
                <w:rFonts w:ascii="Arial" w:hAnsi="Arial" w:cs="Arial"/>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05BAF585" w14:textId="77777777" w:rsidR="00187285" w:rsidRPr="00820077" w:rsidRDefault="00187285" w:rsidP="004C219C">
            <w:pPr>
              <w:jc w:val="center"/>
              <w:rPr>
                <w:rFonts w:ascii="Arial" w:hAnsi="Arial" w:cs="Arial"/>
                <w:sz w:val="16"/>
                <w:szCs w:val="16"/>
              </w:rPr>
            </w:pPr>
          </w:p>
        </w:tc>
      </w:tr>
      <w:tr w:rsidR="00EA20BF" w:rsidRPr="00820077" w14:paraId="493CB034"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1EED7F0D" w14:textId="77777777" w:rsidR="00EA20BF" w:rsidRPr="00820077" w:rsidRDefault="00EA20BF" w:rsidP="00EA20BF">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82FD5CA" w14:textId="77777777" w:rsidR="00EA20BF" w:rsidRPr="00820077" w:rsidRDefault="00CC0500" w:rsidP="00EA20BF">
            <w:pPr>
              <w:rPr>
                <w:rFonts w:ascii="Arial" w:hAnsi="Arial" w:cs="Arial"/>
                <w:bCs/>
                <w:sz w:val="16"/>
                <w:szCs w:val="16"/>
              </w:rPr>
            </w:pPr>
            <w:r w:rsidRPr="00820077">
              <w:rPr>
                <w:rFonts w:ascii="Arial" w:hAnsi="Arial" w:cs="Arial"/>
                <w:bCs/>
                <w:sz w:val="16"/>
                <w:szCs w:val="16"/>
              </w:rPr>
              <w:t>Ítem</w:t>
            </w:r>
            <w:r w:rsidR="00EA20BF" w:rsidRPr="00820077">
              <w:rPr>
                <w:rFonts w:ascii="Arial" w:hAnsi="Arial" w:cs="Arial"/>
                <w:bCs/>
                <w:sz w:val="16"/>
                <w:szCs w:val="16"/>
              </w:rPr>
              <w:t xml:space="preserve"> 2:</w:t>
            </w:r>
          </w:p>
        </w:tc>
        <w:tc>
          <w:tcPr>
            <w:tcW w:w="236" w:type="dxa"/>
            <w:tcBorders>
              <w:top w:val="nil"/>
              <w:left w:val="single" w:sz="8" w:space="0" w:color="auto"/>
              <w:bottom w:val="nil"/>
              <w:right w:val="nil"/>
            </w:tcBorders>
            <w:shd w:val="clear" w:color="auto" w:fill="auto"/>
            <w:vAlign w:val="center"/>
          </w:tcPr>
          <w:p w14:paraId="7E296578" w14:textId="77777777" w:rsidR="00EA20BF" w:rsidRPr="00820077" w:rsidRDefault="00EA20BF" w:rsidP="00EA20BF">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1526AA8D" w14:textId="77777777" w:rsidR="00EA20BF" w:rsidRPr="00820077" w:rsidRDefault="00EA20BF" w:rsidP="00EA20BF">
            <w:pPr>
              <w:jc w:val="center"/>
              <w:rPr>
                <w:rFonts w:ascii="Arial" w:hAnsi="Arial" w:cs="Arial"/>
                <w:bCs/>
                <w:sz w:val="16"/>
                <w:szCs w:val="16"/>
              </w:rPr>
            </w:pPr>
          </w:p>
        </w:tc>
        <w:tc>
          <w:tcPr>
            <w:tcW w:w="240" w:type="dxa"/>
            <w:gridSpan w:val="2"/>
            <w:tcBorders>
              <w:left w:val="single" w:sz="8" w:space="0" w:color="auto"/>
              <w:right w:val="single" w:sz="8" w:space="0" w:color="auto"/>
            </w:tcBorders>
            <w:shd w:val="clear" w:color="auto" w:fill="FFFFFF"/>
            <w:vAlign w:val="center"/>
          </w:tcPr>
          <w:p w14:paraId="0769A3BD" w14:textId="77777777" w:rsidR="00EA20BF" w:rsidRPr="00820077" w:rsidRDefault="00EA20BF" w:rsidP="00EA20BF">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7ABB4C31" w14:textId="77777777" w:rsidR="00EA20BF" w:rsidRPr="00820077" w:rsidRDefault="00EA20BF" w:rsidP="00EA20BF">
            <w:pPr>
              <w:jc w:val="center"/>
              <w:rPr>
                <w:rFonts w:ascii="Arial" w:hAnsi="Arial" w:cs="Arial"/>
                <w:bCs/>
                <w:sz w:val="16"/>
                <w:szCs w:val="16"/>
              </w:rPr>
            </w:pPr>
          </w:p>
        </w:tc>
        <w:tc>
          <w:tcPr>
            <w:tcW w:w="287" w:type="dxa"/>
            <w:gridSpan w:val="2"/>
            <w:tcBorders>
              <w:top w:val="nil"/>
              <w:left w:val="single" w:sz="8" w:space="0" w:color="auto"/>
              <w:bottom w:val="nil"/>
              <w:right w:val="nil"/>
            </w:tcBorders>
            <w:shd w:val="clear" w:color="auto" w:fill="auto"/>
            <w:vAlign w:val="center"/>
          </w:tcPr>
          <w:p w14:paraId="7E66FF64" w14:textId="77777777" w:rsidR="00EA20BF" w:rsidRPr="00820077" w:rsidRDefault="00EA20BF" w:rsidP="00EA20BF">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50608874" w14:textId="77777777" w:rsidR="00EA20BF" w:rsidRPr="00820077" w:rsidRDefault="00EA20BF" w:rsidP="00EA20BF">
            <w:pPr>
              <w:jc w:val="center"/>
              <w:rPr>
                <w:rFonts w:ascii="Arial" w:hAnsi="Arial" w:cs="Arial"/>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225F9DFD" w14:textId="77777777" w:rsidR="00EA20BF" w:rsidRPr="00820077" w:rsidRDefault="00EA20BF" w:rsidP="00EA20BF">
            <w:pPr>
              <w:jc w:val="center"/>
              <w:rPr>
                <w:rFonts w:ascii="Arial" w:hAnsi="Arial" w:cs="Arial"/>
                <w:sz w:val="16"/>
                <w:szCs w:val="16"/>
              </w:rPr>
            </w:pPr>
          </w:p>
        </w:tc>
      </w:tr>
      <w:tr w:rsidR="00EA20BF" w:rsidRPr="00820077" w14:paraId="0FB59FB6"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14:paraId="384084B2" w14:textId="77777777" w:rsidR="00EA20BF" w:rsidRPr="00820077" w:rsidRDefault="00EA20BF" w:rsidP="00EA20BF">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E2F7749" w14:textId="77777777" w:rsidR="00EA20BF" w:rsidRPr="00820077" w:rsidRDefault="00CC0500" w:rsidP="00EA20BF">
            <w:pPr>
              <w:rPr>
                <w:rFonts w:ascii="Arial" w:hAnsi="Arial" w:cs="Arial"/>
                <w:bCs/>
                <w:sz w:val="16"/>
                <w:szCs w:val="16"/>
              </w:rPr>
            </w:pPr>
            <w:r w:rsidRPr="00820077">
              <w:rPr>
                <w:rFonts w:ascii="Arial" w:hAnsi="Arial" w:cs="Arial"/>
                <w:bCs/>
                <w:sz w:val="16"/>
                <w:szCs w:val="16"/>
              </w:rPr>
              <w:t>Ítem</w:t>
            </w:r>
            <w:r w:rsidR="00EA20BF" w:rsidRPr="00820077">
              <w:rPr>
                <w:rFonts w:ascii="Arial" w:hAnsi="Arial" w:cs="Arial"/>
                <w:bCs/>
                <w:sz w:val="16"/>
                <w:szCs w:val="16"/>
              </w:rPr>
              <w:t xml:space="preserve"> 3:</w:t>
            </w:r>
          </w:p>
        </w:tc>
        <w:tc>
          <w:tcPr>
            <w:tcW w:w="236" w:type="dxa"/>
            <w:tcBorders>
              <w:top w:val="nil"/>
              <w:left w:val="single" w:sz="8" w:space="0" w:color="auto"/>
              <w:bottom w:val="nil"/>
              <w:right w:val="nil"/>
            </w:tcBorders>
            <w:shd w:val="clear" w:color="auto" w:fill="auto"/>
            <w:vAlign w:val="center"/>
          </w:tcPr>
          <w:p w14:paraId="1DFFDE19" w14:textId="77777777" w:rsidR="00EA20BF" w:rsidRPr="00820077" w:rsidRDefault="00EA20BF" w:rsidP="00EA20BF">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7BF82FDB" w14:textId="77777777" w:rsidR="00EA20BF" w:rsidRPr="00820077" w:rsidRDefault="00EA20BF" w:rsidP="00EA20BF">
            <w:pPr>
              <w:jc w:val="center"/>
              <w:rPr>
                <w:rFonts w:ascii="Arial" w:hAnsi="Arial" w:cs="Arial"/>
                <w:bCs/>
                <w:sz w:val="16"/>
                <w:szCs w:val="16"/>
              </w:rPr>
            </w:pPr>
          </w:p>
        </w:tc>
        <w:tc>
          <w:tcPr>
            <w:tcW w:w="240" w:type="dxa"/>
            <w:gridSpan w:val="2"/>
            <w:tcBorders>
              <w:left w:val="single" w:sz="8" w:space="0" w:color="auto"/>
              <w:right w:val="single" w:sz="8" w:space="0" w:color="auto"/>
            </w:tcBorders>
            <w:shd w:val="clear" w:color="auto" w:fill="FFFFFF"/>
            <w:vAlign w:val="center"/>
          </w:tcPr>
          <w:p w14:paraId="7B50EF66" w14:textId="77777777" w:rsidR="00EA20BF" w:rsidRPr="00820077" w:rsidRDefault="00EA20BF" w:rsidP="00EA20BF">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6AFD0C38" w14:textId="77777777" w:rsidR="00EA20BF" w:rsidRPr="00820077" w:rsidRDefault="00EA20BF" w:rsidP="00EA20BF">
            <w:pPr>
              <w:jc w:val="center"/>
              <w:rPr>
                <w:rFonts w:ascii="Arial" w:hAnsi="Arial" w:cs="Arial"/>
                <w:bCs/>
                <w:sz w:val="16"/>
                <w:szCs w:val="16"/>
              </w:rPr>
            </w:pPr>
          </w:p>
        </w:tc>
        <w:tc>
          <w:tcPr>
            <w:tcW w:w="287" w:type="dxa"/>
            <w:gridSpan w:val="2"/>
            <w:tcBorders>
              <w:top w:val="nil"/>
              <w:left w:val="single" w:sz="8" w:space="0" w:color="auto"/>
              <w:bottom w:val="nil"/>
              <w:right w:val="nil"/>
            </w:tcBorders>
            <w:shd w:val="clear" w:color="auto" w:fill="auto"/>
            <w:vAlign w:val="center"/>
          </w:tcPr>
          <w:p w14:paraId="08CABD67" w14:textId="77777777" w:rsidR="00EA20BF" w:rsidRPr="00820077" w:rsidRDefault="00EA20BF" w:rsidP="00EA20BF">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64D0D209" w14:textId="77777777" w:rsidR="00EA20BF" w:rsidRPr="00820077" w:rsidRDefault="00EA20BF" w:rsidP="00EA20BF">
            <w:pPr>
              <w:jc w:val="center"/>
              <w:rPr>
                <w:rFonts w:ascii="Arial" w:hAnsi="Arial" w:cs="Arial"/>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hideMark/>
          </w:tcPr>
          <w:p w14:paraId="3A169742" w14:textId="77777777" w:rsidR="00EA20BF" w:rsidRPr="00820077" w:rsidRDefault="00EA20BF" w:rsidP="00EA20BF">
            <w:pPr>
              <w:jc w:val="center"/>
              <w:rPr>
                <w:rFonts w:ascii="Arial" w:hAnsi="Arial" w:cs="Arial"/>
                <w:sz w:val="16"/>
                <w:szCs w:val="16"/>
              </w:rPr>
            </w:pPr>
          </w:p>
        </w:tc>
      </w:tr>
      <w:tr w:rsidR="00EA20BF" w:rsidRPr="00820077" w14:paraId="054B3DB6"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tcPr>
          <w:p w14:paraId="45BCCFB3" w14:textId="77777777" w:rsidR="00EA20BF" w:rsidRPr="00820077" w:rsidRDefault="00EA20BF" w:rsidP="00EA20BF">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tcPr>
          <w:p w14:paraId="7778E3E9" w14:textId="77777777" w:rsidR="00EA20BF" w:rsidRPr="00820077" w:rsidRDefault="00CC0500" w:rsidP="00EA20BF">
            <w:pPr>
              <w:rPr>
                <w:rFonts w:ascii="Arial" w:hAnsi="Arial" w:cs="Arial"/>
                <w:bCs/>
                <w:sz w:val="16"/>
                <w:szCs w:val="16"/>
              </w:rPr>
            </w:pPr>
            <w:r w:rsidRPr="00820077">
              <w:rPr>
                <w:rFonts w:ascii="Arial" w:hAnsi="Arial" w:cs="Arial"/>
                <w:bCs/>
                <w:sz w:val="16"/>
                <w:szCs w:val="16"/>
              </w:rPr>
              <w:t>Ítem</w:t>
            </w:r>
            <w:r w:rsidR="00EA20BF" w:rsidRPr="00820077">
              <w:rPr>
                <w:rFonts w:ascii="Arial" w:hAnsi="Arial" w:cs="Arial"/>
                <w:bCs/>
                <w:sz w:val="16"/>
                <w:szCs w:val="16"/>
              </w:rPr>
              <w:t xml:space="preserve"> 4:</w:t>
            </w:r>
          </w:p>
        </w:tc>
        <w:tc>
          <w:tcPr>
            <w:tcW w:w="236" w:type="dxa"/>
            <w:tcBorders>
              <w:top w:val="nil"/>
              <w:left w:val="single" w:sz="8" w:space="0" w:color="auto"/>
              <w:bottom w:val="nil"/>
              <w:right w:val="nil"/>
            </w:tcBorders>
            <w:shd w:val="clear" w:color="auto" w:fill="auto"/>
            <w:vAlign w:val="center"/>
          </w:tcPr>
          <w:p w14:paraId="73CC5255" w14:textId="77777777" w:rsidR="00EA20BF" w:rsidRPr="00820077" w:rsidRDefault="00EA20BF" w:rsidP="00EA20BF">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007F8E47" w14:textId="77777777" w:rsidR="00EA20BF" w:rsidRPr="00820077" w:rsidRDefault="00EA20BF" w:rsidP="00EA20BF">
            <w:pPr>
              <w:jc w:val="center"/>
              <w:rPr>
                <w:rFonts w:ascii="Arial" w:hAnsi="Arial" w:cs="Arial"/>
                <w:bCs/>
                <w:sz w:val="16"/>
                <w:szCs w:val="16"/>
              </w:rPr>
            </w:pPr>
          </w:p>
        </w:tc>
        <w:tc>
          <w:tcPr>
            <w:tcW w:w="240" w:type="dxa"/>
            <w:gridSpan w:val="2"/>
            <w:tcBorders>
              <w:left w:val="single" w:sz="8" w:space="0" w:color="auto"/>
              <w:right w:val="single" w:sz="8" w:space="0" w:color="auto"/>
            </w:tcBorders>
            <w:shd w:val="clear" w:color="auto" w:fill="FFFFFF"/>
            <w:vAlign w:val="center"/>
          </w:tcPr>
          <w:p w14:paraId="3881F5F6" w14:textId="77777777" w:rsidR="00EA20BF" w:rsidRPr="00820077" w:rsidRDefault="00EA20BF" w:rsidP="00EA20BF">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6CC5B2BC" w14:textId="77777777" w:rsidR="00EA20BF" w:rsidRPr="00820077" w:rsidRDefault="00EA20BF" w:rsidP="00EA20BF">
            <w:pPr>
              <w:jc w:val="center"/>
              <w:rPr>
                <w:rFonts w:ascii="Arial" w:hAnsi="Arial" w:cs="Arial"/>
                <w:bCs/>
                <w:sz w:val="16"/>
                <w:szCs w:val="16"/>
              </w:rPr>
            </w:pPr>
          </w:p>
        </w:tc>
        <w:tc>
          <w:tcPr>
            <w:tcW w:w="287" w:type="dxa"/>
            <w:gridSpan w:val="2"/>
            <w:tcBorders>
              <w:top w:val="nil"/>
              <w:left w:val="single" w:sz="8" w:space="0" w:color="auto"/>
              <w:bottom w:val="nil"/>
              <w:right w:val="nil"/>
            </w:tcBorders>
            <w:shd w:val="clear" w:color="auto" w:fill="auto"/>
            <w:vAlign w:val="center"/>
          </w:tcPr>
          <w:p w14:paraId="7766CFD4" w14:textId="77777777" w:rsidR="00EA20BF" w:rsidRPr="00820077" w:rsidRDefault="00EA20BF" w:rsidP="00EA20BF">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3E3FE9D5" w14:textId="77777777" w:rsidR="00EA20BF" w:rsidRPr="00820077" w:rsidRDefault="00EA20BF" w:rsidP="00EA20BF">
            <w:pPr>
              <w:jc w:val="center"/>
              <w:rPr>
                <w:rFonts w:ascii="Arial" w:hAnsi="Arial" w:cs="Arial"/>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tcPr>
          <w:p w14:paraId="34FA66EC" w14:textId="77777777" w:rsidR="00EA20BF" w:rsidRPr="00820077" w:rsidRDefault="00EA20BF" w:rsidP="00EA20BF">
            <w:pPr>
              <w:jc w:val="center"/>
              <w:rPr>
                <w:rFonts w:ascii="Arial" w:hAnsi="Arial" w:cs="Arial"/>
                <w:sz w:val="16"/>
                <w:szCs w:val="16"/>
              </w:rPr>
            </w:pPr>
          </w:p>
        </w:tc>
      </w:tr>
      <w:tr w:rsidR="00EA20BF" w:rsidRPr="00820077" w14:paraId="4BC5DB7C" w14:textId="77777777" w:rsidTr="00187285">
        <w:trPr>
          <w:trHeight w:val="80"/>
          <w:jc w:val="center"/>
        </w:trPr>
        <w:tc>
          <w:tcPr>
            <w:tcW w:w="253" w:type="dxa"/>
            <w:tcBorders>
              <w:top w:val="nil"/>
              <w:left w:val="single" w:sz="12" w:space="0" w:color="auto"/>
              <w:bottom w:val="nil"/>
              <w:right w:val="single" w:sz="8" w:space="0" w:color="auto"/>
            </w:tcBorders>
            <w:shd w:val="clear" w:color="auto" w:fill="auto"/>
            <w:noWrap/>
            <w:vAlign w:val="center"/>
          </w:tcPr>
          <w:p w14:paraId="328B17A8" w14:textId="77777777" w:rsidR="00EA20BF" w:rsidRPr="00820077" w:rsidRDefault="00EA20BF" w:rsidP="00EA20BF">
            <w:pPr>
              <w:jc w:val="center"/>
              <w:rPr>
                <w:rFonts w:ascii="Calibri" w:hAnsi="Calibri" w:cs="Calibri"/>
                <w:sz w:val="16"/>
                <w:szCs w:val="16"/>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noWrap/>
            <w:vAlign w:val="center"/>
          </w:tcPr>
          <w:p w14:paraId="1D1745C6" w14:textId="77777777" w:rsidR="00EA20BF" w:rsidRPr="00820077" w:rsidRDefault="00CC0500" w:rsidP="00EA20BF">
            <w:pPr>
              <w:rPr>
                <w:rFonts w:ascii="Arial" w:hAnsi="Arial" w:cs="Arial"/>
                <w:bCs/>
                <w:sz w:val="16"/>
                <w:szCs w:val="16"/>
              </w:rPr>
            </w:pPr>
            <w:r w:rsidRPr="00820077">
              <w:rPr>
                <w:rFonts w:ascii="Arial" w:hAnsi="Arial" w:cs="Arial"/>
                <w:bCs/>
                <w:sz w:val="16"/>
                <w:szCs w:val="16"/>
              </w:rPr>
              <w:t>Ítem</w:t>
            </w:r>
            <w:r w:rsidR="00EA20BF" w:rsidRPr="00820077">
              <w:rPr>
                <w:rFonts w:ascii="Arial" w:hAnsi="Arial" w:cs="Arial"/>
                <w:bCs/>
                <w:sz w:val="16"/>
                <w:szCs w:val="16"/>
              </w:rPr>
              <w:t xml:space="preserve"> 5:</w:t>
            </w:r>
          </w:p>
        </w:tc>
        <w:tc>
          <w:tcPr>
            <w:tcW w:w="236" w:type="dxa"/>
            <w:tcBorders>
              <w:top w:val="nil"/>
              <w:left w:val="single" w:sz="8" w:space="0" w:color="auto"/>
              <w:bottom w:val="nil"/>
              <w:right w:val="nil"/>
            </w:tcBorders>
            <w:shd w:val="clear" w:color="auto" w:fill="auto"/>
            <w:vAlign w:val="center"/>
          </w:tcPr>
          <w:p w14:paraId="20DC8A2F" w14:textId="77777777" w:rsidR="00EA20BF" w:rsidRPr="00820077" w:rsidRDefault="00EA20BF" w:rsidP="00EA20BF">
            <w:pPr>
              <w:jc w:val="center"/>
              <w:rPr>
                <w:rFonts w:ascii="Arial" w:hAnsi="Arial" w:cs="Arial"/>
                <w:sz w:val="16"/>
                <w:szCs w:val="16"/>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vAlign w:val="center"/>
          </w:tcPr>
          <w:p w14:paraId="47ADEAF7" w14:textId="77777777" w:rsidR="00EA20BF" w:rsidRPr="00820077" w:rsidRDefault="00EA20BF" w:rsidP="00EA20BF">
            <w:pPr>
              <w:jc w:val="center"/>
              <w:rPr>
                <w:rFonts w:ascii="Arial" w:hAnsi="Arial" w:cs="Arial"/>
                <w:bCs/>
                <w:sz w:val="16"/>
                <w:szCs w:val="16"/>
              </w:rPr>
            </w:pPr>
          </w:p>
        </w:tc>
        <w:tc>
          <w:tcPr>
            <w:tcW w:w="240" w:type="dxa"/>
            <w:gridSpan w:val="2"/>
            <w:tcBorders>
              <w:left w:val="single" w:sz="8" w:space="0" w:color="auto"/>
              <w:right w:val="single" w:sz="8" w:space="0" w:color="auto"/>
            </w:tcBorders>
            <w:shd w:val="clear" w:color="auto" w:fill="FFFFFF"/>
            <w:vAlign w:val="center"/>
          </w:tcPr>
          <w:p w14:paraId="761BE0EA" w14:textId="77777777" w:rsidR="00EA20BF" w:rsidRPr="00820077" w:rsidRDefault="00EA20BF" w:rsidP="00EA20BF">
            <w:pPr>
              <w:jc w:val="center"/>
              <w:rPr>
                <w:rFonts w:ascii="Arial" w:hAnsi="Arial" w:cs="Arial"/>
                <w:sz w:val="16"/>
                <w:szCs w:val="16"/>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26907363" w14:textId="77777777" w:rsidR="00EA20BF" w:rsidRPr="00820077" w:rsidRDefault="00EA20BF" w:rsidP="00EA20BF">
            <w:pPr>
              <w:jc w:val="center"/>
              <w:rPr>
                <w:rFonts w:ascii="Arial" w:hAnsi="Arial" w:cs="Arial"/>
                <w:bCs/>
                <w:sz w:val="16"/>
                <w:szCs w:val="16"/>
              </w:rPr>
            </w:pPr>
          </w:p>
        </w:tc>
        <w:tc>
          <w:tcPr>
            <w:tcW w:w="287" w:type="dxa"/>
            <w:gridSpan w:val="2"/>
            <w:tcBorders>
              <w:top w:val="nil"/>
              <w:left w:val="single" w:sz="8" w:space="0" w:color="auto"/>
              <w:bottom w:val="nil"/>
              <w:right w:val="nil"/>
            </w:tcBorders>
            <w:shd w:val="clear" w:color="auto" w:fill="auto"/>
            <w:vAlign w:val="center"/>
          </w:tcPr>
          <w:p w14:paraId="0EA7528B" w14:textId="77777777" w:rsidR="00EA20BF" w:rsidRPr="00820077" w:rsidRDefault="00EA20BF" w:rsidP="00EA20BF">
            <w:pPr>
              <w:jc w:val="center"/>
              <w:rPr>
                <w:rFonts w:ascii="Arial" w:hAnsi="Arial" w:cs="Arial"/>
                <w:sz w:val="16"/>
                <w:szCs w:val="16"/>
              </w:rPr>
            </w:pPr>
          </w:p>
        </w:tc>
        <w:tc>
          <w:tcPr>
            <w:tcW w:w="1284" w:type="dxa"/>
            <w:gridSpan w:val="4"/>
            <w:tcBorders>
              <w:top w:val="single" w:sz="8" w:space="0" w:color="auto"/>
              <w:left w:val="single" w:sz="8" w:space="0" w:color="auto"/>
              <w:bottom w:val="single" w:sz="8" w:space="0" w:color="auto"/>
              <w:right w:val="single" w:sz="8" w:space="0" w:color="auto"/>
            </w:tcBorders>
            <w:shd w:val="clear" w:color="auto" w:fill="DBE5F1"/>
            <w:vAlign w:val="center"/>
          </w:tcPr>
          <w:p w14:paraId="44164D1A" w14:textId="77777777" w:rsidR="00EA20BF" w:rsidRPr="00820077" w:rsidRDefault="00EA20BF" w:rsidP="00EA20BF">
            <w:pPr>
              <w:jc w:val="center"/>
              <w:rPr>
                <w:rFonts w:ascii="Arial" w:hAnsi="Arial" w:cs="Arial"/>
                <w:bCs/>
                <w:sz w:val="16"/>
                <w:szCs w:val="16"/>
              </w:rPr>
            </w:pPr>
          </w:p>
        </w:tc>
        <w:tc>
          <w:tcPr>
            <w:tcW w:w="295" w:type="dxa"/>
            <w:gridSpan w:val="2"/>
            <w:tcBorders>
              <w:top w:val="nil"/>
              <w:left w:val="single" w:sz="8" w:space="0" w:color="auto"/>
              <w:bottom w:val="nil"/>
              <w:right w:val="single" w:sz="12" w:space="0" w:color="auto"/>
            </w:tcBorders>
            <w:shd w:val="clear" w:color="auto" w:fill="auto"/>
            <w:vAlign w:val="center"/>
          </w:tcPr>
          <w:p w14:paraId="2698B789" w14:textId="77777777" w:rsidR="00EA20BF" w:rsidRPr="00820077" w:rsidRDefault="00EA20BF" w:rsidP="00EA20BF">
            <w:pPr>
              <w:jc w:val="center"/>
              <w:rPr>
                <w:rFonts w:ascii="Arial" w:hAnsi="Arial" w:cs="Arial"/>
                <w:sz w:val="16"/>
                <w:szCs w:val="16"/>
              </w:rPr>
            </w:pPr>
          </w:p>
        </w:tc>
      </w:tr>
      <w:tr w:rsidR="00EA20BF" w:rsidRPr="00820077" w14:paraId="1651BB00" w14:textId="77777777" w:rsidTr="00840401">
        <w:trPr>
          <w:trHeight w:val="324"/>
          <w:jc w:val="center"/>
        </w:trPr>
        <w:tc>
          <w:tcPr>
            <w:tcW w:w="10986" w:type="dxa"/>
            <w:gridSpan w:val="31"/>
            <w:tcBorders>
              <w:left w:val="single" w:sz="12" w:space="0" w:color="auto"/>
              <w:bottom w:val="single" w:sz="12" w:space="0" w:color="auto"/>
              <w:right w:val="single" w:sz="12" w:space="0" w:color="auto"/>
            </w:tcBorders>
            <w:shd w:val="clear" w:color="auto" w:fill="auto"/>
            <w:noWrap/>
            <w:vAlign w:val="center"/>
            <w:hideMark/>
          </w:tcPr>
          <w:p w14:paraId="0082004A" w14:textId="77777777" w:rsidR="00EA20BF" w:rsidRPr="00820077" w:rsidRDefault="00EA20BF" w:rsidP="00EA20BF">
            <w:pPr>
              <w:jc w:val="both"/>
              <w:rPr>
                <w:rFonts w:ascii="Arial" w:hAnsi="Arial" w:cs="Arial"/>
                <w:b/>
                <w:bCs/>
                <w:sz w:val="4"/>
                <w:szCs w:val="4"/>
              </w:rPr>
            </w:pPr>
          </w:p>
        </w:tc>
      </w:tr>
    </w:tbl>
    <w:p w14:paraId="587FB79B" w14:textId="77777777" w:rsidR="00187285" w:rsidRPr="00820077" w:rsidRDefault="00187285" w:rsidP="00187285"/>
    <w:p w14:paraId="36B39B06" w14:textId="77777777" w:rsidR="00327254" w:rsidRPr="00820077" w:rsidRDefault="00327254" w:rsidP="00327254">
      <w:pPr>
        <w:jc w:val="both"/>
        <w:rPr>
          <w:rFonts w:ascii="Verdana" w:hAnsi="Verdana" w:cs="Arial"/>
          <w:sz w:val="18"/>
          <w:szCs w:val="18"/>
        </w:rPr>
      </w:pPr>
      <w:r w:rsidRPr="00820077">
        <w:rPr>
          <w:rFonts w:ascii="Verdana" w:hAnsi="Verdana" w:cs="Arial"/>
          <w:sz w:val="18"/>
          <w:szCs w:val="18"/>
        </w:rPr>
        <w:t xml:space="preserve">A nombre de </w:t>
      </w:r>
      <w:r w:rsidRPr="00820077">
        <w:rPr>
          <w:rFonts w:ascii="Verdana" w:hAnsi="Verdana" w:cs="Arial"/>
          <w:b/>
          <w:sz w:val="18"/>
          <w:szCs w:val="18"/>
        </w:rPr>
        <w:t>(</w:t>
      </w:r>
      <w:r w:rsidRPr="00820077">
        <w:rPr>
          <w:rFonts w:ascii="Verdana" w:hAnsi="Verdana" w:cs="Arial"/>
          <w:b/>
          <w:i/>
          <w:sz w:val="18"/>
          <w:szCs w:val="18"/>
        </w:rPr>
        <w:t xml:space="preserve">Nombre del proponente) </w:t>
      </w:r>
      <w:r w:rsidRPr="00820077">
        <w:rPr>
          <w:rFonts w:ascii="Verdana" w:hAnsi="Verdana" w:cs="Arial"/>
          <w:sz w:val="18"/>
          <w:szCs w:val="18"/>
        </w:rPr>
        <w:t>a la cual represento, remito la presente propuesta, declarando expresamente mi conformidad y compromiso de cumplimiento, conforme con los siguientes puntos:</w:t>
      </w:r>
    </w:p>
    <w:p w14:paraId="234F11F1" w14:textId="77777777" w:rsidR="00327254" w:rsidRPr="00820077" w:rsidRDefault="00327254" w:rsidP="00327254"/>
    <w:p w14:paraId="2B701F72" w14:textId="77777777" w:rsidR="00327254" w:rsidRPr="005779EC" w:rsidRDefault="00327254" w:rsidP="00327254">
      <w:pPr>
        <w:suppressAutoHyphens/>
        <w:jc w:val="both"/>
        <w:rPr>
          <w:rFonts w:ascii="Verdana" w:hAnsi="Verdana" w:cs="Arial"/>
          <w:b/>
          <w:sz w:val="18"/>
          <w:szCs w:val="18"/>
        </w:rPr>
      </w:pPr>
      <w:r w:rsidRPr="005779EC">
        <w:rPr>
          <w:rFonts w:ascii="Verdana" w:hAnsi="Verdana" w:cs="Arial"/>
          <w:b/>
          <w:sz w:val="18"/>
          <w:szCs w:val="18"/>
        </w:rPr>
        <w:t>I. De las Condiciones del Proceso</w:t>
      </w:r>
    </w:p>
    <w:p w14:paraId="07732A8A" w14:textId="77777777" w:rsidR="00327254" w:rsidRPr="005779EC" w:rsidRDefault="00327254" w:rsidP="00327254">
      <w:pPr>
        <w:suppressAutoHyphens/>
        <w:ind w:left="360"/>
        <w:jc w:val="both"/>
        <w:rPr>
          <w:rFonts w:ascii="Verdana" w:hAnsi="Verdana" w:cs="Arial"/>
          <w:b/>
          <w:sz w:val="18"/>
          <w:szCs w:val="18"/>
        </w:rPr>
      </w:pPr>
    </w:p>
    <w:p w14:paraId="6833A69B" w14:textId="77777777" w:rsidR="00327254" w:rsidRPr="005779EC" w:rsidRDefault="00327254" w:rsidP="00327254">
      <w:pPr>
        <w:numPr>
          <w:ilvl w:val="0"/>
          <w:numId w:val="2"/>
        </w:numPr>
        <w:jc w:val="both"/>
        <w:rPr>
          <w:rFonts w:ascii="Verdana" w:hAnsi="Verdana" w:cs="Arial"/>
          <w:sz w:val="18"/>
          <w:szCs w:val="18"/>
        </w:rPr>
      </w:pPr>
      <w:r w:rsidRPr="005779EC">
        <w:rPr>
          <w:rFonts w:ascii="Verdana" w:hAnsi="Verdana" w:cs="Arial"/>
          <w:sz w:val="18"/>
          <w:szCs w:val="18"/>
        </w:rPr>
        <w:t>Declaro cumplir estrictamente el Reglamento Específico para la Contratación de Bienes y Servicios en el Extranjero y el presente DBC.</w:t>
      </w:r>
    </w:p>
    <w:p w14:paraId="208B642C" w14:textId="77777777" w:rsidR="00327254" w:rsidRPr="005779EC" w:rsidRDefault="00327254" w:rsidP="00327254">
      <w:pPr>
        <w:numPr>
          <w:ilvl w:val="0"/>
          <w:numId w:val="2"/>
        </w:numPr>
        <w:jc w:val="both"/>
        <w:rPr>
          <w:rFonts w:ascii="Verdana" w:hAnsi="Verdana" w:cs="Arial"/>
          <w:sz w:val="18"/>
          <w:szCs w:val="18"/>
        </w:rPr>
      </w:pPr>
      <w:r w:rsidRPr="005779EC">
        <w:rPr>
          <w:rFonts w:ascii="Verdana" w:hAnsi="Verdana" w:cs="Arial"/>
          <w:sz w:val="18"/>
          <w:szCs w:val="18"/>
        </w:rPr>
        <w:t>Declaro no tener conflicto de intereses para el presente proceso de contratación.</w:t>
      </w:r>
    </w:p>
    <w:p w14:paraId="1E8EB9FD" w14:textId="77777777" w:rsidR="00327254" w:rsidRPr="00820077" w:rsidRDefault="00327254" w:rsidP="00327254">
      <w:pPr>
        <w:numPr>
          <w:ilvl w:val="0"/>
          <w:numId w:val="2"/>
        </w:numPr>
        <w:jc w:val="both"/>
        <w:rPr>
          <w:rFonts w:ascii="Verdana" w:hAnsi="Verdana" w:cs="Arial"/>
          <w:sz w:val="18"/>
          <w:szCs w:val="18"/>
        </w:rPr>
      </w:pPr>
      <w:r w:rsidRPr="005779EC">
        <w:rPr>
          <w:rFonts w:ascii="Verdana" w:hAnsi="Verdana" w:cs="Arial"/>
          <w:sz w:val="18"/>
          <w:szCs w:val="18"/>
        </w:rPr>
        <w:t>Declaro que, como proponente, no me</w:t>
      </w:r>
      <w:r w:rsidRPr="00820077">
        <w:rPr>
          <w:rFonts w:ascii="Verdana" w:hAnsi="Verdana" w:cs="Arial"/>
          <w:sz w:val="18"/>
          <w:szCs w:val="18"/>
        </w:rPr>
        <w:t xml:space="preserve"> encuentro en las causales de impedimento, establecidas en el DBC </w:t>
      </w:r>
    </w:p>
    <w:p w14:paraId="6481D5C1" w14:textId="77777777" w:rsidR="00327254" w:rsidRPr="00820077" w:rsidRDefault="00327254" w:rsidP="00327254">
      <w:pPr>
        <w:pStyle w:val="Prrafodelista"/>
        <w:numPr>
          <w:ilvl w:val="0"/>
          <w:numId w:val="2"/>
        </w:numPr>
        <w:jc w:val="both"/>
        <w:rPr>
          <w:rFonts w:ascii="Verdana" w:hAnsi="Verdana"/>
          <w:color w:val="000000"/>
          <w:sz w:val="18"/>
          <w:szCs w:val="18"/>
        </w:rPr>
      </w:pPr>
      <w:r w:rsidRPr="00820077">
        <w:rPr>
          <w:rFonts w:ascii="Verdana" w:hAnsi="Verdana"/>
          <w:color w:val="000000"/>
          <w:sz w:val="18"/>
          <w:szCs w:val="18"/>
        </w:rPr>
        <w:t>Declaro conocer que la forma de adjudicación será por ítems, manifestando mi conformidad a esta modalidad.</w:t>
      </w:r>
    </w:p>
    <w:p w14:paraId="63F24BD1" w14:textId="77777777" w:rsidR="00327254" w:rsidRPr="00820077" w:rsidRDefault="00327254" w:rsidP="00327254">
      <w:pPr>
        <w:pStyle w:val="Prrafodelista"/>
        <w:numPr>
          <w:ilvl w:val="0"/>
          <w:numId w:val="2"/>
        </w:numPr>
        <w:jc w:val="both"/>
        <w:rPr>
          <w:rFonts w:ascii="Verdana" w:hAnsi="Verdana"/>
          <w:color w:val="000000"/>
          <w:sz w:val="18"/>
          <w:szCs w:val="18"/>
        </w:rPr>
      </w:pPr>
      <w:r w:rsidRPr="00820077">
        <w:rPr>
          <w:rFonts w:ascii="Verdana" w:hAnsi="Verdana"/>
          <w:color w:val="000000"/>
          <w:sz w:val="18"/>
          <w:szCs w:val="18"/>
        </w:rPr>
        <w:t>Declaro mi conformidad a la forma de evaluación, que será considerando: propuesta Técnica, Calidad, y Costo.</w:t>
      </w:r>
    </w:p>
    <w:p w14:paraId="615370AF" w14:textId="77777777" w:rsidR="00327254" w:rsidRPr="00820077" w:rsidRDefault="00327254" w:rsidP="00327254">
      <w:pPr>
        <w:numPr>
          <w:ilvl w:val="0"/>
          <w:numId w:val="2"/>
        </w:numPr>
        <w:jc w:val="both"/>
        <w:rPr>
          <w:rFonts w:ascii="Verdana" w:hAnsi="Verdana" w:cs="Arial"/>
          <w:sz w:val="18"/>
          <w:szCs w:val="18"/>
        </w:rPr>
      </w:pPr>
      <w:r w:rsidRPr="00820077">
        <w:rPr>
          <w:rFonts w:ascii="Verdana" w:hAnsi="Verdana" w:cs="Arial"/>
          <w:sz w:val="18"/>
          <w:szCs w:val="18"/>
        </w:rPr>
        <w:t>Declaro y garantizo haber examinado el DBC, y sus enmiendas, si existieran, así como los Formularios para la presentación de la propuesta, aceptando sin reservas todas las estipulaciones en dichos documentos.</w:t>
      </w:r>
    </w:p>
    <w:p w14:paraId="5916C8A8" w14:textId="77777777" w:rsidR="00327254" w:rsidRPr="00820077" w:rsidRDefault="00327254" w:rsidP="00327254">
      <w:pPr>
        <w:numPr>
          <w:ilvl w:val="0"/>
          <w:numId w:val="2"/>
        </w:numPr>
        <w:jc w:val="both"/>
        <w:rPr>
          <w:rFonts w:ascii="Verdana" w:hAnsi="Verdana" w:cs="Arial"/>
          <w:sz w:val="18"/>
          <w:szCs w:val="18"/>
        </w:rPr>
      </w:pPr>
      <w:r w:rsidRPr="00820077">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oficial, salvo en los actos de carácter público y exceptuando las consultas efectuadas al encargado de atender consultas, de manera previa a la presentación de propuestas. </w:t>
      </w:r>
    </w:p>
    <w:p w14:paraId="5A1CC220" w14:textId="77777777" w:rsidR="00327254" w:rsidRPr="00820077" w:rsidRDefault="00327254" w:rsidP="00327254">
      <w:pPr>
        <w:numPr>
          <w:ilvl w:val="0"/>
          <w:numId w:val="2"/>
        </w:numPr>
        <w:jc w:val="both"/>
        <w:rPr>
          <w:rFonts w:ascii="Verdana" w:hAnsi="Verdana" w:cs="Arial"/>
          <w:sz w:val="18"/>
          <w:szCs w:val="18"/>
        </w:rPr>
      </w:pPr>
      <w:r w:rsidRPr="00820077">
        <w:rPr>
          <w:rFonts w:ascii="Verdana" w:hAnsi="Verdana" w:cs="Arial"/>
          <w:sz w:val="18"/>
          <w:szCs w:val="18"/>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C503173" w14:textId="77777777" w:rsidR="00327254" w:rsidRPr="00820077" w:rsidRDefault="00327254" w:rsidP="00327254">
      <w:pPr>
        <w:numPr>
          <w:ilvl w:val="0"/>
          <w:numId w:val="2"/>
        </w:numPr>
        <w:jc w:val="both"/>
        <w:rPr>
          <w:rFonts w:ascii="Verdana" w:hAnsi="Verdana" w:cs="Arial"/>
          <w:sz w:val="18"/>
          <w:szCs w:val="18"/>
        </w:rPr>
      </w:pPr>
      <w:r w:rsidRPr="00820077">
        <w:rPr>
          <w:rFonts w:ascii="Verdana" w:hAnsi="Verdana" w:cs="Arial"/>
          <w:sz w:val="18"/>
          <w:szCs w:val="18"/>
        </w:rPr>
        <w:t>Declaro la autenticidad de las garantías presentadas en el proceso de contratación, autorizando su verificación en las instancias correspondientes.</w:t>
      </w:r>
    </w:p>
    <w:p w14:paraId="4B85CADD" w14:textId="77777777" w:rsidR="00327254" w:rsidRPr="00820077" w:rsidRDefault="00327254" w:rsidP="00327254">
      <w:pPr>
        <w:numPr>
          <w:ilvl w:val="0"/>
          <w:numId w:val="2"/>
        </w:numPr>
        <w:jc w:val="both"/>
        <w:rPr>
          <w:rFonts w:ascii="Verdana" w:hAnsi="Verdana" w:cs="Arial"/>
          <w:sz w:val="18"/>
          <w:szCs w:val="18"/>
        </w:rPr>
      </w:pPr>
      <w:r w:rsidRPr="00820077">
        <w:rPr>
          <w:rFonts w:ascii="Verdana" w:hAnsi="Verdana" w:cs="Arial"/>
          <w:sz w:val="18"/>
          <w:szCs w:val="18"/>
        </w:rPr>
        <w:t>Comprometo mi inscripción en el Registro Único de Proveedores del Estado (RUPE), una vez presentada mi propuesta a la entidad convocante (excepto aquellos proponentes que ya se encuentren inscritos en el RUPE).</w:t>
      </w:r>
    </w:p>
    <w:p w14:paraId="66C46211" w14:textId="77777777" w:rsidR="00327254" w:rsidRPr="00820077" w:rsidRDefault="00327254" w:rsidP="00327254">
      <w:pPr>
        <w:numPr>
          <w:ilvl w:val="0"/>
          <w:numId w:val="2"/>
        </w:numPr>
        <w:jc w:val="both"/>
        <w:rPr>
          <w:rFonts w:ascii="Verdana" w:hAnsi="Verdana" w:cs="Arial"/>
          <w:sz w:val="18"/>
          <w:szCs w:val="18"/>
        </w:rPr>
      </w:pPr>
      <w:r w:rsidRPr="00820077">
        <w:rPr>
          <w:rFonts w:ascii="Verdana" w:hAnsi="Verdana" w:cs="Arial"/>
          <w:sz w:val="18"/>
          <w:szCs w:val="18"/>
        </w:rPr>
        <w:t xml:space="preserve">Me comprometo a denunciar por escrito, ante la MAE de la entidad convocante, cualquier tipo de presión o intento de extorsión de parte de los servidores públicos de la entidad convocante </w:t>
      </w:r>
      <w:r w:rsidRPr="00820077">
        <w:rPr>
          <w:rFonts w:ascii="Verdana" w:hAnsi="Verdana" w:cs="Arial"/>
          <w:sz w:val="18"/>
          <w:szCs w:val="18"/>
        </w:rPr>
        <w:lastRenderedPageBreak/>
        <w:t>o de otras personas, para que se asuman las acciones legales y administrativas correspondientes.</w:t>
      </w:r>
    </w:p>
    <w:p w14:paraId="16F30197" w14:textId="77777777" w:rsidR="00327254" w:rsidRDefault="00327254" w:rsidP="00327254">
      <w:pPr>
        <w:ind w:left="360"/>
        <w:jc w:val="both"/>
        <w:rPr>
          <w:rFonts w:ascii="Verdana" w:hAnsi="Verdana" w:cs="Arial"/>
          <w:sz w:val="18"/>
          <w:szCs w:val="18"/>
        </w:rPr>
      </w:pPr>
    </w:p>
    <w:p w14:paraId="0390C86A" w14:textId="77777777" w:rsidR="00327254" w:rsidRDefault="00327254" w:rsidP="00327254">
      <w:pPr>
        <w:ind w:left="360"/>
        <w:jc w:val="both"/>
        <w:rPr>
          <w:rFonts w:ascii="Verdana" w:hAnsi="Verdana" w:cs="Arial"/>
          <w:sz w:val="18"/>
          <w:szCs w:val="18"/>
        </w:rPr>
      </w:pPr>
    </w:p>
    <w:p w14:paraId="646533B7" w14:textId="77777777" w:rsidR="00327254" w:rsidRPr="00820077" w:rsidRDefault="00327254" w:rsidP="00327254">
      <w:pPr>
        <w:jc w:val="both"/>
        <w:rPr>
          <w:rFonts w:ascii="Verdana" w:hAnsi="Verdana" w:cs="Arial"/>
          <w:b/>
          <w:sz w:val="18"/>
          <w:szCs w:val="18"/>
        </w:rPr>
      </w:pPr>
      <w:r w:rsidRPr="00820077">
        <w:rPr>
          <w:rFonts w:ascii="Verdana" w:hAnsi="Verdana" w:cs="Arial"/>
          <w:b/>
          <w:sz w:val="18"/>
          <w:szCs w:val="18"/>
        </w:rPr>
        <w:t>II. De la Presentación de Documentos</w:t>
      </w:r>
    </w:p>
    <w:p w14:paraId="197DEFF0" w14:textId="77777777" w:rsidR="00327254" w:rsidRPr="00820077" w:rsidRDefault="00327254" w:rsidP="00327254">
      <w:pPr>
        <w:jc w:val="both"/>
        <w:rPr>
          <w:rFonts w:ascii="Verdana" w:hAnsi="Verdana" w:cs="Arial"/>
          <w:b/>
          <w:sz w:val="18"/>
          <w:szCs w:val="18"/>
        </w:rPr>
      </w:pPr>
    </w:p>
    <w:p w14:paraId="0F6A98B7" w14:textId="77777777" w:rsidR="00327254" w:rsidRPr="00820077" w:rsidRDefault="00327254" w:rsidP="00327254">
      <w:pPr>
        <w:jc w:val="both"/>
        <w:rPr>
          <w:rFonts w:ascii="Verdana" w:hAnsi="Verdana" w:cs="Arial"/>
          <w:sz w:val="18"/>
          <w:szCs w:val="18"/>
        </w:rPr>
      </w:pPr>
      <w:r w:rsidRPr="00820077">
        <w:rPr>
          <w:rFonts w:ascii="Verdana" w:hAnsi="Verdana" w:cs="Arial"/>
          <w:sz w:val="18"/>
          <w:szCs w:val="18"/>
        </w:rPr>
        <w:t xml:space="preserve">En caso de ser adjudicado, para la suscripción de contrato, se presentará la siguiente documentación en original o fotocopia legalizada, con traducción al idioma castellano/español validada por autoridad competente (cuando corresponda), aceptando que el incumplimiento es causal de descalificación de la propuesta. </w:t>
      </w:r>
    </w:p>
    <w:p w14:paraId="077165BF" w14:textId="77777777" w:rsidR="00327254" w:rsidRPr="00820077" w:rsidRDefault="00327254" w:rsidP="00327254">
      <w:pPr>
        <w:jc w:val="both"/>
        <w:rPr>
          <w:rFonts w:ascii="Verdana" w:hAnsi="Verdana" w:cs="Arial"/>
          <w:sz w:val="18"/>
          <w:szCs w:val="18"/>
        </w:rPr>
      </w:pPr>
    </w:p>
    <w:p w14:paraId="24590BE2" w14:textId="77777777" w:rsidR="00327254" w:rsidRPr="00820077" w:rsidRDefault="00327254" w:rsidP="00327254">
      <w:pPr>
        <w:numPr>
          <w:ilvl w:val="0"/>
          <w:numId w:val="3"/>
        </w:numPr>
        <w:jc w:val="both"/>
        <w:rPr>
          <w:rFonts w:ascii="Verdana" w:hAnsi="Verdana" w:cs="Arial"/>
          <w:sz w:val="18"/>
          <w:szCs w:val="18"/>
        </w:rPr>
      </w:pPr>
      <w:r w:rsidRPr="00820077">
        <w:rPr>
          <w:rFonts w:ascii="Verdana" w:hAnsi="Verdana" w:cs="Arial"/>
          <w:sz w:val="18"/>
          <w:szCs w:val="18"/>
        </w:rPr>
        <w:t>Certificado del RUPE.</w:t>
      </w:r>
    </w:p>
    <w:p w14:paraId="0729991F" w14:textId="77777777" w:rsidR="00327254" w:rsidRPr="00F117F8" w:rsidRDefault="00327254" w:rsidP="00327254">
      <w:pPr>
        <w:numPr>
          <w:ilvl w:val="0"/>
          <w:numId w:val="3"/>
        </w:numPr>
        <w:jc w:val="both"/>
        <w:rPr>
          <w:rFonts w:ascii="Verdana" w:hAnsi="Verdana" w:cs="Arial"/>
          <w:sz w:val="18"/>
          <w:szCs w:val="18"/>
        </w:rPr>
      </w:pPr>
      <w:r w:rsidRPr="00820077">
        <w:rPr>
          <w:rFonts w:ascii="Verdana" w:hAnsi="Verdana" w:cs="Arial"/>
          <w:sz w:val="18"/>
          <w:szCs w:val="18"/>
        </w:rPr>
        <w:t xml:space="preserve">Documento de Constitución o Creación de la empresa junto con sus modificaciones y actualizaciones conforme a normativa del país del proponente legalizado por el Consulado u Oficina Consular de </w:t>
      </w:r>
      <w:r w:rsidRPr="00F117F8">
        <w:rPr>
          <w:rFonts w:ascii="Verdana" w:hAnsi="Verdana" w:cs="Arial"/>
          <w:sz w:val="18"/>
          <w:szCs w:val="18"/>
        </w:rPr>
        <w:t xml:space="preserve">Bolivia en el país de origen. </w:t>
      </w:r>
    </w:p>
    <w:p w14:paraId="61E400B1" w14:textId="77777777" w:rsidR="00327254" w:rsidRPr="00410302" w:rsidRDefault="00327254" w:rsidP="00327254">
      <w:pPr>
        <w:numPr>
          <w:ilvl w:val="0"/>
          <w:numId w:val="3"/>
        </w:numPr>
        <w:jc w:val="both"/>
        <w:rPr>
          <w:rFonts w:ascii="Verdana" w:hAnsi="Verdana" w:cs="Arial"/>
          <w:sz w:val="18"/>
          <w:szCs w:val="18"/>
        </w:rPr>
      </w:pPr>
      <w:r w:rsidRPr="00F117F8">
        <w:rPr>
          <w:rFonts w:ascii="Verdana" w:hAnsi="Verdana" w:cs="Arial"/>
          <w:sz w:val="18"/>
          <w:szCs w:val="18"/>
        </w:rPr>
        <w:t xml:space="preserve">Registro </w:t>
      </w:r>
      <w:r w:rsidRPr="00410302">
        <w:rPr>
          <w:rFonts w:ascii="Verdana" w:hAnsi="Verdana" w:cs="Arial"/>
          <w:sz w:val="18"/>
          <w:szCs w:val="18"/>
        </w:rPr>
        <w:t>comercial o industrial de la empresa (o equivalente emitido por autoridad competente), conforme normativa del país de origen de los bienes.</w:t>
      </w:r>
    </w:p>
    <w:p w14:paraId="02FB7C9E" w14:textId="77777777" w:rsidR="00327254" w:rsidRPr="00410302" w:rsidRDefault="00327254" w:rsidP="00327254">
      <w:pPr>
        <w:numPr>
          <w:ilvl w:val="0"/>
          <w:numId w:val="3"/>
        </w:numPr>
        <w:jc w:val="both"/>
        <w:rPr>
          <w:rFonts w:ascii="Verdana" w:hAnsi="Verdana" w:cs="Arial"/>
          <w:sz w:val="18"/>
          <w:szCs w:val="18"/>
        </w:rPr>
      </w:pPr>
      <w:r w:rsidRPr="00410302">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 Los países miembros de la convención de la Haya deberán cumplir las formalidades previstas por la Ley N° 967 de 4 de agosto de 2017 y el Decreto Supremo N° 3541 de 28 de abril de 2018, referente a los documentos públicos apostillados en los países miembros. Asimismo de conformidad a ley de Notariado los documentos apostillados deberán cumplir las formalidades previstas en la Ley </w:t>
      </w:r>
      <w:proofErr w:type="gramStart"/>
      <w:r w:rsidRPr="00410302">
        <w:rPr>
          <w:rFonts w:ascii="Verdana" w:hAnsi="Verdana" w:cs="Arial"/>
          <w:sz w:val="18"/>
          <w:szCs w:val="18"/>
        </w:rPr>
        <w:t>483  de</w:t>
      </w:r>
      <w:proofErr w:type="gramEnd"/>
      <w:r w:rsidRPr="00410302">
        <w:rPr>
          <w:rFonts w:ascii="Verdana" w:hAnsi="Verdana" w:cs="Arial"/>
          <w:sz w:val="18"/>
          <w:szCs w:val="18"/>
        </w:rPr>
        <w:t xml:space="preserve"> 25 de enero de 2014. Los proponentes de países que no son miembros de la convenio de la HAYA deberán realizar sus trámites vía Ministerio de Relaciones Exteriores de Bolivia en el país de origen y legalizado en el Ministerio de Relaciones Exteriores del Estado Plurinacional de Bolivia.</w:t>
      </w:r>
    </w:p>
    <w:p w14:paraId="04E8659C" w14:textId="77777777" w:rsidR="00327254" w:rsidRPr="00F117F8" w:rsidRDefault="00327254" w:rsidP="00327254">
      <w:pPr>
        <w:numPr>
          <w:ilvl w:val="0"/>
          <w:numId w:val="3"/>
        </w:numPr>
        <w:jc w:val="both"/>
        <w:rPr>
          <w:rFonts w:ascii="Verdana" w:hAnsi="Verdana" w:cs="Arial"/>
          <w:sz w:val="18"/>
          <w:szCs w:val="18"/>
        </w:rPr>
      </w:pPr>
      <w:r w:rsidRPr="00410302">
        <w:rPr>
          <w:rFonts w:ascii="Verdana" w:hAnsi="Verdana" w:cs="Arial"/>
          <w:sz w:val="18"/>
          <w:szCs w:val="18"/>
        </w:rPr>
        <w:t>Registro de Inscripción de la</w:t>
      </w:r>
      <w:r w:rsidRPr="00F117F8">
        <w:rPr>
          <w:rFonts w:ascii="Verdana" w:hAnsi="Verdana" w:cs="Arial"/>
          <w:sz w:val="18"/>
          <w:szCs w:val="18"/>
        </w:rPr>
        <w:t xml:space="preserve"> empresa en la Administración Tributaria del país de origen del proponente.</w:t>
      </w:r>
    </w:p>
    <w:p w14:paraId="628ECB98" w14:textId="77777777" w:rsidR="00327254" w:rsidRPr="00F117F8" w:rsidRDefault="00327254" w:rsidP="00327254">
      <w:pPr>
        <w:numPr>
          <w:ilvl w:val="0"/>
          <w:numId w:val="3"/>
        </w:numPr>
        <w:jc w:val="both"/>
        <w:rPr>
          <w:rFonts w:ascii="Verdana" w:hAnsi="Verdana" w:cs="Arial"/>
          <w:sz w:val="18"/>
          <w:szCs w:val="18"/>
        </w:rPr>
      </w:pPr>
      <w:r w:rsidRPr="00F117F8">
        <w:rPr>
          <w:rFonts w:ascii="Verdana" w:hAnsi="Verdana" w:cs="Arial"/>
          <w:sz w:val="18"/>
          <w:szCs w:val="18"/>
        </w:rPr>
        <w:t>Garantía</w:t>
      </w:r>
      <w:r w:rsidRPr="00F117F8">
        <w:rPr>
          <w:rFonts w:ascii="Verdana" w:hAnsi="Verdana"/>
          <w:sz w:val="18"/>
          <w:szCs w:val="18"/>
        </w:rPr>
        <w:t xml:space="preserve"> de Cumplimiento de contrato girada a nombre de </w:t>
      </w:r>
      <w:r w:rsidRPr="00F117F8">
        <w:rPr>
          <w:rFonts w:ascii="Verdana" w:hAnsi="Verdana"/>
          <w:b/>
          <w:sz w:val="18"/>
          <w:szCs w:val="18"/>
        </w:rPr>
        <w:t>MINISTERIO DE HIDROCARBUROS - ENTIDAD EJECUTORA DE CONVERSIÓN A GAS NATURAL VEHICULAR</w:t>
      </w:r>
      <w:r w:rsidRPr="00F117F8">
        <w:rPr>
          <w:rFonts w:ascii="Verdana" w:hAnsi="Verdana"/>
          <w:sz w:val="18"/>
          <w:szCs w:val="18"/>
        </w:rPr>
        <w:t>, con características de renovable, irrevocable y de ejecución inmediata a primer requerimiento o que guarden relación con dichas características; equivalente al 7% del monto del contrato, con una valides de 60 días adicionales al plazo de entrega de los bienes.</w:t>
      </w:r>
    </w:p>
    <w:p w14:paraId="1B25605A" w14:textId="77777777" w:rsidR="00327254" w:rsidRPr="00F117F8" w:rsidRDefault="00327254" w:rsidP="00327254">
      <w:pPr>
        <w:numPr>
          <w:ilvl w:val="0"/>
          <w:numId w:val="3"/>
        </w:numPr>
        <w:jc w:val="both"/>
        <w:rPr>
          <w:rFonts w:ascii="Verdana" w:hAnsi="Verdana" w:cs="Arial"/>
          <w:sz w:val="18"/>
          <w:szCs w:val="18"/>
        </w:rPr>
      </w:pPr>
      <w:r w:rsidRPr="00F117F8">
        <w:rPr>
          <w:rFonts w:ascii="Verdana" w:hAnsi="Verdana" w:cs="Arial"/>
          <w:sz w:val="18"/>
          <w:szCs w:val="18"/>
        </w:rPr>
        <w:t>Certificado de no adeudos con el estado a nivel nacional correspondiente al país de origen de los bienes.</w:t>
      </w:r>
    </w:p>
    <w:p w14:paraId="12D78D63" w14:textId="39E0DA54" w:rsidR="008D71BB" w:rsidRPr="00941C11" w:rsidRDefault="008D71BB" w:rsidP="00327254">
      <w:pPr>
        <w:numPr>
          <w:ilvl w:val="0"/>
          <w:numId w:val="3"/>
        </w:numPr>
        <w:jc w:val="both"/>
        <w:rPr>
          <w:rFonts w:ascii="Verdana" w:hAnsi="Verdana" w:cs="Arial"/>
          <w:sz w:val="18"/>
          <w:szCs w:val="18"/>
        </w:rPr>
      </w:pPr>
      <w:r w:rsidRPr="00941C11">
        <w:rPr>
          <w:rFonts w:ascii="Verdana" w:hAnsi="Verdana" w:cs="Calibri"/>
          <w:sz w:val="18"/>
          <w:szCs w:val="18"/>
        </w:rPr>
        <w:t xml:space="preserve">Testimonio de Poder de designación del Agente Comercial del Proveedor en Bolivia </w:t>
      </w:r>
      <w:r w:rsidR="000E1029" w:rsidRPr="00941C11">
        <w:rPr>
          <w:rFonts w:ascii="Verdana" w:hAnsi="Verdana" w:cstheme="minorHAnsi"/>
          <w:sz w:val="18"/>
          <w:szCs w:val="18"/>
          <w:lang w:val="es-ES_tradnl"/>
        </w:rPr>
        <w:t xml:space="preserve">expedido en el </w:t>
      </w:r>
      <w:r w:rsidR="000E1029">
        <w:rPr>
          <w:rFonts w:ascii="Verdana" w:hAnsi="Verdana" w:cstheme="minorHAnsi"/>
          <w:sz w:val="18"/>
          <w:szCs w:val="18"/>
          <w:lang w:val="es-ES_tradnl"/>
        </w:rPr>
        <w:t>país de origen o documento equivalente,</w:t>
      </w:r>
      <w:r w:rsidRPr="00941C11">
        <w:rPr>
          <w:rFonts w:ascii="Verdana" w:hAnsi="Verdana" w:cs="Calibri"/>
          <w:sz w:val="18"/>
          <w:szCs w:val="18"/>
        </w:rPr>
        <w:t xml:space="preserve"> o Documento de designación como Representante Comercial firmado por el Representante Legal del proveedor.</w:t>
      </w:r>
    </w:p>
    <w:p w14:paraId="10D19DC6" w14:textId="77777777" w:rsidR="000210EA" w:rsidRPr="00941C11" w:rsidRDefault="00327254" w:rsidP="00327254">
      <w:pPr>
        <w:numPr>
          <w:ilvl w:val="0"/>
          <w:numId w:val="3"/>
        </w:numPr>
        <w:jc w:val="both"/>
        <w:rPr>
          <w:rFonts w:ascii="Verdana" w:hAnsi="Verdana" w:cs="Arial"/>
          <w:sz w:val="18"/>
          <w:szCs w:val="18"/>
        </w:rPr>
      </w:pPr>
      <w:r w:rsidRPr="00941C11">
        <w:rPr>
          <w:rFonts w:ascii="Verdana" w:hAnsi="Verdana" w:cs="Arial"/>
          <w:sz w:val="18"/>
          <w:szCs w:val="18"/>
        </w:rPr>
        <w:t>Documentación requerida en las especificaciones técnicas y/o condiciones técnicas (toda la documentación presentada en la propuesta en originales para su verificación como ser estados financieros, actas de recepción, certificados de conformidad, certificaciones, etc.)</w:t>
      </w:r>
      <w:r w:rsidR="000210EA" w:rsidRPr="00941C11">
        <w:rPr>
          <w:rFonts w:ascii="Verdana" w:hAnsi="Verdana" w:cs="Arial"/>
          <w:sz w:val="18"/>
          <w:szCs w:val="18"/>
        </w:rPr>
        <w:t xml:space="preserve">, </w:t>
      </w:r>
    </w:p>
    <w:p w14:paraId="5F98D206" w14:textId="094711BD" w:rsidR="00327254" w:rsidRPr="00941C11" w:rsidRDefault="000210EA" w:rsidP="00327254">
      <w:pPr>
        <w:numPr>
          <w:ilvl w:val="0"/>
          <w:numId w:val="3"/>
        </w:numPr>
        <w:jc w:val="both"/>
        <w:rPr>
          <w:rFonts w:ascii="Verdana" w:hAnsi="Verdana" w:cs="Arial"/>
          <w:sz w:val="18"/>
          <w:szCs w:val="18"/>
        </w:rPr>
      </w:pPr>
      <w:r w:rsidRPr="00941C11">
        <w:rPr>
          <w:rFonts w:ascii="Verdana" w:hAnsi="Verdana" w:cs="Arial"/>
          <w:sz w:val="18"/>
          <w:szCs w:val="18"/>
        </w:rPr>
        <w:t>Las</w:t>
      </w:r>
      <w:r w:rsidR="005663DD" w:rsidRPr="00941C11">
        <w:rPr>
          <w:rFonts w:ascii="Verdana" w:hAnsi="Verdana" w:cs="Arial"/>
          <w:sz w:val="18"/>
          <w:szCs w:val="18"/>
        </w:rPr>
        <w:t xml:space="preserve"> certificaciones técnicas del prototipo de cada </w:t>
      </w:r>
      <w:r w:rsidRPr="00941C11">
        <w:rPr>
          <w:rFonts w:ascii="Verdana" w:hAnsi="Verdana" w:cs="Arial"/>
          <w:sz w:val="18"/>
          <w:szCs w:val="18"/>
        </w:rPr>
        <w:t>ítem con traducción al idioma castellano/español validada por autoridad competente, los demás documento técnicos podrán ser con traducción simple.</w:t>
      </w:r>
    </w:p>
    <w:p w14:paraId="04BE22F9" w14:textId="77777777" w:rsidR="00327254" w:rsidRPr="00F117F8" w:rsidRDefault="00327254" w:rsidP="00327254">
      <w:pPr>
        <w:jc w:val="both"/>
        <w:rPr>
          <w:rFonts w:ascii="Verdana" w:hAnsi="Verdana" w:cs="Arial"/>
          <w:sz w:val="18"/>
          <w:szCs w:val="18"/>
        </w:rPr>
      </w:pPr>
    </w:p>
    <w:p w14:paraId="0D50686D" w14:textId="77777777" w:rsidR="00327254" w:rsidRPr="00410302" w:rsidRDefault="00327254" w:rsidP="00327254">
      <w:pPr>
        <w:jc w:val="both"/>
        <w:rPr>
          <w:rFonts w:ascii="Verdana" w:hAnsi="Verdana" w:cs="Arial"/>
          <w:sz w:val="18"/>
          <w:szCs w:val="18"/>
        </w:rPr>
      </w:pPr>
      <w:r w:rsidRPr="00F117F8">
        <w:rPr>
          <w:rFonts w:ascii="Verdana" w:hAnsi="Verdana" w:cs="Arial"/>
          <w:sz w:val="18"/>
          <w:szCs w:val="18"/>
        </w:rPr>
        <w:t xml:space="preserve">Para la protocolización del Contrato se solicitará que en un plazo máximo de 8 días hábiles de suscrito el contrato presenten la </w:t>
      </w:r>
      <w:r w:rsidRPr="00410302">
        <w:rPr>
          <w:rFonts w:ascii="Verdana" w:hAnsi="Verdana" w:cs="Arial"/>
          <w:sz w:val="18"/>
          <w:szCs w:val="18"/>
        </w:rPr>
        <w:t>siguiente documentación:</w:t>
      </w:r>
    </w:p>
    <w:p w14:paraId="60C2D964" w14:textId="77777777" w:rsidR="00327254" w:rsidRPr="00410302" w:rsidRDefault="00327254" w:rsidP="00327254">
      <w:pPr>
        <w:ind w:left="360"/>
        <w:jc w:val="both"/>
        <w:rPr>
          <w:rFonts w:ascii="Verdana" w:hAnsi="Verdana" w:cs="Arial"/>
          <w:sz w:val="18"/>
          <w:szCs w:val="18"/>
        </w:rPr>
      </w:pPr>
    </w:p>
    <w:p w14:paraId="2E1AA938" w14:textId="77777777" w:rsidR="00327254" w:rsidRPr="00410302" w:rsidRDefault="00327254" w:rsidP="009873CF">
      <w:pPr>
        <w:numPr>
          <w:ilvl w:val="0"/>
          <w:numId w:val="28"/>
        </w:numPr>
        <w:jc w:val="both"/>
        <w:rPr>
          <w:rFonts w:ascii="Verdana" w:hAnsi="Verdana" w:cs="Arial"/>
          <w:sz w:val="18"/>
          <w:szCs w:val="18"/>
        </w:rPr>
      </w:pPr>
      <w:r w:rsidRPr="00410302">
        <w:rPr>
          <w:rFonts w:ascii="Verdana" w:hAnsi="Verdana" w:cs="Arial"/>
          <w:sz w:val="18"/>
          <w:szCs w:val="18"/>
        </w:rPr>
        <w:t xml:space="preserve">Documento de Constitución o Creación de la empresa junto con sus modificaciones y actualizaciones conforme a normativa del país del proponente deberá ser legalizado por el Consulado u Oficina Consular de Bolivia en el país de origen y legalizado por el Ministerio de Relaciones Exteriores del Estado Plurinacional de Bolivia. </w:t>
      </w:r>
    </w:p>
    <w:p w14:paraId="4FDAA5A8" w14:textId="77777777" w:rsidR="00327254" w:rsidRPr="00410302" w:rsidRDefault="00327254" w:rsidP="009873CF">
      <w:pPr>
        <w:numPr>
          <w:ilvl w:val="0"/>
          <w:numId w:val="28"/>
        </w:numPr>
        <w:jc w:val="both"/>
        <w:rPr>
          <w:rFonts w:ascii="Verdana" w:hAnsi="Verdana" w:cs="Arial"/>
          <w:sz w:val="18"/>
          <w:szCs w:val="18"/>
        </w:rPr>
      </w:pPr>
      <w:r w:rsidRPr="00410302">
        <w:rPr>
          <w:rFonts w:ascii="Verdana" w:hAnsi="Verdana" w:cs="Arial"/>
          <w:sz w:val="18"/>
          <w:szCs w:val="18"/>
        </w:rPr>
        <w:t xml:space="preserve">Registro comercial o industrial de la empresa (o equivalente emitido por autoridad competente), conforme normativa del país de origen de los bienes, misma que deberá ser legalizado por el Consulado u Oficina Consular de Bolivia en el país de origen y legalizado por el Ministerio de Relaciones Exteriores del Estado Plurinacional de Bolivia. </w:t>
      </w:r>
    </w:p>
    <w:p w14:paraId="1211EF7B" w14:textId="77777777" w:rsidR="00327254" w:rsidRPr="00021D08" w:rsidRDefault="00327254" w:rsidP="009873CF">
      <w:pPr>
        <w:numPr>
          <w:ilvl w:val="0"/>
          <w:numId w:val="28"/>
        </w:numPr>
        <w:jc w:val="both"/>
        <w:rPr>
          <w:rFonts w:ascii="Verdana" w:hAnsi="Verdana" w:cs="Arial"/>
          <w:sz w:val="18"/>
          <w:szCs w:val="18"/>
        </w:rPr>
      </w:pPr>
      <w:r w:rsidRPr="00410302">
        <w:rPr>
          <w:rFonts w:ascii="Verdana" w:hAnsi="Verdana" w:cs="Arial"/>
          <w:sz w:val="18"/>
          <w:szCs w:val="18"/>
        </w:rPr>
        <w:t xml:space="preserve">Poder del Representante Legal conforme a normativa del país del proponente, con atribuciones o facultades específicas expresas para presentar propuestas y suscribir contratos (expedido con notario u otra Autoridad o Funcionario que le otorgue calidad de Instrumento Público en </w:t>
      </w:r>
      <w:r w:rsidRPr="00410302">
        <w:rPr>
          <w:rFonts w:ascii="Verdana" w:hAnsi="Verdana" w:cs="Arial"/>
          <w:sz w:val="18"/>
          <w:szCs w:val="18"/>
        </w:rPr>
        <w:lastRenderedPageBreak/>
        <w:t xml:space="preserve">su país de origen). Los países miembros de la convención de la Haya deberán cumplir las formalidades previstas por la Ley N° 967 de 4 de agosto de 2017 y el Decreto Supremo N° 3541 de 28 de abril de 2018, referente a los documentos públicos apostillados en los países miembros. Asimismo de conformidad a ley de Notariado los documentos apostillados deberán cumplir las formalidades previstas en la Ley </w:t>
      </w:r>
      <w:proofErr w:type="gramStart"/>
      <w:r w:rsidRPr="00410302">
        <w:rPr>
          <w:rFonts w:ascii="Verdana" w:hAnsi="Verdana" w:cs="Arial"/>
          <w:sz w:val="18"/>
          <w:szCs w:val="18"/>
        </w:rPr>
        <w:t>483  de</w:t>
      </w:r>
      <w:proofErr w:type="gramEnd"/>
      <w:r w:rsidRPr="00410302">
        <w:rPr>
          <w:rFonts w:ascii="Verdana" w:hAnsi="Verdana" w:cs="Arial"/>
          <w:sz w:val="18"/>
          <w:szCs w:val="18"/>
        </w:rPr>
        <w:t xml:space="preserve"> 25 de enero de 2014. Los proponentes de países que no son miembros de la convenio de la HAYA</w:t>
      </w:r>
      <w:r w:rsidRPr="00CB7FE9">
        <w:rPr>
          <w:rFonts w:ascii="Verdana" w:hAnsi="Verdana" w:cs="Arial"/>
          <w:sz w:val="18"/>
          <w:szCs w:val="18"/>
        </w:rPr>
        <w:t xml:space="preserve"> deberán realizar sus trámites vía Ministerio de Relaciones Exteriores </w:t>
      </w:r>
      <w:r w:rsidRPr="00021D08">
        <w:rPr>
          <w:rFonts w:ascii="Verdana" w:hAnsi="Verdana" w:cs="Arial"/>
          <w:sz w:val="18"/>
          <w:szCs w:val="18"/>
        </w:rPr>
        <w:t>de Bolivia en el país de origen y legalizado en el Ministerio de Relaciones Exteriores del Estado Plurinacional de Bolivia.</w:t>
      </w:r>
    </w:p>
    <w:p w14:paraId="551D062B" w14:textId="77777777" w:rsidR="00327254" w:rsidRPr="00F117F8" w:rsidRDefault="00327254" w:rsidP="009873CF">
      <w:pPr>
        <w:numPr>
          <w:ilvl w:val="0"/>
          <w:numId w:val="28"/>
        </w:numPr>
        <w:jc w:val="both"/>
        <w:rPr>
          <w:rFonts w:ascii="Verdana" w:hAnsi="Verdana" w:cs="Arial"/>
          <w:sz w:val="18"/>
          <w:szCs w:val="18"/>
        </w:rPr>
      </w:pPr>
      <w:r w:rsidRPr="00021D08">
        <w:rPr>
          <w:rFonts w:ascii="Verdana" w:hAnsi="Verdana"/>
          <w:sz w:val="18"/>
          <w:szCs w:val="18"/>
        </w:rPr>
        <w:t>Registro de Inscripción</w:t>
      </w:r>
      <w:r w:rsidRPr="00F117F8">
        <w:rPr>
          <w:rFonts w:ascii="Verdana" w:hAnsi="Verdana"/>
          <w:sz w:val="18"/>
          <w:szCs w:val="18"/>
        </w:rPr>
        <w:t xml:space="preserve"> de la empresa en la Administración Tributaria del país de origen del proponente, deberá ser legalizado por el Consulado u Oficina Consular de Bolivia en el país de origen y legalizado por el Ministerio de Relaciones Exteriores del Estado Plurinacional de Bolivia.</w:t>
      </w:r>
    </w:p>
    <w:p w14:paraId="55827A35" w14:textId="77777777" w:rsidR="00327254" w:rsidRDefault="00327254" w:rsidP="009873CF">
      <w:pPr>
        <w:numPr>
          <w:ilvl w:val="0"/>
          <w:numId w:val="28"/>
        </w:numPr>
        <w:jc w:val="both"/>
        <w:rPr>
          <w:rFonts w:ascii="Verdana" w:hAnsi="Verdana" w:cs="Arial"/>
          <w:sz w:val="18"/>
          <w:szCs w:val="18"/>
        </w:rPr>
      </w:pPr>
      <w:r w:rsidRPr="00F117F8">
        <w:rPr>
          <w:rFonts w:ascii="Verdana" w:hAnsi="Verdana"/>
          <w:sz w:val="18"/>
          <w:szCs w:val="18"/>
        </w:rPr>
        <w:t>Certificado de no adeudos con el estado a nivel nacional correspondiente al país de origen de los bienes, deberá ser legalizado por el Consulado u Oficina Consular de Bolivia en el país de origen y legalizado por el Ministerio de Relaciones Exteriores del Estado Plurinacional de Bolivia.</w:t>
      </w:r>
    </w:p>
    <w:p w14:paraId="09973440" w14:textId="46BA1E94" w:rsidR="00327254" w:rsidRPr="004C2C70" w:rsidRDefault="00327254" w:rsidP="005C008E">
      <w:pPr>
        <w:ind w:left="360"/>
        <w:jc w:val="both"/>
        <w:rPr>
          <w:rFonts w:ascii="Verdana" w:hAnsi="Verdana" w:cs="Arial"/>
          <w:sz w:val="18"/>
          <w:szCs w:val="18"/>
        </w:rPr>
      </w:pPr>
    </w:p>
    <w:p w14:paraId="08BC2B6F" w14:textId="77777777" w:rsidR="00327254" w:rsidRPr="00F117F8" w:rsidRDefault="00327254" w:rsidP="00327254">
      <w:pPr>
        <w:ind w:left="360"/>
        <w:jc w:val="both"/>
        <w:rPr>
          <w:rFonts w:ascii="Verdana" w:hAnsi="Verdana" w:cs="Arial"/>
          <w:sz w:val="18"/>
          <w:szCs w:val="18"/>
        </w:rPr>
      </w:pPr>
    </w:p>
    <w:p w14:paraId="35DAECEF" w14:textId="77777777" w:rsidR="00327254" w:rsidRPr="00F117F8" w:rsidRDefault="00327254" w:rsidP="00327254">
      <w:pPr>
        <w:tabs>
          <w:tab w:val="left" w:pos="1701"/>
          <w:tab w:val="left" w:pos="1843"/>
        </w:tabs>
        <w:contextualSpacing/>
        <w:jc w:val="both"/>
        <w:rPr>
          <w:rFonts w:ascii="Verdana" w:hAnsi="Verdana" w:cs="Arial"/>
          <w:sz w:val="18"/>
          <w:szCs w:val="18"/>
        </w:rPr>
      </w:pPr>
      <w:r w:rsidRPr="00F117F8">
        <w:rPr>
          <w:rFonts w:ascii="Verdana" w:hAnsi="Verdana" w:cs="Arial"/>
          <w:sz w:val="18"/>
          <w:szCs w:val="18"/>
        </w:rPr>
        <w:t>Toda la documentación debe ser traducido por autoridad competente y Legalizado por Consulado de Bolivia en el país de origen y en la Cancillería del Estado Plurinacional de Bolivia</w:t>
      </w:r>
    </w:p>
    <w:p w14:paraId="2AC05BBA" w14:textId="77777777" w:rsidR="00031B67" w:rsidRPr="00F117F8" w:rsidRDefault="00031B67" w:rsidP="002C7D12">
      <w:pPr>
        <w:ind w:left="360"/>
        <w:jc w:val="both"/>
        <w:rPr>
          <w:rFonts w:ascii="Verdana" w:hAnsi="Verdana" w:cs="Arial"/>
          <w:sz w:val="18"/>
          <w:szCs w:val="18"/>
        </w:rPr>
      </w:pPr>
    </w:p>
    <w:p w14:paraId="308BAC50" w14:textId="77777777" w:rsidR="00762C9D" w:rsidRPr="00F117F8" w:rsidRDefault="00762C9D" w:rsidP="002C7D12">
      <w:pPr>
        <w:ind w:left="360"/>
        <w:jc w:val="both"/>
        <w:rPr>
          <w:rFonts w:ascii="Verdana" w:hAnsi="Verdana" w:cs="Arial"/>
          <w:sz w:val="18"/>
          <w:szCs w:val="18"/>
        </w:rPr>
      </w:pPr>
    </w:p>
    <w:p w14:paraId="795E464F" w14:textId="77777777" w:rsidR="00EB3D57" w:rsidRPr="00F117F8" w:rsidRDefault="00EB3D57" w:rsidP="002C7D12">
      <w:pPr>
        <w:ind w:left="360"/>
        <w:jc w:val="both"/>
        <w:rPr>
          <w:rFonts w:ascii="Verdana" w:hAnsi="Verdana" w:cs="Arial"/>
          <w:sz w:val="18"/>
          <w:szCs w:val="18"/>
        </w:rPr>
      </w:pPr>
    </w:p>
    <w:p w14:paraId="30BC4F51" w14:textId="77777777" w:rsidR="00762C9D" w:rsidRPr="00F117F8" w:rsidRDefault="00762C9D" w:rsidP="002C7D12">
      <w:pPr>
        <w:ind w:left="360"/>
        <w:jc w:val="both"/>
        <w:rPr>
          <w:rFonts w:ascii="Verdana" w:hAnsi="Verdana" w:cs="Arial"/>
          <w:sz w:val="18"/>
          <w:szCs w:val="18"/>
        </w:rPr>
      </w:pPr>
    </w:p>
    <w:p w14:paraId="433BB1C3" w14:textId="77777777" w:rsidR="00791244" w:rsidRPr="00F117F8" w:rsidRDefault="00791244" w:rsidP="002C7D12">
      <w:pPr>
        <w:ind w:left="360"/>
        <w:jc w:val="both"/>
        <w:rPr>
          <w:rFonts w:ascii="Verdana" w:hAnsi="Verdana" w:cs="Arial"/>
          <w:sz w:val="18"/>
          <w:szCs w:val="18"/>
        </w:rPr>
      </w:pPr>
    </w:p>
    <w:p w14:paraId="641F6FC9" w14:textId="77777777" w:rsidR="00527A39" w:rsidRPr="00820077" w:rsidRDefault="00527A39" w:rsidP="00527A39">
      <w:pPr>
        <w:tabs>
          <w:tab w:val="right" w:pos="6663"/>
        </w:tabs>
        <w:jc w:val="center"/>
        <w:rPr>
          <w:rFonts w:ascii="Verdana" w:hAnsi="Verdana" w:cs="Arial"/>
          <w:b/>
          <w:bCs/>
          <w:i/>
          <w:iCs/>
          <w:sz w:val="18"/>
          <w:szCs w:val="16"/>
        </w:rPr>
      </w:pPr>
      <w:r w:rsidRPr="00F117F8">
        <w:rPr>
          <w:rFonts w:ascii="Verdana" w:hAnsi="Verdana" w:cs="Arial"/>
          <w:b/>
          <w:bCs/>
          <w:i/>
          <w:iCs/>
          <w:sz w:val="18"/>
          <w:szCs w:val="16"/>
        </w:rPr>
        <w:t>(Firma</w:t>
      </w:r>
      <w:r w:rsidRPr="00820077">
        <w:rPr>
          <w:rFonts w:ascii="Verdana" w:hAnsi="Verdana" w:cs="Arial"/>
          <w:b/>
          <w:bCs/>
          <w:i/>
          <w:iCs/>
          <w:sz w:val="18"/>
          <w:szCs w:val="16"/>
        </w:rPr>
        <w:t xml:space="preserve"> del Representante Legal del Proponente)</w:t>
      </w:r>
    </w:p>
    <w:p w14:paraId="25106C14" w14:textId="77777777" w:rsidR="00527A39" w:rsidRPr="00820077" w:rsidRDefault="00527A39" w:rsidP="00527A39">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020F10FD" w14:textId="77777777" w:rsidR="00E90DF1" w:rsidRDefault="00E90DF1" w:rsidP="004E74FF">
      <w:pPr>
        <w:jc w:val="center"/>
        <w:rPr>
          <w:rFonts w:ascii="Verdana" w:hAnsi="Verdana" w:cs="Arial"/>
          <w:b/>
          <w:sz w:val="18"/>
          <w:szCs w:val="16"/>
        </w:rPr>
      </w:pPr>
    </w:p>
    <w:p w14:paraId="170B6599" w14:textId="77777777" w:rsidR="00E90DF1" w:rsidRDefault="00E90DF1" w:rsidP="004E74FF">
      <w:pPr>
        <w:jc w:val="center"/>
        <w:rPr>
          <w:rFonts w:ascii="Verdana" w:hAnsi="Verdana" w:cs="Arial"/>
          <w:b/>
          <w:sz w:val="18"/>
          <w:szCs w:val="16"/>
        </w:rPr>
      </w:pPr>
    </w:p>
    <w:p w14:paraId="2B454E17" w14:textId="77777777" w:rsidR="00E90DF1" w:rsidRDefault="00E90DF1" w:rsidP="004E74FF">
      <w:pPr>
        <w:jc w:val="center"/>
        <w:rPr>
          <w:rFonts w:ascii="Verdana" w:hAnsi="Verdana" w:cs="Arial"/>
          <w:b/>
          <w:sz w:val="18"/>
          <w:szCs w:val="16"/>
        </w:rPr>
      </w:pPr>
    </w:p>
    <w:p w14:paraId="1CD198FB" w14:textId="77777777" w:rsidR="00E90DF1" w:rsidRDefault="00E90DF1" w:rsidP="004E74FF">
      <w:pPr>
        <w:jc w:val="center"/>
        <w:rPr>
          <w:rFonts w:ascii="Verdana" w:hAnsi="Verdana" w:cs="Arial"/>
          <w:b/>
          <w:sz w:val="18"/>
          <w:szCs w:val="16"/>
        </w:rPr>
      </w:pPr>
    </w:p>
    <w:p w14:paraId="2FE699BF" w14:textId="77777777" w:rsidR="00E90DF1" w:rsidRDefault="00E90DF1" w:rsidP="004E74FF">
      <w:pPr>
        <w:jc w:val="center"/>
        <w:rPr>
          <w:rFonts w:ascii="Verdana" w:hAnsi="Verdana" w:cs="Arial"/>
          <w:b/>
          <w:sz w:val="18"/>
          <w:szCs w:val="16"/>
        </w:rPr>
      </w:pPr>
    </w:p>
    <w:p w14:paraId="3CA4EF95" w14:textId="77777777" w:rsidR="00E90DF1" w:rsidRDefault="00E90DF1" w:rsidP="004E74FF">
      <w:pPr>
        <w:jc w:val="center"/>
        <w:rPr>
          <w:rFonts w:ascii="Verdana" w:hAnsi="Verdana" w:cs="Arial"/>
          <w:b/>
          <w:sz w:val="18"/>
          <w:szCs w:val="16"/>
        </w:rPr>
      </w:pPr>
    </w:p>
    <w:p w14:paraId="1E87EDA4" w14:textId="77777777" w:rsidR="00E90DF1" w:rsidRDefault="00E90DF1" w:rsidP="004E74FF">
      <w:pPr>
        <w:jc w:val="center"/>
        <w:rPr>
          <w:rFonts w:ascii="Verdana" w:hAnsi="Verdana" w:cs="Arial"/>
          <w:b/>
          <w:sz w:val="18"/>
          <w:szCs w:val="16"/>
        </w:rPr>
      </w:pPr>
    </w:p>
    <w:p w14:paraId="5FB45D21" w14:textId="77777777" w:rsidR="00E90DF1" w:rsidRDefault="00E90DF1" w:rsidP="004E74FF">
      <w:pPr>
        <w:jc w:val="center"/>
        <w:rPr>
          <w:rFonts w:ascii="Verdana" w:hAnsi="Verdana" w:cs="Arial"/>
          <w:b/>
          <w:sz w:val="18"/>
          <w:szCs w:val="16"/>
        </w:rPr>
      </w:pPr>
    </w:p>
    <w:p w14:paraId="2565AFCE" w14:textId="77777777" w:rsidR="00E90DF1" w:rsidRDefault="00E90DF1" w:rsidP="004E74FF">
      <w:pPr>
        <w:jc w:val="center"/>
        <w:rPr>
          <w:rFonts w:ascii="Verdana" w:hAnsi="Verdana" w:cs="Arial"/>
          <w:b/>
          <w:sz w:val="18"/>
          <w:szCs w:val="16"/>
        </w:rPr>
      </w:pPr>
    </w:p>
    <w:p w14:paraId="49162C21" w14:textId="77777777" w:rsidR="00E90DF1" w:rsidRDefault="00E90DF1" w:rsidP="004E74FF">
      <w:pPr>
        <w:jc w:val="center"/>
        <w:rPr>
          <w:rFonts w:ascii="Verdana" w:hAnsi="Verdana" w:cs="Arial"/>
          <w:b/>
          <w:sz w:val="18"/>
          <w:szCs w:val="16"/>
        </w:rPr>
      </w:pPr>
    </w:p>
    <w:p w14:paraId="72A7D3F7" w14:textId="77777777" w:rsidR="00E90DF1" w:rsidRDefault="00E90DF1" w:rsidP="004E74FF">
      <w:pPr>
        <w:jc w:val="center"/>
        <w:rPr>
          <w:rFonts w:ascii="Verdana" w:hAnsi="Verdana" w:cs="Arial"/>
          <w:b/>
          <w:sz w:val="18"/>
          <w:szCs w:val="16"/>
        </w:rPr>
      </w:pPr>
    </w:p>
    <w:p w14:paraId="2B7B8CBD" w14:textId="77777777" w:rsidR="00E90DF1" w:rsidRDefault="00E90DF1" w:rsidP="004E74FF">
      <w:pPr>
        <w:jc w:val="center"/>
        <w:rPr>
          <w:rFonts w:ascii="Verdana" w:hAnsi="Verdana" w:cs="Arial"/>
          <w:b/>
          <w:sz w:val="18"/>
          <w:szCs w:val="16"/>
        </w:rPr>
      </w:pPr>
    </w:p>
    <w:p w14:paraId="3DD2F89D" w14:textId="77777777" w:rsidR="00E90DF1" w:rsidRDefault="00E90DF1" w:rsidP="004E74FF">
      <w:pPr>
        <w:jc w:val="center"/>
        <w:rPr>
          <w:rFonts w:ascii="Verdana" w:hAnsi="Verdana" w:cs="Arial"/>
          <w:b/>
          <w:sz w:val="18"/>
          <w:szCs w:val="16"/>
        </w:rPr>
      </w:pPr>
    </w:p>
    <w:p w14:paraId="61988396" w14:textId="77777777" w:rsidR="00E90DF1" w:rsidRDefault="00E90DF1" w:rsidP="004E74FF">
      <w:pPr>
        <w:jc w:val="center"/>
        <w:rPr>
          <w:rFonts w:ascii="Verdana" w:hAnsi="Verdana" w:cs="Arial"/>
          <w:b/>
          <w:sz w:val="18"/>
          <w:szCs w:val="16"/>
        </w:rPr>
      </w:pPr>
    </w:p>
    <w:p w14:paraId="32FD088E" w14:textId="77777777" w:rsidR="00E90DF1" w:rsidRDefault="00E90DF1" w:rsidP="004E74FF">
      <w:pPr>
        <w:jc w:val="center"/>
        <w:rPr>
          <w:rFonts w:ascii="Verdana" w:hAnsi="Verdana" w:cs="Arial"/>
          <w:b/>
          <w:sz w:val="18"/>
          <w:szCs w:val="16"/>
        </w:rPr>
      </w:pPr>
    </w:p>
    <w:p w14:paraId="303DFB1D" w14:textId="77777777" w:rsidR="00E90DF1" w:rsidRDefault="00E90DF1" w:rsidP="004E74FF">
      <w:pPr>
        <w:jc w:val="center"/>
        <w:rPr>
          <w:rFonts w:ascii="Verdana" w:hAnsi="Verdana" w:cs="Arial"/>
          <w:b/>
          <w:sz w:val="18"/>
          <w:szCs w:val="16"/>
        </w:rPr>
      </w:pPr>
    </w:p>
    <w:p w14:paraId="54D764F8" w14:textId="77777777" w:rsidR="00E90DF1" w:rsidRDefault="00E90DF1" w:rsidP="004E74FF">
      <w:pPr>
        <w:jc w:val="center"/>
        <w:rPr>
          <w:rFonts w:ascii="Verdana" w:hAnsi="Verdana" w:cs="Arial"/>
          <w:b/>
          <w:sz w:val="18"/>
          <w:szCs w:val="16"/>
        </w:rPr>
      </w:pPr>
    </w:p>
    <w:p w14:paraId="66496B56" w14:textId="77777777" w:rsidR="00E90DF1" w:rsidRDefault="00E90DF1" w:rsidP="004E74FF">
      <w:pPr>
        <w:jc w:val="center"/>
        <w:rPr>
          <w:rFonts w:ascii="Verdana" w:hAnsi="Verdana" w:cs="Arial"/>
          <w:b/>
          <w:sz w:val="18"/>
          <w:szCs w:val="16"/>
        </w:rPr>
      </w:pPr>
    </w:p>
    <w:p w14:paraId="29A7BC01" w14:textId="77777777" w:rsidR="00E90DF1" w:rsidRDefault="00E90DF1" w:rsidP="004E74FF">
      <w:pPr>
        <w:jc w:val="center"/>
        <w:rPr>
          <w:rFonts w:ascii="Verdana" w:hAnsi="Verdana" w:cs="Arial"/>
          <w:b/>
          <w:sz w:val="18"/>
          <w:szCs w:val="16"/>
        </w:rPr>
      </w:pPr>
    </w:p>
    <w:p w14:paraId="22E42C36" w14:textId="77777777" w:rsidR="00E90DF1" w:rsidRDefault="00E90DF1" w:rsidP="004E74FF">
      <w:pPr>
        <w:jc w:val="center"/>
        <w:rPr>
          <w:rFonts w:ascii="Verdana" w:hAnsi="Verdana" w:cs="Arial"/>
          <w:b/>
          <w:sz w:val="18"/>
          <w:szCs w:val="16"/>
        </w:rPr>
      </w:pPr>
    </w:p>
    <w:p w14:paraId="2680CFC9" w14:textId="77777777" w:rsidR="00E90DF1" w:rsidRDefault="00E90DF1" w:rsidP="004E74FF">
      <w:pPr>
        <w:jc w:val="center"/>
        <w:rPr>
          <w:rFonts w:ascii="Verdana" w:hAnsi="Verdana" w:cs="Arial"/>
          <w:b/>
          <w:sz w:val="18"/>
          <w:szCs w:val="16"/>
        </w:rPr>
      </w:pPr>
    </w:p>
    <w:p w14:paraId="36B02664" w14:textId="77777777" w:rsidR="00E90DF1" w:rsidRDefault="00E90DF1" w:rsidP="004E74FF">
      <w:pPr>
        <w:jc w:val="center"/>
        <w:rPr>
          <w:rFonts w:ascii="Verdana" w:hAnsi="Verdana" w:cs="Arial"/>
          <w:b/>
          <w:sz w:val="18"/>
          <w:szCs w:val="16"/>
        </w:rPr>
      </w:pPr>
    </w:p>
    <w:p w14:paraId="1EBD9209" w14:textId="77777777" w:rsidR="00E90DF1" w:rsidRDefault="00E90DF1" w:rsidP="004E74FF">
      <w:pPr>
        <w:jc w:val="center"/>
        <w:rPr>
          <w:rFonts w:ascii="Verdana" w:hAnsi="Verdana" w:cs="Arial"/>
          <w:b/>
          <w:sz w:val="18"/>
          <w:szCs w:val="16"/>
        </w:rPr>
      </w:pPr>
    </w:p>
    <w:p w14:paraId="69983696" w14:textId="77777777" w:rsidR="00E90DF1" w:rsidRDefault="00E90DF1" w:rsidP="004E74FF">
      <w:pPr>
        <w:jc w:val="center"/>
        <w:rPr>
          <w:rFonts w:ascii="Verdana" w:hAnsi="Verdana" w:cs="Arial"/>
          <w:b/>
          <w:sz w:val="18"/>
          <w:szCs w:val="16"/>
        </w:rPr>
      </w:pPr>
    </w:p>
    <w:p w14:paraId="0F731819" w14:textId="77777777" w:rsidR="00E90DF1" w:rsidRDefault="00E90DF1" w:rsidP="004E74FF">
      <w:pPr>
        <w:jc w:val="center"/>
        <w:rPr>
          <w:rFonts w:ascii="Verdana" w:hAnsi="Verdana" w:cs="Arial"/>
          <w:b/>
          <w:sz w:val="18"/>
          <w:szCs w:val="16"/>
        </w:rPr>
      </w:pPr>
    </w:p>
    <w:p w14:paraId="4D70375F" w14:textId="77777777" w:rsidR="00E90DF1" w:rsidRDefault="00E90DF1" w:rsidP="004E74FF">
      <w:pPr>
        <w:jc w:val="center"/>
        <w:rPr>
          <w:rFonts w:ascii="Verdana" w:hAnsi="Verdana" w:cs="Arial"/>
          <w:b/>
          <w:sz w:val="18"/>
          <w:szCs w:val="16"/>
        </w:rPr>
      </w:pPr>
    </w:p>
    <w:p w14:paraId="65090B81" w14:textId="77777777" w:rsidR="00E90DF1" w:rsidRDefault="00E90DF1" w:rsidP="004E74FF">
      <w:pPr>
        <w:jc w:val="center"/>
        <w:rPr>
          <w:rFonts w:ascii="Verdana" w:hAnsi="Verdana" w:cs="Arial"/>
          <w:b/>
          <w:sz w:val="18"/>
          <w:szCs w:val="16"/>
        </w:rPr>
      </w:pPr>
    </w:p>
    <w:p w14:paraId="270B4575" w14:textId="77777777" w:rsidR="00E90DF1" w:rsidRDefault="00E90DF1" w:rsidP="004E74FF">
      <w:pPr>
        <w:jc w:val="center"/>
        <w:rPr>
          <w:rFonts w:ascii="Verdana" w:hAnsi="Verdana" w:cs="Arial"/>
          <w:b/>
          <w:sz w:val="18"/>
          <w:szCs w:val="16"/>
        </w:rPr>
      </w:pPr>
    </w:p>
    <w:p w14:paraId="76745B10" w14:textId="77777777" w:rsidR="00E90DF1" w:rsidRDefault="00E90DF1" w:rsidP="004E74FF">
      <w:pPr>
        <w:jc w:val="center"/>
        <w:rPr>
          <w:rFonts w:ascii="Verdana" w:hAnsi="Verdana" w:cs="Arial"/>
          <w:b/>
          <w:sz w:val="18"/>
          <w:szCs w:val="16"/>
        </w:rPr>
      </w:pPr>
    </w:p>
    <w:p w14:paraId="68D6728A" w14:textId="77777777" w:rsidR="00E90DF1" w:rsidRDefault="00E90DF1" w:rsidP="004E74FF">
      <w:pPr>
        <w:jc w:val="center"/>
        <w:rPr>
          <w:rFonts w:ascii="Verdana" w:hAnsi="Verdana" w:cs="Arial"/>
          <w:b/>
          <w:sz w:val="18"/>
          <w:szCs w:val="16"/>
        </w:rPr>
      </w:pPr>
    </w:p>
    <w:p w14:paraId="05F5108C" w14:textId="77777777" w:rsidR="00E90DF1" w:rsidRDefault="00E90DF1" w:rsidP="004E74FF">
      <w:pPr>
        <w:jc w:val="center"/>
        <w:rPr>
          <w:rFonts w:ascii="Verdana" w:hAnsi="Verdana" w:cs="Arial"/>
          <w:b/>
          <w:sz w:val="18"/>
          <w:szCs w:val="16"/>
        </w:rPr>
      </w:pPr>
    </w:p>
    <w:p w14:paraId="25887A5E" w14:textId="77777777" w:rsidR="00E90DF1" w:rsidRDefault="00E90DF1" w:rsidP="004E74FF">
      <w:pPr>
        <w:jc w:val="center"/>
        <w:rPr>
          <w:rFonts w:ascii="Verdana" w:hAnsi="Verdana" w:cs="Arial"/>
          <w:b/>
          <w:sz w:val="18"/>
          <w:szCs w:val="16"/>
        </w:rPr>
      </w:pPr>
    </w:p>
    <w:p w14:paraId="7FCB21C4" w14:textId="77777777" w:rsidR="00E90DF1" w:rsidRDefault="00E90DF1" w:rsidP="004E74FF">
      <w:pPr>
        <w:jc w:val="center"/>
        <w:rPr>
          <w:rFonts w:ascii="Verdana" w:hAnsi="Verdana" w:cs="Arial"/>
          <w:b/>
          <w:sz w:val="18"/>
          <w:szCs w:val="16"/>
        </w:rPr>
      </w:pPr>
    </w:p>
    <w:p w14:paraId="2D2EFB57" w14:textId="77777777" w:rsidR="00941C11" w:rsidRDefault="00941C11">
      <w:pPr>
        <w:rPr>
          <w:rFonts w:ascii="Verdana" w:hAnsi="Verdana" w:cs="Arial"/>
          <w:b/>
          <w:sz w:val="18"/>
          <w:szCs w:val="16"/>
        </w:rPr>
      </w:pPr>
      <w:r>
        <w:rPr>
          <w:rFonts w:ascii="Verdana" w:hAnsi="Verdana" w:cs="Arial"/>
          <w:b/>
          <w:sz w:val="18"/>
          <w:szCs w:val="16"/>
        </w:rPr>
        <w:br w:type="page"/>
      </w:r>
    </w:p>
    <w:p w14:paraId="747A9F6A" w14:textId="435BA0A7" w:rsidR="002C7D12" w:rsidRPr="00820077" w:rsidRDefault="00BB20E5" w:rsidP="004E74FF">
      <w:pPr>
        <w:jc w:val="center"/>
        <w:rPr>
          <w:rFonts w:ascii="Verdana" w:hAnsi="Verdana" w:cs="Arial"/>
          <w:b/>
          <w:sz w:val="18"/>
          <w:szCs w:val="18"/>
        </w:rPr>
      </w:pPr>
      <w:r>
        <w:rPr>
          <w:rFonts w:ascii="Verdana" w:hAnsi="Verdana" w:cs="Arial"/>
          <w:b/>
          <w:sz w:val="18"/>
          <w:szCs w:val="16"/>
        </w:rPr>
        <w:lastRenderedPageBreak/>
        <w:t xml:space="preserve">  </w:t>
      </w:r>
      <w:r w:rsidR="002C7D12" w:rsidRPr="00820077">
        <w:rPr>
          <w:rFonts w:ascii="Verdana" w:hAnsi="Verdana" w:cs="Arial"/>
          <w:b/>
          <w:sz w:val="18"/>
          <w:szCs w:val="16"/>
        </w:rPr>
        <w:t xml:space="preserve">FORMULARIO </w:t>
      </w:r>
      <w:r w:rsidR="00840401" w:rsidRPr="00820077">
        <w:rPr>
          <w:rFonts w:ascii="Verdana" w:hAnsi="Verdana" w:cs="Arial"/>
          <w:b/>
          <w:sz w:val="18"/>
          <w:szCs w:val="16"/>
        </w:rPr>
        <w:t>2</w:t>
      </w:r>
    </w:p>
    <w:p w14:paraId="1F429AA0" w14:textId="77777777" w:rsidR="002C7D12" w:rsidRPr="00820077" w:rsidRDefault="002C7D12" w:rsidP="002C7D12">
      <w:pPr>
        <w:jc w:val="center"/>
        <w:rPr>
          <w:rFonts w:ascii="Verdana" w:hAnsi="Verdana" w:cs="Arial"/>
          <w:b/>
          <w:sz w:val="18"/>
          <w:szCs w:val="16"/>
        </w:rPr>
      </w:pPr>
      <w:r w:rsidRPr="00820077">
        <w:rPr>
          <w:rFonts w:ascii="Verdana" w:hAnsi="Verdana" w:cs="Arial"/>
          <w:b/>
          <w:sz w:val="18"/>
          <w:szCs w:val="16"/>
        </w:rPr>
        <w:t>IDENTIFICACIÓN DEL PROPONENTE</w:t>
      </w:r>
    </w:p>
    <w:p w14:paraId="59329C01" w14:textId="77777777" w:rsidR="002C7D12" w:rsidRPr="00820077" w:rsidRDefault="002C7D12" w:rsidP="002C7D12">
      <w:pPr>
        <w:jc w:val="center"/>
        <w:rPr>
          <w:rFonts w:ascii="Verdana" w:hAnsi="Verdana" w:cs="Arial"/>
          <w:b/>
          <w:sz w:val="18"/>
          <w:szCs w:val="16"/>
        </w:rPr>
      </w:pPr>
    </w:p>
    <w:tbl>
      <w:tblPr>
        <w:tblW w:w="10482" w:type="dxa"/>
        <w:jc w:val="center"/>
        <w:tblLook w:val="04A0" w:firstRow="1" w:lastRow="0" w:firstColumn="1" w:lastColumn="0" w:noHBand="0" w:noVBand="1"/>
      </w:tblPr>
      <w:tblGrid>
        <w:gridCol w:w="354"/>
        <w:gridCol w:w="301"/>
        <w:gridCol w:w="301"/>
        <w:gridCol w:w="301"/>
        <w:gridCol w:w="301"/>
        <w:gridCol w:w="372"/>
        <w:gridCol w:w="372"/>
        <w:gridCol w:w="372"/>
        <w:gridCol w:w="335"/>
        <w:gridCol w:w="383"/>
        <w:gridCol w:w="281"/>
        <w:gridCol w:w="363"/>
        <w:gridCol w:w="372"/>
        <w:gridCol w:w="319"/>
        <w:gridCol w:w="1052"/>
        <w:gridCol w:w="372"/>
        <w:gridCol w:w="6"/>
        <w:gridCol w:w="313"/>
        <w:gridCol w:w="372"/>
        <w:gridCol w:w="372"/>
        <w:gridCol w:w="372"/>
        <w:gridCol w:w="438"/>
        <w:gridCol w:w="438"/>
        <w:gridCol w:w="372"/>
        <w:gridCol w:w="319"/>
        <w:gridCol w:w="372"/>
        <w:gridCol w:w="319"/>
        <w:gridCol w:w="372"/>
        <w:gridCol w:w="266"/>
      </w:tblGrid>
      <w:tr w:rsidR="002C7D12" w:rsidRPr="00820077" w14:paraId="271AB40A" w14:textId="77777777" w:rsidTr="00496303">
        <w:trPr>
          <w:trHeight w:val="298"/>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597AED4" w14:textId="77777777" w:rsidR="002C7D12" w:rsidRPr="00820077" w:rsidRDefault="002C7D12" w:rsidP="002C7D12">
            <w:pPr>
              <w:rPr>
                <w:rFonts w:ascii="Arial" w:hAnsi="Arial" w:cs="Arial"/>
                <w:b/>
                <w:bCs/>
                <w:sz w:val="16"/>
                <w:szCs w:val="16"/>
              </w:rPr>
            </w:pPr>
            <w:r w:rsidRPr="00820077">
              <w:rPr>
                <w:rFonts w:ascii="Arial" w:hAnsi="Arial" w:cs="Arial"/>
                <w:b/>
                <w:bCs/>
                <w:sz w:val="16"/>
                <w:szCs w:val="16"/>
              </w:rPr>
              <w:t xml:space="preserve">1.     DATOS GENERALES DEL PROPONENTE </w:t>
            </w:r>
          </w:p>
        </w:tc>
      </w:tr>
      <w:tr w:rsidR="002C7D12" w:rsidRPr="00820077" w14:paraId="2A340A37"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46799FE0" w14:textId="77777777" w:rsidR="002C7D12" w:rsidRPr="00820077" w:rsidRDefault="002C7D12" w:rsidP="001A1C3F">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42F72FB6"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FEE4311"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28FB6E0"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E675EBB"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EA9FDFB"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A815C0D"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FB53EB4" w14:textId="77777777" w:rsidR="002C7D12" w:rsidRPr="00820077" w:rsidRDefault="002C7D12" w:rsidP="001A1C3F">
            <w:pPr>
              <w:rPr>
                <w:sz w:val="2"/>
                <w:szCs w:val="2"/>
              </w:rPr>
            </w:pPr>
          </w:p>
        </w:tc>
        <w:tc>
          <w:tcPr>
            <w:tcW w:w="335" w:type="dxa"/>
            <w:tcBorders>
              <w:top w:val="nil"/>
              <w:left w:val="nil"/>
              <w:bottom w:val="nil"/>
              <w:right w:val="nil"/>
            </w:tcBorders>
            <w:shd w:val="clear" w:color="auto" w:fill="auto"/>
            <w:vAlign w:val="center"/>
            <w:hideMark/>
          </w:tcPr>
          <w:p w14:paraId="67337361" w14:textId="77777777" w:rsidR="002C7D12" w:rsidRPr="00820077" w:rsidRDefault="002C7D12" w:rsidP="001A1C3F">
            <w:pPr>
              <w:rPr>
                <w:sz w:val="2"/>
                <w:szCs w:val="2"/>
              </w:rPr>
            </w:pPr>
          </w:p>
        </w:tc>
        <w:tc>
          <w:tcPr>
            <w:tcW w:w="383" w:type="dxa"/>
            <w:tcBorders>
              <w:top w:val="nil"/>
              <w:left w:val="nil"/>
              <w:bottom w:val="nil"/>
              <w:right w:val="nil"/>
            </w:tcBorders>
            <w:shd w:val="clear" w:color="auto" w:fill="auto"/>
            <w:vAlign w:val="center"/>
            <w:hideMark/>
          </w:tcPr>
          <w:p w14:paraId="3BDE30F9" w14:textId="77777777" w:rsidR="002C7D12" w:rsidRPr="00820077" w:rsidRDefault="002C7D12" w:rsidP="001A1C3F">
            <w:pPr>
              <w:rPr>
                <w:sz w:val="2"/>
                <w:szCs w:val="2"/>
              </w:rPr>
            </w:pPr>
          </w:p>
        </w:tc>
        <w:tc>
          <w:tcPr>
            <w:tcW w:w="281" w:type="dxa"/>
            <w:tcBorders>
              <w:top w:val="nil"/>
              <w:left w:val="nil"/>
              <w:bottom w:val="nil"/>
              <w:right w:val="nil"/>
            </w:tcBorders>
            <w:shd w:val="clear" w:color="auto" w:fill="auto"/>
            <w:vAlign w:val="center"/>
            <w:hideMark/>
          </w:tcPr>
          <w:p w14:paraId="5609870A" w14:textId="77777777" w:rsidR="002C7D12" w:rsidRPr="00820077" w:rsidRDefault="002C7D12" w:rsidP="001A1C3F">
            <w:pPr>
              <w:rPr>
                <w:sz w:val="2"/>
                <w:szCs w:val="2"/>
              </w:rPr>
            </w:pPr>
          </w:p>
        </w:tc>
        <w:tc>
          <w:tcPr>
            <w:tcW w:w="363" w:type="dxa"/>
            <w:tcBorders>
              <w:top w:val="nil"/>
              <w:left w:val="nil"/>
              <w:bottom w:val="nil"/>
              <w:right w:val="nil"/>
            </w:tcBorders>
            <w:shd w:val="clear" w:color="auto" w:fill="auto"/>
            <w:vAlign w:val="center"/>
            <w:hideMark/>
          </w:tcPr>
          <w:p w14:paraId="468E6885"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604C80A5" w14:textId="77777777" w:rsidR="002C7D12" w:rsidRPr="00820077"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71F01AF9" w14:textId="77777777" w:rsidR="002C7D12" w:rsidRPr="00820077" w:rsidRDefault="002C7D12" w:rsidP="001A1C3F">
            <w:pPr>
              <w:rPr>
                <w:sz w:val="2"/>
                <w:szCs w:val="2"/>
              </w:rPr>
            </w:pPr>
          </w:p>
        </w:tc>
        <w:tc>
          <w:tcPr>
            <w:tcW w:w="1052" w:type="dxa"/>
            <w:tcBorders>
              <w:top w:val="nil"/>
              <w:left w:val="nil"/>
              <w:bottom w:val="nil"/>
              <w:right w:val="nil"/>
            </w:tcBorders>
            <w:shd w:val="clear" w:color="auto" w:fill="auto"/>
            <w:vAlign w:val="center"/>
            <w:hideMark/>
          </w:tcPr>
          <w:p w14:paraId="2347A4EA"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8E7290" w14:textId="77777777" w:rsidR="002C7D12" w:rsidRPr="00820077" w:rsidRDefault="002C7D12" w:rsidP="001A1C3F">
            <w:pPr>
              <w:rPr>
                <w:sz w:val="2"/>
                <w:szCs w:val="2"/>
              </w:rPr>
            </w:pPr>
          </w:p>
        </w:tc>
        <w:tc>
          <w:tcPr>
            <w:tcW w:w="319" w:type="dxa"/>
            <w:gridSpan w:val="2"/>
            <w:tcBorders>
              <w:top w:val="nil"/>
              <w:left w:val="nil"/>
              <w:bottom w:val="nil"/>
              <w:right w:val="nil"/>
            </w:tcBorders>
            <w:shd w:val="clear" w:color="auto" w:fill="auto"/>
            <w:vAlign w:val="center"/>
            <w:hideMark/>
          </w:tcPr>
          <w:p w14:paraId="09CDB1B8"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327842F"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0E06DC97"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38493458" w14:textId="77777777" w:rsidR="002C7D12" w:rsidRPr="00820077"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6B69E33E" w14:textId="77777777" w:rsidR="002C7D12" w:rsidRPr="00820077" w:rsidRDefault="002C7D12" w:rsidP="001A1C3F">
            <w:pPr>
              <w:rPr>
                <w:sz w:val="2"/>
                <w:szCs w:val="2"/>
              </w:rPr>
            </w:pPr>
          </w:p>
        </w:tc>
        <w:tc>
          <w:tcPr>
            <w:tcW w:w="438" w:type="dxa"/>
            <w:tcBorders>
              <w:top w:val="nil"/>
              <w:left w:val="nil"/>
              <w:bottom w:val="nil"/>
              <w:right w:val="nil"/>
            </w:tcBorders>
            <w:shd w:val="clear" w:color="auto" w:fill="auto"/>
            <w:vAlign w:val="center"/>
            <w:hideMark/>
          </w:tcPr>
          <w:p w14:paraId="583FA21B"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1C3AC4E5" w14:textId="77777777" w:rsidR="002C7D12" w:rsidRPr="00820077"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15A04BED"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18D888E" w14:textId="77777777" w:rsidR="002C7D12" w:rsidRPr="00820077"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DBC9809"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721730C" w14:textId="77777777" w:rsidR="002C7D12" w:rsidRPr="00820077"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59479535" w14:textId="77777777" w:rsidR="002C7D12" w:rsidRPr="00820077" w:rsidRDefault="002C7D12" w:rsidP="001A1C3F">
            <w:pPr>
              <w:rPr>
                <w:sz w:val="2"/>
                <w:szCs w:val="2"/>
              </w:rPr>
            </w:pPr>
            <w:r w:rsidRPr="00820077">
              <w:rPr>
                <w:sz w:val="2"/>
                <w:szCs w:val="2"/>
              </w:rPr>
              <w:t> </w:t>
            </w:r>
          </w:p>
        </w:tc>
      </w:tr>
      <w:tr w:rsidR="002C7D12" w:rsidRPr="00820077" w14:paraId="3047E8A1" w14:textId="77777777" w:rsidTr="0049630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2978B267"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Nombre del proponente o Razón Social:</w:t>
            </w:r>
          </w:p>
        </w:tc>
        <w:tc>
          <w:tcPr>
            <w:tcW w:w="7207" w:type="dxa"/>
            <w:gridSpan w:val="19"/>
            <w:tcBorders>
              <w:top w:val="single" w:sz="8" w:space="0" w:color="auto"/>
              <w:left w:val="nil"/>
              <w:bottom w:val="single" w:sz="8" w:space="0" w:color="auto"/>
              <w:right w:val="single" w:sz="8" w:space="0" w:color="000000"/>
            </w:tcBorders>
            <w:shd w:val="clear" w:color="000000" w:fill="DBE5F1"/>
            <w:vAlign w:val="center"/>
            <w:hideMark/>
          </w:tcPr>
          <w:p w14:paraId="1660EBC4" w14:textId="77777777" w:rsidR="002C7D12" w:rsidRPr="00820077" w:rsidRDefault="002C7D12" w:rsidP="001A1C3F">
            <w:pPr>
              <w:jc w:val="center"/>
              <w:rPr>
                <w:rFonts w:ascii="Arial" w:hAnsi="Arial" w:cs="Arial"/>
                <w:b/>
                <w:bCs/>
                <w:sz w:val="16"/>
                <w:szCs w:val="16"/>
              </w:rPr>
            </w:pPr>
            <w:r w:rsidRPr="0082007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1F418995" w14:textId="77777777" w:rsidR="002C7D12" w:rsidRPr="00820077" w:rsidRDefault="002C7D12" w:rsidP="001A1C3F">
            <w:pPr>
              <w:rPr>
                <w:rFonts w:ascii="Arial" w:hAnsi="Arial" w:cs="Arial"/>
                <w:sz w:val="16"/>
                <w:szCs w:val="16"/>
              </w:rPr>
            </w:pPr>
            <w:r w:rsidRPr="00820077">
              <w:rPr>
                <w:rFonts w:ascii="Arial" w:hAnsi="Arial" w:cs="Arial"/>
                <w:sz w:val="16"/>
                <w:szCs w:val="16"/>
              </w:rPr>
              <w:t> </w:t>
            </w:r>
          </w:p>
        </w:tc>
      </w:tr>
      <w:tr w:rsidR="002C7D12" w:rsidRPr="00820077" w14:paraId="1C264F3F"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51B4379D" w14:textId="77777777" w:rsidR="002C7D12" w:rsidRPr="00820077" w:rsidRDefault="002C7D12" w:rsidP="001A1C3F">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09C654AF"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8AB7E77"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61F5A40"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BD5F382"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9EBAD26"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415E6C70"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5E72D229" w14:textId="77777777" w:rsidR="002C7D12" w:rsidRPr="00820077" w:rsidRDefault="002C7D12" w:rsidP="001A1C3F">
            <w:pPr>
              <w:rPr>
                <w:sz w:val="2"/>
                <w:szCs w:val="2"/>
              </w:rPr>
            </w:pPr>
          </w:p>
        </w:tc>
        <w:tc>
          <w:tcPr>
            <w:tcW w:w="335" w:type="dxa"/>
            <w:tcBorders>
              <w:top w:val="nil"/>
              <w:left w:val="nil"/>
              <w:bottom w:val="single" w:sz="8" w:space="0" w:color="auto"/>
              <w:right w:val="nil"/>
            </w:tcBorders>
            <w:shd w:val="clear" w:color="auto" w:fill="auto"/>
            <w:vAlign w:val="center"/>
            <w:hideMark/>
          </w:tcPr>
          <w:p w14:paraId="75F5680D" w14:textId="77777777" w:rsidR="002C7D12" w:rsidRPr="00820077" w:rsidRDefault="002C7D12" w:rsidP="001A1C3F">
            <w:pPr>
              <w:rPr>
                <w:sz w:val="2"/>
                <w:szCs w:val="2"/>
              </w:rPr>
            </w:pPr>
          </w:p>
        </w:tc>
        <w:tc>
          <w:tcPr>
            <w:tcW w:w="383" w:type="dxa"/>
            <w:tcBorders>
              <w:top w:val="nil"/>
              <w:left w:val="nil"/>
              <w:bottom w:val="single" w:sz="8" w:space="0" w:color="auto"/>
              <w:right w:val="nil"/>
            </w:tcBorders>
            <w:shd w:val="clear" w:color="auto" w:fill="auto"/>
            <w:vAlign w:val="center"/>
            <w:hideMark/>
          </w:tcPr>
          <w:p w14:paraId="62A5AFE9" w14:textId="77777777" w:rsidR="002C7D12" w:rsidRPr="00820077" w:rsidRDefault="002C7D12" w:rsidP="001A1C3F">
            <w:pPr>
              <w:rPr>
                <w:sz w:val="2"/>
                <w:szCs w:val="2"/>
              </w:rPr>
            </w:pPr>
          </w:p>
        </w:tc>
        <w:tc>
          <w:tcPr>
            <w:tcW w:w="281" w:type="dxa"/>
            <w:tcBorders>
              <w:top w:val="nil"/>
              <w:left w:val="nil"/>
              <w:bottom w:val="single" w:sz="8" w:space="0" w:color="auto"/>
              <w:right w:val="nil"/>
            </w:tcBorders>
            <w:shd w:val="clear" w:color="auto" w:fill="auto"/>
            <w:vAlign w:val="center"/>
            <w:hideMark/>
          </w:tcPr>
          <w:p w14:paraId="095A5AC9" w14:textId="77777777" w:rsidR="002C7D12" w:rsidRPr="00820077" w:rsidRDefault="002C7D12" w:rsidP="001A1C3F">
            <w:pPr>
              <w:rPr>
                <w:sz w:val="2"/>
                <w:szCs w:val="2"/>
              </w:rPr>
            </w:pPr>
          </w:p>
        </w:tc>
        <w:tc>
          <w:tcPr>
            <w:tcW w:w="363" w:type="dxa"/>
            <w:tcBorders>
              <w:top w:val="nil"/>
              <w:left w:val="nil"/>
              <w:bottom w:val="single" w:sz="8" w:space="0" w:color="auto"/>
              <w:right w:val="nil"/>
            </w:tcBorders>
            <w:shd w:val="clear" w:color="auto" w:fill="auto"/>
            <w:vAlign w:val="center"/>
            <w:hideMark/>
          </w:tcPr>
          <w:p w14:paraId="6A597C07" w14:textId="77777777" w:rsidR="002C7D12" w:rsidRPr="00820077"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05F7FC6D" w14:textId="77777777" w:rsidR="002C7D12" w:rsidRPr="00820077" w:rsidRDefault="002C7D12" w:rsidP="001A1C3F">
            <w:pPr>
              <w:rPr>
                <w:sz w:val="2"/>
                <w:szCs w:val="2"/>
              </w:rPr>
            </w:pPr>
          </w:p>
        </w:tc>
        <w:tc>
          <w:tcPr>
            <w:tcW w:w="319" w:type="dxa"/>
            <w:tcBorders>
              <w:top w:val="nil"/>
              <w:left w:val="nil"/>
              <w:bottom w:val="single" w:sz="8" w:space="0" w:color="auto"/>
              <w:right w:val="nil"/>
            </w:tcBorders>
            <w:shd w:val="clear" w:color="auto" w:fill="auto"/>
            <w:vAlign w:val="center"/>
            <w:hideMark/>
          </w:tcPr>
          <w:p w14:paraId="159B99F2" w14:textId="77777777" w:rsidR="002C7D12" w:rsidRPr="00820077" w:rsidRDefault="002C7D12" w:rsidP="001A1C3F">
            <w:pPr>
              <w:rPr>
                <w:sz w:val="2"/>
                <w:szCs w:val="2"/>
              </w:rPr>
            </w:pPr>
          </w:p>
        </w:tc>
        <w:tc>
          <w:tcPr>
            <w:tcW w:w="1052" w:type="dxa"/>
            <w:tcBorders>
              <w:top w:val="nil"/>
              <w:left w:val="nil"/>
              <w:bottom w:val="single" w:sz="8" w:space="0" w:color="auto"/>
              <w:right w:val="nil"/>
            </w:tcBorders>
            <w:shd w:val="clear" w:color="auto" w:fill="auto"/>
            <w:vAlign w:val="center"/>
            <w:hideMark/>
          </w:tcPr>
          <w:p w14:paraId="0D6DA32C" w14:textId="77777777" w:rsidR="002C7D12" w:rsidRPr="00820077"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421982AF" w14:textId="77777777" w:rsidR="002C7D12" w:rsidRPr="00820077" w:rsidRDefault="002C7D12" w:rsidP="001A1C3F">
            <w:pPr>
              <w:rPr>
                <w:sz w:val="2"/>
                <w:szCs w:val="2"/>
              </w:rPr>
            </w:pPr>
          </w:p>
        </w:tc>
        <w:tc>
          <w:tcPr>
            <w:tcW w:w="319" w:type="dxa"/>
            <w:gridSpan w:val="2"/>
            <w:tcBorders>
              <w:top w:val="nil"/>
              <w:left w:val="nil"/>
              <w:bottom w:val="single" w:sz="8" w:space="0" w:color="auto"/>
              <w:right w:val="nil"/>
            </w:tcBorders>
            <w:shd w:val="clear" w:color="auto" w:fill="auto"/>
            <w:vAlign w:val="center"/>
            <w:hideMark/>
          </w:tcPr>
          <w:p w14:paraId="67B75A26" w14:textId="77777777" w:rsidR="002C7D12" w:rsidRPr="00820077"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000A5733" w14:textId="77777777" w:rsidR="002C7D12" w:rsidRPr="00820077"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27BFE884" w14:textId="77777777" w:rsidR="002C7D12" w:rsidRPr="00820077" w:rsidRDefault="002C7D12" w:rsidP="001A1C3F">
            <w:pPr>
              <w:rPr>
                <w:sz w:val="2"/>
                <w:szCs w:val="2"/>
              </w:rPr>
            </w:pPr>
          </w:p>
        </w:tc>
        <w:tc>
          <w:tcPr>
            <w:tcW w:w="372" w:type="dxa"/>
            <w:tcBorders>
              <w:top w:val="nil"/>
              <w:left w:val="nil"/>
              <w:bottom w:val="single" w:sz="8" w:space="0" w:color="auto"/>
              <w:right w:val="nil"/>
            </w:tcBorders>
            <w:shd w:val="clear" w:color="auto" w:fill="auto"/>
            <w:vAlign w:val="center"/>
            <w:hideMark/>
          </w:tcPr>
          <w:p w14:paraId="0847D125" w14:textId="77777777" w:rsidR="002C7D12" w:rsidRPr="00820077"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462F3A9A" w14:textId="77777777" w:rsidR="002C7D12" w:rsidRPr="00820077" w:rsidRDefault="002C7D12" w:rsidP="001A1C3F">
            <w:pPr>
              <w:rPr>
                <w:sz w:val="2"/>
                <w:szCs w:val="2"/>
              </w:rPr>
            </w:pPr>
          </w:p>
        </w:tc>
        <w:tc>
          <w:tcPr>
            <w:tcW w:w="438" w:type="dxa"/>
            <w:tcBorders>
              <w:top w:val="nil"/>
              <w:left w:val="nil"/>
              <w:bottom w:val="single" w:sz="8" w:space="0" w:color="auto"/>
              <w:right w:val="nil"/>
            </w:tcBorders>
            <w:shd w:val="clear" w:color="auto" w:fill="auto"/>
            <w:vAlign w:val="center"/>
            <w:hideMark/>
          </w:tcPr>
          <w:p w14:paraId="1CE80EB3" w14:textId="77777777" w:rsidR="002C7D12" w:rsidRPr="00820077" w:rsidRDefault="002C7D12" w:rsidP="001A1C3F">
            <w:pPr>
              <w:rPr>
                <w:sz w:val="2"/>
                <w:szCs w:val="2"/>
              </w:rPr>
            </w:pPr>
          </w:p>
        </w:tc>
        <w:tc>
          <w:tcPr>
            <w:tcW w:w="372" w:type="dxa"/>
            <w:tcBorders>
              <w:top w:val="nil"/>
              <w:left w:val="nil"/>
              <w:right w:val="nil"/>
            </w:tcBorders>
            <w:shd w:val="clear" w:color="auto" w:fill="auto"/>
            <w:vAlign w:val="center"/>
            <w:hideMark/>
          </w:tcPr>
          <w:p w14:paraId="0D8899F5" w14:textId="77777777" w:rsidR="002C7D12" w:rsidRPr="00820077"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4C8716EF"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75879AE0" w14:textId="77777777" w:rsidR="002C7D12" w:rsidRPr="00820077" w:rsidRDefault="002C7D12" w:rsidP="001A1C3F">
            <w:pPr>
              <w:rPr>
                <w:sz w:val="2"/>
                <w:szCs w:val="2"/>
              </w:rPr>
            </w:pPr>
          </w:p>
        </w:tc>
        <w:tc>
          <w:tcPr>
            <w:tcW w:w="319" w:type="dxa"/>
            <w:tcBorders>
              <w:top w:val="nil"/>
              <w:left w:val="nil"/>
              <w:bottom w:val="nil"/>
              <w:right w:val="nil"/>
            </w:tcBorders>
            <w:shd w:val="clear" w:color="auto" w:fill="auto"/>
            <w:vAlign w:val="center"/>
            <w:hideMark/>
          </w:tcPr>
          <w:p w14:paraId="6E4D6B39" w14:textId="77777777" w:rsidR="002C7D12" w:rsidRPr="00820077" w:rsidRDefault="002C7D12" w:rsidP="001A1C3F">
            <w:pPr>
              <w:rPr>
                <w:sz w:val="2"/>
                <w:szCs w:val="2"/>
              </w:rPr>
            </w:pPr>
          </w:p>
        </w:tc>
        <w:tc>
          <w:tcPr>
            <w:tcW w:w="372" w:type="dxa"/>
            <w:tcBorders>
              <w:top w:val="nil"/>
              <w:left w:val="nil"/>
              <w:bottom w:val="nil"/>
              <w:right w:val="nil"/>
            </w:tcBorders>
            <w:shd w:val="clear" w:color="auto" w:fill="auto"/>
            <w:vAlign w:val="center"/>
            <w:hideMark/>
          </w:tcPr>
          <w:p w14:paraId="2B17609F" w14:textId="77777777" w:rsidR="002C7D12" w:rsidRPr="00820077" w:rsidRDefault="002C7D12" w:rsidP="001A1C3F">
            <w:pPr>
              <w:rPr>
                <w:sz w:val="2"/>
                <w:szCs w:val="2"/>
              </w:rPr>
            </w:pPr>
          </w:p>
        </w:tc>
        <w:tc>
          <w:tcPr>
            <w:tcW w:w="266" w:type="dxa"/>
            <w:tcBorders>
              <w:top w:val="nil"/>
              <w:left w:val="nil"/>
              <w:bottom w:val="nil"/>
              <w:right w:val="single" w:sz="12" w:space="0" w:color="auto"/>
            </w:tcBorders>
            <w:shd w:val="clear" w:color="auto" w:fill="auto"/>
            <w:vAlign w:val="center"/>
            <w:hideMark/>
          </w:tcPr>
          <w:p w14:paraId="3AE2716E" w14:textId="77777777" w:rsidR="002C7D12" w:rsidRPr="00820077" w:rsidRDefault="002C7D12" w:rsidP="001A1C3F">
            <w:pPr>
              <w:rPr>
                <w:sz w:val="2"/>
                <w:szCs w:val="2"/>
              </w:rPr>
            </w:pPr>
            <w:r w:rsidRPr="00820077">
              <w:rPr>
                <w:sz w:val="2"/>
                <w:szCs w:val="2"/>
              </w:rPr>
              <w:t> </w:t>
            </w:r>
          </w:p>
        </w:tc>
      </w:tr>
      <w:tr w:rsidR="00AF662D" w:rsidRPr="00820077" w14:paraId="503255F3" w14:textId="77777777" w:rsidTr="00496303">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04BAE5E7" w14:textId="77777777" w:rsidR="00AF662D" w:rsidRPr="00820077" w:rsidRDefault="00AF662D" w:rsidP="00AF662D">
            <w:pPr>
              <w:jc w:val="right"/>
              <w:rPr>
                <w:rFonts w:ascii="Arial" w:hAnsi="Arial" w:cs="Arial"/>
                <w:b/>
                <w:bCs/>
                <w:sz w:val="16"/>
                <w:szCs w:val="16"/>
              </w:rPr>
            </w:pPr>
            <w:r w:rsidRPr="00820077">
              <w:rPr>
                <w:rFonts w:ascii="Arial" w:hAnsi="Arial" w:cs="Arial"/>
                <w:b/>
                <w:bCs/>
                <w:sz w:val="16"/>
                <w:szCs w:val="16"/>
              </w:rPr>
              <w:t xml:space="preserve">País de Origen de la empresa:        </w:t>
            </w:r>
          </w:p>
        </w:tc>
        <w:tc>
          <w:tcPr>
            <w:tcW w:w="5788" w:type="dxa"/>
            <w:gridSpan w:val="15"/>
            <w:tcBorders>
              <w:top w:val="single" w:sz="8" w:space="0" w:color="auto"/>
              <w:left w:val="nil"/>
              <w:bottom w:val="single" w:sz="8" w:space="0" w:color="auto"/>
              <w:right w:val="single" w:sz="8" w:space="0" w:color="auto"/>
            </w:tcBorders>
            <w:shd w:val="clear" w:color="000000" w:fill="DBE5F1"/>
            <w:vAlign w:val="center"/>
            <w:hideMark/>
          </w:tcPr>
          <w:p w14:paraId="1112835F" w14:textId="77777777" w:rsidR="00AF662D" w:rsidRPr="00820077" w:rsidRDefault="00AF662D" w:rsidP="00AF662D">
            <w:pPr>
              <w:rPr>
                <w:rFonts w:ascii="Arial" w:hAnsi="Arial" w:cs="Arial"/>
                <w:sz w:val="16"/>
                <w:szCs w:val="16"/>
              </w:rPr>
            </w:pPr>
            <w:r w:rsidRPr="00820077">
              <w:rPr>
                <w:rFonts w:ascii="Arial" w:hAnsi="Arial" w:cs="Arial"/>
                <w:sz w:val="16"/>
                <w:szCs w:val="16"/>
              </w:rPr>
              <w:t xml:space="preserve">   </w:t>
            </w:r>
          </w:p>
        </w:tc>
        <w:tc>
          <w:tcPr>
            <w:tcW w:w="372" w:type="dxa"/>
            <w:tcBorders>
              <w:left w:val="single" w:sz="8" w:space="0" w:color="auto"/>
            </w:tcBorders>
            <w:shd w:val="clear" w:color="000000" w:fill="FFFFFF"/>
            <w:vAlign w:val="center"/>
            <w:hideMark/>
          </w:tcPr>
          <w:p w14:paraId="0E468CAF" w14:textId="77777777" w:rsidR="00AF662D" w:rsidRPr="00820077" w:rsidRDefault="00AF662D" w:rsidP="001A1C3F">
            <w:pPr>
              <w:rPr>
                <w:rFonts w:ascii="Arial" w:hAnsi="Arial" w:cs="Arial"/>
                <w:sz w:val="16"/>
                <w:szCs w:val="16"/>
              </w:rPr>
            </w:pPr>
            <w:r w:rsidRPr="00820077">
              <w:rPr>
                <w:rFonts w:ascii="Arial" w:hAnsi="Arial" w:cs="Arial"/>
                <w:sz w:val="16"/>
                <w:szCs w:val="16"/>
              </w:rPr>
              <w:t> </w:t>
            </w:r>
          </w:p>
        </w:tc>
        <w:tc>
          <w:tcPr>
            <w:tcW w:w="1382" w:type="dxa"/>
            <w:gridSpan w:val="4"/>
            <w:tcBorders>
              <w:top w:val="nil"/>
              <w:left w:val="nil"/>
              <w:bottom w:val="nil"/>
              <w:right w:val="nil"/>
            </w:tcBorders>
            <w:shd w:val="clear" w:color="auto" w:fill="auto"/>
            <w:vAlign w:val="center"/>
            <w:hideMark/>
          </w:tcPr>
          <w:p w14:paraId="438FDFC1" w14:textId="77777777" w:rsidR="00AF662D" w:rsidRPr="00820077" w:rsidRDefault="00AF662D" w:rsidP="001A1C3F">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0187C237" w14:textId="77777777" w:rsidR="00AF662D" w:rsidRPr="00820077" w:rsidRDefault="00AF662D" w:rsidP="001A1C3F">
            <w:pPr>
              <w:rPr>
                <w:rFonts w:ascii="Arial" w:hAnsi="Arial" w:cs="Arial"/>
                <w:sz w:val="16"/>
                <w:szCs w:val="16"/>
              </w:rPr>
            </w:pPr>
            <w:r w:rsidRPr="00820077">
              <w:rPr>
                <w:rFonts w:ascii="Arial" w:hAnsi="Arial" w:cs="Arial"/>
                <w:sz w:val="16"/>
                <w:szCs w:val="16"/>
              </w:rPr>
              <w:t> </w:t>
            </w:r>
          </w:p>
        </w:tc>
      </w:tr>
      <w:tr w:rsidR="002C7D12" w:rsidRPr="00820077" w14:paraId="5F98ADDB" w14:textId="77777777" w:rsidTr="00496303">
        <w:trPr>
          <w:trHeight w:val="59"/>
          <w:jc w:val="center"/>
        </w:trPr>
        <w:tc>
          <w:tcPr>
            <w:tcW w:w="354" w:type="dxa"/>
            <w:tcBorders>
              <w:top w:val="nil"/>
              <w:left w:val="single" w:sz="12" w:space="0" w:color="auto"/>
              <w:bottom w:val="nil"/>
              <w:right w:val="nil"/>
            </w:tcBorders>
            <w:shd w:val="clear" w:color="auto" w:fill="auto"/>
            <w:noWrap/>
            <w:vAlign w:val="center"/>
            <w:hideMark/>
          </w:tcPr>
          <w:p w14:paraId="36183E4B" w14:textId="77777777" w:rsidR="002C7D12" w:rsidRPr="00820077" w:rsidRDefault="002C7D12" w:rsidP="001A1C3F">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B1AA194"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7B59EE8"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D9DF295"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2F704932"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1B4E1CD"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4738C3"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E5948AA" w14:textId="77777777" w:rsidR="002C7D12" w:rsidRPr="00820077"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center"/>
            <w:hideMark/>
          </w:tcPr>
          <w:p w14:paraId="3245789A" w14:textId="77777777" w:rsidR="002C7D12" w:rsidRPr="00820077"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2E30736E" w14:textId="77777777" w:rsidR="002C7D12" w:rsidRPr="00820077"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13C90161" w14:textId="77777777" w:rsidR="002C7D12" w:rsidRPr="00820077"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2146A57B"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471ED9"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9774963" w14:textId="77777777" w:rsidR="002C7D12" w:rsidRPr="00820077"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70476402"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DD4831B" w14:textId="77777777" w:rsidR="002C7D12" w:rsidRPr="00820077"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CB68FAE"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2B2DD33"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2DCE950"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EF583C"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C18DC27"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0C2935D"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9C56C3"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FB959F8"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4BD64ED"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0D585CE"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7B0208" w14:textId="77777777" w:rsidR="002C7D12" w:rsidRPr="00820077"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C09D0B6"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r>
      <w:tr w:rsidR="002C7D12" w:rsidRPr="00820077" w14:paraId="233B1DAE" w14:textId="77777777" w:rsidTr="00496303">
        <w:trPr>
          <w:trHeight w:val="154"/>
          <w:jc w:val="center"/>
        </w:trPr>
        <w:tc>
          <w:tcPr>
            <w:tcW w:w="354" w:type="dxa"/>
            <w:tcBorders>
              <w:top w:val="nil"/>
              <w:left w:val="single" w:sz="12" w:space="0" w:color="auto"/>
              <w:bottom w:val="nil"/>
              <w:right w:val="nil"/>
            </w:tcBorders>
            <w:shd w:val="clear" w:color="auto" w:fill="auto"/>
            <w:vAlign w:val="center"/>
            <w:hideMark/>
          </w:tcPr>
          <w:p w14:paraId="7F529F4B" w14:textId="77777777" w:rsidR="002C7D12" w:rsidRPr="00820077" w:rsidRDefault="002C7D12" w:rsidP="001A1C3F">
            <w:pPr>
              <w:jc w:val="right"/>
              <w:rPr>
                <w:rFonts w:ascii="Arial" w:hAnsi="Arial" w:cs="Arial"/>
                <w:b/>
                <w:bCs/>
                <w:sz w:val="14"/>
                <w:szCs w:val="14"/>
              </w:rPr>
            </w:pPr>
            <w:r w:rsidRPr="00820077">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1FB6004D" w14:textId="77777777" w:rsidR="002C7D12" w:rsidRPr="00820077" w:rsidRDefault="002C7D12" w:rsidP="001A1C3F">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24364DC9" w14:textId="77777777" w:rsidR="002C7D12" w:rsidRPr="00820077" w:rsidRDefault="002C7D12" w:rsidP="001A1C3F">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5252DA41" w14:textId="77777777" w:rsidR="002C7D12" w:rsidRPr="00820077" w:rsidRDefault="002C7D12" w:rsidP="001A1C3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4F8BDF55"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403930D"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582D2506"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56F24613" w14:textId="77777777" w:rsidR="002C7D12" w:rsidRPr="00820077" w:rsidRDefault="002C7D12" w:rsidP="001A1C3F">
            <w:pPr>
              <w:rPr>
                <w:rFonts w:ascii="Arial" w:hAnsi="Arial" w:cs="Arial"/>
                <w:sz w:val="16"/>
                <w:szCs w:val="16"/>
              </w:rPr>
            </w:pPr>
          </w:p>
        </w:tc>
        <w:tc>
          <w:tcPr>
            <w:tcW w:w="999" w:type="dxa"/>
            <w:gridSpan w:val="3"/>
            <w:tcBorders>
              <w:top w:val="nil"/>
              <w:left w:val="nil"/>
              <w:bottom w:val="nil"/>
              <w:right w:val="nil"/>
            </w:tcBorders>
            <w:shd w:val="clear" w:color="auto" w:fill="auto"/>
            <w:vAlign w:val="center"/>
            <w:hideMark/>
          </w:tcPr>
          <w:p w14:paraId="27771A26"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País</w:t>
            </w:r>
          </w:p>
        </w:tc>
        <w:tc>
          <w:tcPr>
            <w:tcW w:w="363" w:type="dxa"/>
            <w:tcBorders>
              <w:top w:val="nil"/>
              <w:left w:val="nil"/>
              <w:bottom w:val="nil"/>
              <w:right w:val="nil"/>
            </w:tcBorders>
            <w:shd w:val="clear" w:color="auto" w:fill="auto"/>
            <w:noWrap/>
            <w:vAlign w:val="center"/>
            <w:hideMark/>
          </w:tcPr>
          <w:p w14:paraId="1F32F614" w14:textId="77777777" w:rsidR="002C7D12" w:rsidRPr="00820077" w:rsidRDefault="002C7D12" w:rsidP="001A1C3F">
            <w:pPr>
              <w:rPr>
                <w:rFonts w:ascii="Arial" w:hAnsi="Arial" w:cs="Arial"/>
                <w:sz w:val="16"/>
                <w:szCs w:val="16"/>
              </w:rPr>
            </w:pPr>
          </w:p>
        </w:tc>
        <w:tc>
          <w:tcPr>
            <w:tcW w:w="2115" w:type="dxa"/>
            <w:gridSpan w:val="4"/>
            <w:tcBorders>
              <w:top w:val="nil"/>
              <w:left w:val="nil"/>
              <w:bottom w:val="nil"/>
              <w:right w:val="nil"/>
            </w:tcBorders>
            <w:shd w:val="clear" w:color="auto" w:fill="auto"/>
            <w:vAlign w:val="center"/>
            <w:hideMark/>
          </w:tcPr>
          <w:p w14:paraId="011721AE"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Ciudad</w:t>
            </w:r>
          </w:p>
        </w:tc>
        <w:tc>
          <w:tcPr>
            <w:tcW w:w="319" w:type="dxa"/>
            <w:gridSpan w:val="2"/>
            <w:tcBorders>
              <w:top w:val="nil"/>
              <w:left w:val="nil"/>
              <w:bottom w:val="nil"/>
              <w:right w:val="nil"/>
            </w:tcBorders>
            <w:shd w:val="clear" w:color="auto" w:fill="auto"/>
            <w:vAlign w:val="center"/>
            <w:hideMark/>
          </w:tcPr>
          <w:p w14:paraId="6F73BD77" w14:textId="77777777" w:rsidR="002C7D12" w:rsidRPr="00820077"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6387358" w14:textId="77777777" w:rsidR="002C7D12" w:rsidRPr="00820077" w:rsidRDefault="002C7D12" w:rsidP="001A1C3F">
            <w:pPr>
              <w:rPr>
                <w:rFonts w:ascii="Arial" w:hAnsi="Arial" w:cs="Arial"/>
                <w:b/>
                <w:bCs/>
                <w:sz w:val="16"/>
                <w:szCs w:val="16"/>
              </w:rPr>
            </w:pPr>
          </w:p>
        </w:tc>
        <w:tc>
          <w:tcPr>
            <w:tcW w:w="2683" w:type="dxa"/>
            <w:gridSpan w:val="7"/>
            <w:tcBorders>
              <w:top w:val="nil"/>
              <w:left w:val="nil"/>
              <w:bottom w:val="nil"/>
              <w:right w:val="nil"/>
            </w:tcBorders>
            <w:shd w:val="clear" w:color="auto" w:fill="auto"/>
            <w:vAlign w:val="center"/>
            <w:hideMark/>
          </w:tcPr>
          <w:p w14:paraId="7EADD8BF"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6E611929" w14:textId="77777777" w:rsidR="002C7D12" w:rsidRPr="00820077"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E0F2AD0" w14:textId="77777777" w:rsidR="002C7D12" w:rsidRPr="00820077"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6EA3D36" w14:textId="77777777" w:rsidR="002C7D12" w:rsidRPr="00820077" w:rsidRDefault="002C7D12" w:rsidP="001A1C3F">
            <w:pPr>
              <w:rPr>
                <w:rFonts w:ascii="Arial" w:hAnsi="Arial" w:cs="Arial"/>
                <w:b/>
                <w:bCs/>
                <w:sz w:val="16"/>
                <w:szCs w:val="16"/>
              </w:rPr>
            </w:pPr>
            <w:r w:rsidRPr="00820077">
              <w:rPr>
                <w:rFonts w:ascii="Arial" w:hAnsi="Arial" w:cs="Arial"/>
                <w:b/>
                <w:bCs/>
                <w:sz w:val="16"/>
                <w:szCs w:val="16"/>
              </w:rPr>
              <w:t> </w:t>
            </w:r>
          </w:p>
        </w:tc>
      </w:tr>
      <w:tr w:rsidR="002C7D12" w:rsidRPr="00820077" w14:paraId="64E66DE7" w14:textId="77777777" w:rsidTr="00496303">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2DEE669E"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Domicilio Principal:</w:t>
            </w:r>
          </w:p>
        </w:tc>
        <w:tc>
          <w:tcPr>
            <w:tcW w:w="999" w:type="dxa"/>
            <w:gridSpan w:val="3"/>
            <w:tcBorders>
              <w:top w:val="single" w:sz="8" w:space="0" w:color="auto"/>
              <w:left w:val="nil"/>
              <w:bottom w:val="single" w:sz="8" w:space="0" w:color="auto"/>
              <w:right w:val="single" w:sz="8" w:space="0" w:color="000000"/>
            </w:tcBorders>
            <w:shd w:val="clear" w:color="000000" w:fill="DBE5F1"/>
            <w:vAlign w:val="bottom"/>
            <w:hideMark/>
          </w:tcPr>
          <w:p w14:paraId="2DE37D09"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bottom"/>
            <w:hideMark/>
          </w:tcPr>
          <w:p w14:paraId="0B40A09C" w14:textId="77777777" w:rsidR="002C7D12" w:rsidRPr="00820077" w:rsidRDefault="002C7D12" w:rsidP="001A1C3F">
            <w:pPr>
              <w:rPr>
                <w:rFonts w:ascii="Arial" w:hAnsi="Arial" w:cs="Arial"/>
                <w:sz w:val="16"/>
                <w:szCs w:val="16"/>
              </w:rPr>
            </w:pPr>
          </w:p>
        </w:tc>
        <w:tc>
          <w:tcPr>
            <w:tcW w:w="211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14:paraId="495E2815"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19" w:type="dxa"/>
            <w:gridSpan w:val="2"/>
            <w:tcBorders>
              <w:top w:val="nil"/>
              <w:left w:val="nil"/>
              <w:bottom w:val="nil"/>
              <w:right w:val="nil"/>
            </w:tcBorders>
            <w:shd w:val="clear" w:color="auto" w:fill="auto"/>
            <w:vAlign w:val="center"/>
            <w:hideMark/>
          </w:tcPr>
          <w:p w14:paraId="3C349C4C" w14:textId="77777777" w:rsidR="002C7D12" w:rsidRPr="00820077"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5CF450" w14:textId="77777777" w:rsidR="002C7D12" w:rsidRPr="00820077" w:rsidRDefault="002C7D12" w:rsidP="001A1C3F">
            <w:pPr>
              <w:rPr>
                <w:rFonts w:ascii="Arial" w:hAnsi="Arial" w:cs="Arial"/>
                <w:b/>
                <w:bCs/>
                <w:sz w:val="16"/>
                <w:szCs w:val="16"/>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14:paraId="0E157FB3"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19" w:type="dxa"/>
            <w:tcBorders>
              <w:top w:val="nil"/>
              <w:left w:val="nil"/>
              <w:bottom w:val="nil"/>
              <w:right w:val="nil"/>
            </w:tcBorders>
            <w:shd w:val="clear" w:color="auto" w:fill="auto"/>
            <w:vAlign w:val="center"/>
            <w:hideMark/>
          </w:tcPr>
          <w:p w14:paraId="69D0B950" w14:textId="77777777" w:rsidR="002C7D12" w:rsidRPr="00820077"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7621040" w14:textId="77777777" w:rsidR="002C7D12" w:rsidRPr="00820077" w:rsidRDefault="002C7D12"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58162716" w14:textId="77777777" w:rsidR="002C7D12" w:rsidRPr="00820077" w:rsidRDefault="002C7D12" w:rsidP="001A1C3F">
            <w:pPr>
              <w:rPr>
                <w:rFonts w:ascii="Arial" w:hAnsi="Arial" w:cs="Arial"/>
                <w:b/>
                <w:bCs/>
                <w:sz w:val="16"/>
                <w:szCs w:val="16"/>
              </w:rPr>
            </w:pPr>
            <w:r w:rsidRPr="00820077">
              <w:rPr>
                <w:rFonts w:ascii="Arial" w:hAnsi="Arial" w:cs="Arial"/>
                <w:b/>
                <w:bCs/>
                <w:sz w:val="16"/>
                <w:szCs w:val="16"/>
              </w:rPr>
              <w:t> </w:t>
            </w:r>
          </w:p>
        </w:tc>
      </w:tr>
      <w:tr w:rsidR="002C7D12" w:rsidRPr="00820077" w14:paraId="492EF913" w14:textId="77777777" w:rsidTr="00496303">
        <w:trPr>
          <w:trHeight w:val="70"/>
          <w:jc w:val="center"/>
        </w:trPr>
        <w:tc>
          <w:tcPr>
            <w:tcW w:w="354" w:type="dxa"/>
            <w:tcBorders>
              <w:top w:val="nil"/>
              <w:left w:val="single" w:sz="12" w:space="0" w:color="auto"/>
              <w:bottom w:val="nil"/>
              <w:right w:val="nil"/>
            </w:tcBorders>
            <w:shd w:val="clear" w:color="auto" w:fill="auto"/>
            <w:noWrap/>
            <w:vAlign w:val="center"/>
            <w:hideMark/>
          </w:tcPr>
          <w:p w14:paraId="77131ADF" w14:textId="77777777" w:rsidR="002C7D12" w:rsidRPr="00820077" w:rsidRDefault="002C7D12" w:rsidP="001A1C3F">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32FAC2B1" w14:textId="77777777" w:rsidR="002C7D12" w:rsidRPr="00820077"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90BC682" w14:textId="77777777" w:rsidR="002C7D12" w:rsidRPr="00820077"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33CB4AA2" w14:textId="77777777" w:rsidR="002C7D12" w:rsidRPr="00820077" w:rsidRDefault="002C7D12" w:rsidP="001A1C3F">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8FB07CA"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7166892D"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05A9776A"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5156DEEB" w14:textId="77777777" w:rsidR="002C7D12" w:rsidRPr="00820077" w:rsidRDefault="002C7D12" w:rsidP="001A1C3F">
            <w:pPr>
              <w:rPr>
                <w:rFonts w:ascii="Arial" w:hAnsi="Arial" w:cs="Arial"/>
                <w:sz w:val="2"/>
                <w:szCs w:val="2"/>
              </w:rPr>
            </w:pPr>
          </w:p>
        </w:tc>
        <w:tc>
          <w:tcPr>
            <w:tcW w:w="335" w:type="dxa"/>
            <w:tcBorders>
              <w:top w:val="nil"/>
              <w:left w:val="nil"/>
              <w:bottom w:val="nil"/>
              <w:right w:val="nil"/>
            </w:tcBorders>
            <w:shd w:val="clear" w:color="auto" w:fill="auto"/>
            <w:noWrap/>
            <w:vAlign w:val="center"/>
            <w:hideMark/>
          </w:tcPr>
          <w:p w14:paraId="0CB2CD2B" w14:textId="77777777" w:rsidR="002C7D12" w:rsidRPr="00820077"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center"/>
            <w:hideMark/>
          </w:tcPr>
          <w:p w14:paraId="42759E66" w14:textId="77777777" w:rsidR="002C7D12" w:rsidRPr="00820077"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354A763D" w14:textId="77777777" w:rsidR="002C7D12" w:rsidRPr="00820077"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04A6CB12"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C91AE7"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719CD95" w14:textId="77777777" w:rsidR="002C7D12" w:rsidRPr="00820077"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33F0B9C7"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513C975" w14:textId="77777777" w:rsidR="002C7D12" w:rsidRPr="00820077"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53244FE4" w14:textId="77777777" w:rsidR="002C7D12" w:rsidRPr="00820077"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3319B51F" w14:textId="77777777" w:rsidR="002C7D12" w:rsidRPr="00820077"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7C463130" w14:textId="77777777" w:rsidR="002C7D12" w:rsidRPr="00820077"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2BD9F0DB" w14:textId="77777777" w:rsidR="002C7D12" w:rsidRPr="00820077"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62F9C31E" w14:textId="77777777" w:rsidR="002C7D12" w:rsidRPr="00820077" w:rsidRDefault="002C7D12" w:rsidP="001A1C3F">
            <w:pPr>
              <w:rPr>
                <w:rFonts w:ascii="Arial" w:hAnsi="Arial" w:cs="Arial"/>
                <w:b/>
                <w:bCs/>
                <w:sz w:val="2"/>
                <w:szCs w:val="2"/>
              </w:rPr>
            </w:pPr>
          </w:p>
        </w:tc>
        <w:tc>
          <w:tcPr>
            <w:tcW w:w="438" w:type="dxa"/>
            <w:tcBorders>
              <w:top w:val="nil"/>
              <w:left w:val="nil"/>
              <w:bottom w:val="single" w:sz="8" w:space="0" w:color="auto"/>
              <w:right w:val="nil"/>
            </w:tcBorders>
            <w:shd w:val="clear" w:color="auto" w:fill="auto"/>
            <w:vAlign w:val="center"/>
            <w:hideMark/>
          </w:tcPr>
          <w:p w14:paraId="22BF53A1" w14:textId="77777777" w:rsidR="002C7D12" w:rsidRPr="00820077" w:rsidRDefault="002C7D12" w:rsidP="001A1C3F">
            <w:pPr>
              <w:rPr>
                <w:rFonts w:ascii="Arial" w:hAnsi="Arial" w:cs="Arial"/>
                <w:b/>
                <w:bCs/>
                <w:sz w:val="2"/>
                <w:szCs w:val="2"/>
              </w:rPr>
            </w:pPr>
          </w:p>
        </w:tc>
        <w:tc>
          <w:tcPr>
            <w:tcW w:w="372" w:type="dxa"/>
            <w:tcBorders>
              <w:top w:val="nil"/>
              <w:left w:val="nil"/>
              <w:bottom w:val="single" w:sz="8" w:space="0" w:color="auto"/>
              <w:right w:val="nil"/>
            </w:tcBorders>
            <w:shd w:val="clear" w:color="auto" w:fill="auto"/>
            <w:vAlign w:val="center"/>
            <w:hideMark/>
          </w:tcPr>
          <w:p w14:paraId="20F81963" w14:textId="77777777" w:rsidR="002C7D12" w:rsidRPr="00820077" w:rsidRDefault="002C7D12" w:rsidP="001A1C3F">
            <w:pPr>
              <w:rPr>
                <w:rFonts w:ascii="Arial" w:hAnsi="Arial" w:cs="Arial"/>
                <w:b/>
                <w:bCs/>
                <w:sz w:val="2"/>
                <w:szCs w:val="2"/>
              </w:rPr>
            </w:pPr>
          </w:p>
        </w:tc>
        <w:tc>
          <w:tcPr>
            <w:tcW w:w="319" w:type="dxa"/>
            <w:tcBorders>
              <w:top w:val="nil"/>
              <w:left w:val="nil"/>
              <w:bottom w:val="single" w:sz="8" w:space="0" w:color="auto"/>
              <w:right w:val="nil"/>
            </w:tcBorders>
            <w:shd w:val="clear" w:color="auto" w:fill="auto"/>
            <w:vAlign w:val="center"/>
            <w:hideMark/>
          </w:tcPr>
          <w:p w14:paraId="68F2B2E5"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C5E36B"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5FB24CBF"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6372329" w14:textId="77777777" w:rsidR="002C7D12" w:rsidRPr="00820077"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1C4CCBB1"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r>
      <w:tr w:rsidR="00AF662D" w:rsidRPr="00820077" w14:paraId="4152813D" w14:textId="77777777" w:rsidTr="00496303">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14:paraId="2A163B73" w14:textId="77777777" w:rsidR="00AF662D" w:rsidRPr="00820077" w:rsidRDefault="00AF662D" w:rsidP="005A1B0A">
            <w:pPr>
              <w:jc w:val="right"/>
              <w:rPr>
                <w:rFonts w:ascii="Arial" w:hAnsi="Arial" w:cs="Arial"/>
                <w:b/>
                <w:bCs/>
                <w:sz w:val="16"/>
                <w:szCs w:val="16"/>
              </w:rPr>
            </w:pPr>
            <w:r w:rsidRPr="00820077">
              <w:rPr>
                <w:rFonts w:ascii="Arial" w:hAnsi="Arial" w:cs="Arial"/>
                <w:b/>
                <w:bCs/>
                <w:sz w:val="16"/>
                <w:szCs w:val="16"/>
              </w:rPr>
              <w:t>Teléfonos:</w:t>
            </w:r>
          </w:p>
        </w:tc>
        <w:tc>
          <w:tcPr>
            <w:tcW w:w="1362" w:type="dxa"/>
            <w:gridSpan w:val="4"/>
            <w:tcBorders>
              <w:top w:val="single" w:sz="8" w:space="0" w:color="auto"/>
              <w:left w:val="nil"/>
              <w:bottom w:val="single" w:sz="8" w:space="0" w:color="auto"/>
              <w:right w:val="single" w:sz="8" w:space="0" w:color="000000"/>
            </w:tcBorders>
            <w:shd w:val="clear" w:color="000000" w:fill="DBE5F1"/>
            <w:vAlign w:val="center"/>
            <w:hideMark/>
          </w:tcPr>
          <w:p w14:paraId="31F373AF" w14:textId="77777777" w:rsidR="00AF662D" w:rsidRPr="00820077" w:rsidRDefault="00AF662D" w:rsidP="001A1C3F">
            <w:pPr>
              <w:jc w:val="center"/>
              <w:rPr>
                <w:rFonts w:ascii="Arial" w:hAnsi="Arial" w:cs="Arial"/>
                <w:b/>
                <w:bCs/>
                <w:sz w:val="16"/>
                <w:szCs w:val="16"/>
              </w:rPr>
            </w:pPr>
            <w:r w:rsidRPr="00820077">
              <w:rPr>
                <w:rFonts w:ascii="Arial" w:hAnsi="Arial" w:cs="Arial"/>
                <w:b/>
                <w:bCs/>
                <w:sz w:val="16"/>
                <w:szCs w:val="16"/>
              </w:rPr>
              <w:t> </w:t>
            </w:r>
          </w:p>
        </w:tc>
        <w:tc>
          <w:tcPr>
            <w:tcW w:w="372" w:type="dxa"/>
            <w:tcBorders>
              <w:top w:val="nil"/>
              <w:left w:val="nil"/>
              <w:bottom w:val="nil"/>
              <w:right w:val="nil"/>
            </w:tcBorders>
            <w:shd w:val="clear" w:color="auto" w:fill="auto"/>
            <w:noWrap/>
            <w:vAlign w:val="bottom"/>
            <w:hideMark/>
          </w:tcPr>
          <w:p w14:paraId="63A9D04C" w14:textId="77777777" w:rsidR="00AF662D" w:rsidRPr="00820077"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4A8D7A5" w14:textId="77777777" w:rsidR="00AF662D" w:rsidRPr="00820077" w:rsidRDefault="00AF662D" w:rsidP="001A1C3F">
            <w:pPr>
              <w:rPr>
                <w:rFonts w:ascii="Arial" w:hAnsi="Arial" w:cs="Arial"/>
                <w:sz w:val="16"/>
                <w:szCs w:val="16"/>
              </w:rPr>
            </w:pPr>
          </w:p>
        </w:tc>
        <w:tc>
          <w:tcPr>
            <w:tcW w:w="1743" w:type="dxa"/>
            <w:gridSpan w:val="4"/>
            <w:tcBorders>
              <w:top w:val="nil"/>
              <w:left w:val="nil"/>
              <w:bottom w:val="nil"/>
              <w:right w:val="single" w:sz="8" w:space="0" w:color="auto"/>
            </w:tcBorders>
            <w:shd w:val="clear" w:color="auto" w:fill="auto"/>
            <w:noWrap/>
            <w:vAlign w:val="center"/>
            <w:hideMark/>
          </w:tcPr>
          <w:p w14:paraId="5C6574DC" w14:textId="77777777" w:rsidR="00AF662D" w:rsidRPr="00820077" w:rsidRDefault="00AF662D" w:rsidP="00AF662D">
            <w:pPr>
              <w:jc w:val="center"/>
              <w:rPr>
                <w:rFonts w:ascii="Arial" w:hAnsi="Arial" w:cs="Arial"/>
                <w:b/>
                <w:sz w:val="16"/>
                <w:szCs w:val="16"/>
              </w:rPr>
            </w:pPr>
            <w:r w:rsidRPr="00820077">
              <w:rPr>
                <w:rFonts w:ascii="Arial" w:hAnsi="Arial" w:cs="Arial"/>
                <w:b/>
                <w:sz w:val="16"/>
                <w:szCs w:val="16"/>
              </w:rPr>
              <w:t>Correo Electrónico:</w:t>
            </w:r>
          </w:p>
        </w:tc>
        <w:tc>
          <w:tcPr>
            <w:tcW w:w="372" w:type="dxa"/>
            <w:tcBorders>
              <w:top w:val="single" w:sz="8" w:space="0" w:color="auto"/>
              <w:left w:val="single" w:sz="8" w:space="0" w:color="auto"/>
              <w:bottom w:val="single" w:sz="8" w:space="0" w:color="auto"/>
              <w:right w:val="nil"/>
            </w:tcBorders>
            <w:shd w:val="clear" w:color="auto" w:fill="C6D9F1"/>
            <w:noWrap/>
            <w:vAlign w:val="bottom"/>
            <w:hideMark/>
          </w:tcPr>
          <w:p w14:paraId="3B41044C" w14:textId="77777777" w:rsidR="00AF662D" w:rsidRPr="00820077"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484EB26C" w14:textId="77777777" w:rsidR="00AF662D" w:rsidRPr="00820077"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0E1FB8C5" w14:textId="77777777" w:rsidR="00AF662D" w:rsidRPr="00820077"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720027BE" w14:textId="77777777" w:rsidR="00AF662D" w:rsidRPr="00820077" w:rsidRDefault="00AF662D" w:rsidP="001A1C3F">
            <w:pPr>
              <w:rPr>
                <w:rFonts w:ascii="Arial" w:hAnsi="Arial" w:cs="Arial"/>
                <w:sz w:val="16"/>
                <w:szCs w:val="16"/>
              </w:rPr>
            </w:pPr>
          </w:p>
        </w:tc>
        <w:tc>
          <w:tcPr>
            <w:tcW w:w="438" w:type="dxa"/>
            <w:tcBorders>
              <w:top w:val="single" w:sz="8" w:space="0" w:color="auto"/>
              <w:left w:val="nil"/>
              <w:bottom w:val="single" w:sz="8" w:space="0" w:color="auto"/>
              <w:right w:val="nil"/>
            </w:tcBorders>
            <w:shd w:val="clear" w:color="auto" w:fill="C6D9F1"/>
            <w:noWrap/>
            <w:vAlign w:val="bottom"/>
            <w:hideMark/>
          </w:tcPr>
          <w:p w14:paraId="0B019D7C" w14:textId="77777777" w:rsidR="00AF662D" w:rsidRPr="00820077" w:rsidRDefault="00AF662D" w:rsidP="001A1C3F">
            <w:pPr>
              <w:rPr>
                <w:rFonts w:ascii="Arial" w:hAnsi="Arial" w:cs="Arial"/>
                <w:sz w:val="16"/>
                <w:szCs w:val="16"/>
              </w:rPr>
            </w:pPr>
          </w:p>
        </w:tc>
        <w:tc>
          <w:tcPr>
            <w:tcW w:w="372" w:type="dxa"/>
            <w:tcBorders>
              <w:top w:val="single" w:sz="8" w:space="0" w:color="auto"/>
              <w:left w:val="nil"/>
              <w:bottom w:val="single" w:sz="8" w:space="0" w:color="auto"/>
              <w:right w:val="nil"/>
            </w:tcBorders>
            <w:shd w:val="clear" w:color="auto" w:fill="C6D9F1"/>
            <w:noWrap/>
            <w:vAlign w:val="bottom"/>
            <w:hideMark/>
          </w:tcPr>
          <w:p w14:paraId="58036275" w14:textId="77777777" w:rsidR="00AF662D" w:rsidRPr="00820077" w:rsidRDefault="00AF662D" w:rsidP="001A1C3F">
            <w:pPr>
              <w:rPr>
                <w:rFonts w:ascii="Arial" w:hAnsi="Arial" w:cs="Arial"/>
                <w:sz w:val="16"/>
                <w:szCs w:val="16"/>
              </w:rPr>
            </w:pPr>
          </w:p>
        </w:tc>
        <w:tc>
          <w:tcPr>
            <w:tcW w:w="319" w:type="dxa"/>
            <w:tcBorders>
              <w:top w:val="single" w:sz="8" w:space="0" w:color="auto"/>
              <w:left w:val="nil"/>
              <w:bottom w:val="single" w:sz="8" w:space="0" w:color="auto"/>
              <w:right w:val="single" w:sz="8" w:space="0" w:color="auto"/>
            </w:tcBorders>
            <w:shd w:val="clear" w:color="auto" w:fill="C6D9F1"/>
            <w:noWrap/>
            <w:vAlign w:val="bottom"/>
            <w:hideMark/>
          </w:tcPr>
          <w:p w14:paraId="14E4F620" w14:textId="77777777" w:rsidR="00AF662D" w:rsidRPr="00820077" w:rsidRDefault="00AF662D" w:rsidP="001A1C3F">
            <w:pPr>
              <w:rPr>
                <w:rFonts w:ascii="Arial" w:hAnsi="Arial" w:cs="Arial"/>
                <w:sz w:val="16"/>
                <w:szCs w:val="16"/>
              </w:rPr>
            </w:pPr>
          </w:p>
        </w:tc>
        <w:tc>
          <w:tcPr>
            <w:tcW w:w="372" w:type="dxa"/>
            <w:tcBorders>
              <w:top w:val="nil"/>
              <w:left w:val="single" w:sz="8" w:space="0" w:color="auto"/>
              <w:bottom w:val="nil"/>
              <w:right w:val="nil"/>
            </w:tcBorders>
            <w:shd w:val="clear" w:color="auto" w:fill="auto"/>
            <w:noWrap/>
            <w:vAlign w:val="bottom"/>
            <w:hideMark/>
          </w:tcPr>
          <w:p w14:paraId="2EC2F860" w14:textId="77777777" w:rsidR="00AF662D" w:rsidRPr="00820077" w:rsidRDefault="00AF662D" w:rsidP="001A1C3F">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08BF510C" w14:textId="77777777" w:rsidR="00AF662D" w:rsidRPr="00820077" w:rsidRDefault="00AF662D"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E94E87E" w14:textId="77777777" w:rsidR="00AF662D" w:rsidRPr="00820077" w:rsidRDefault="00AF662D"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21A7E6EB" w14:textId="77777777" w:rsidR="00AF662D" w:rsidRPr="00820077" w:rsidRDefault="00AF662D" w:rsidP="001A1C3F">
            <w:pPr>
              <w:rPr>
                <w:rFonts w:ascii="Arial" w:hAnsi="Arial" w:cs="Arial"/>
                <w:sz w:val="16"/>
                <w:szCs w:val="16"/>
              </w:rPr>
            </w:pPr>
            <w:r w:rsidRPr="00820077">
              <w:rPr>
                <w:rFonts w:ascii="Arial" w:hAnsi="Arial" w:cs="Arial"/>
                <w:sz w:val="16"/>
                <w:szCs w:val="16"/>
              </w:rPr>
              <w:t> </w:t>
            </w:r>
          </w:p>
        </w:tc>
      </w:tr>
      <w:tr w:rsidR="002C7D12" w:rsidRPr="00820077" w14:paraId="67485A71"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1534E006" w14:textId="77777777" w:rsidR="002C7D12" w:rsidRPr="00820077" w:rsidRDefault="002C7D12" w:rsidP="001A1C3F">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2882F802" w14:textId="77777777" w:rsidR="002C7D12" w:rsidRPr="00820077"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4371368C" w14:textId="77777777" w:rsidR="002C7D12" w:rsidRPr="00820077"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6946802F" w14:textId="77777777" w:rsidR="002C7D12" w:rsidRPr="00820077" w:rsidRDefault="002C7D12" w:rsidP="001A1C3F">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50B0776B"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CE236BD"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2D5AB598"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0BF56642" w14:textId="77777777" w:rsidR="002C7D12" w:rsidRPr="00820077"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6060A3E1" w14:textId="77777777" w:rsidR="002C7D12" w:rsidRPr="00820077"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767BC786" w14:textId="77777777" w:rsidR="002C7D12" w:rsidRPr="00820077"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05A26940" w14:textId="77777777" w:rsidR="002C7D12" w:rsidRPr="00820077"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42AC829C"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F1B63A6"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8CAD45D" w14:textId="77777777" w:rsidR="002C7D12" w:rsidRPr="00820077"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841AD67"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A63C68" w14:textId="77777777" w:rsidR="002C7D12" w:rsidRPr="00820077"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6684284"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8CC8889"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9ECDA8"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44705B"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8975A74"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175F6AD"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584F8DA"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094BB145"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7DC5119"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A200C4B"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84556A" w14:textId="77777777" w:rsidR="002C7D12" w:rsidRPr="00820077"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21CD97E1"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r>
      <w:tr w:rsidR="002C7D12" w:rsidRPr="00820077" w14:paraId="01FEBB06" w14:textId="77777777" w:rsidTr="00496303">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14:paraId="5DC29ABC" w14:textId="77777777" w:rsidR="00690141" w:rsidRPr="00820077" w:rsidRDefault="00690141" w:rsidP="00690141">
            <w:pPr>
              <w:jc w:val="center"/>
              <w:rPr>
                <w:rFonts w:ascii="Arial" w:hAnsi="Arial" w:cs="Arial"/>
                <w:i/>
                <w:iCs/>
                <w:sz w:val="16"/>
                <w:szCs w:val="16"/>
              </w:rPr>
            </w:pPr>
            <w:r w:rsidRPr="00820077">
              <w:rPr>
                <w:rFonts w:ascii="Arial" w:hAnsi="Arial" w:cs="Arial"/>
                <w:i/>
                <w:iCs/>
                <w:sz w:val="16"/>
                <w:szCs w:val="16"/>
              </w:rPr>
              <w:t>Registro de la</w:t>
            </w:r>
          </w:p>
          <w:p w14:paraId="0DB6F78A" w14:textId="77777777" w:rsidR="002C7D12" w:rsidRPr="00820077" w:rsidRDefault="00690141" w:rsidP="00690141">
            <w:pPr>
              <w:jc w:val="center"/>
              <w:rPr>
                <w:rFonts w:ascii="Arial" w:hAnsi="Arial" w:cs="Arial"/>
                <w:b/>
                <w:bCs/>
                <w:sz w:val="16"/>
                <w:szCs w:val="16"/>
                <w:highlight w:val="cyan"/>
              </w:rPr>
            </w:pPr>
            <w:r w:rsidRPr="00820077">
              <w:rPr>
                <w:rFonts w:ascii="Arial" w:hAnsi="Arial" w:cs="Arial"/>
                <w:i/>
                <w:iCs/>
                <w:sz w:val="16"/>
                <w:szCs w:val="16"/>
              </w:rPr>
              <w:t xml:space="preserve"> empresa</w:t>
            </w:r>
          </w:p>
        </w:tc>
        <w:tc>
          <w:tcPr>
            <w:tcW w:w="1371" w:type="dxa"/>
            <w:gridSpan w:val="4"/>
            <w:vMerge w:val="restart"/>
            <w:tcBorders>
              <w:top w:val="nil"/>
              <w:left w:val="nil"/>
              <w:bottom w:val="single" w:sz="8" w:space="0" w:color="000000"/>
              <w:right w:val="nil"/>
            </w:tcBorders>
            <w:shd w:val="clear" w:color="auto" w:fill="auto"/>
            <w:vAlign w:val="center"/>
            <w:hideMark/>
          </w:tcPr>
          <w:p w14:paraId="3F43296C" w14:textId="77777777" w:rsidR="002C7D12" w:rsidRPr="00820077" w:rsidRDefault="00690141" w:rsidP="001A1C3F">
            <w:pPr>
              <w:jc w:val="center"/>
              <w:rPr>
                <w:rFonts w:ascii="Arial" w:hAnsi="Arial" w:cs="Arial"/>
                <w:i/>
                <w:iCs/>
                <w:sz w:val="16"/>
                <w:szCs w:val="16"/>
                <w:highlight w:val="cyan"/>
              </w:rPr>
            </w:pPr>
            <w:r w:rsidRPr="00820077">
              <w:rPr>
                <w:rFonts w:ascii="Arial" w:hAnsi="Arial" w:cs="Arial"/>
                <w:i/>
                <w:iCs/>
                <w:sz w:val="16"/>
                <w:szCs w:val="16"/>
              </w:rPr>
              <w:t>Número de Registro</w:t>
            </w:r>
          </w:p>
        </w:tc>
        <w:tc>
          <w:tcPr>
            <w:tcW w:w="363" w:type="dxa"/>
            <w:tcBorders>
              <w:top w:val="nil"/>
              <w:left w:val="nil"/>
              <w:bottom w:val="nil"/>
              <w:right w:val="nil"/>
            </w:tcBorders>
            <w:shd w:val="clear" w:color="auto" w:fill="auto"/>
            <w:noWrap/>
            <w:vAlign w:val="center"/>
            <w:hideMark/>
          </w:tcPr>
          <w:p w14:paraId="0E98E83B" w14:textId="77777777" w:rsidR="002C7D12" w:rsidRPr="00820077" w:rsidRDefault="002C7D12" w:rsidP="001A1C3F">
            <w:pPr>
              <w:rPr>
                <w:rFonts w:ascii="Arial" w:hAnsi="Arial" w:cs="Arial"/>
                <w:sz w:val="16"/>
                <w:szCs w:val="16"/>
                <w:highlight w:val="cyan"/>
              </w:rPr>
            </w:pPr>
          </w:p>
        </w:tc>
        <w:tc>
          <w:tcPr>
            <w:tcW w:w="372" w:type="dxa"/>
            <w:tcBorders>
              <w:top w:val="nil"/>
              <w:left w:val="nil"/>
              <w:bottom w:val="nil"/>
              <w:right w:val="nil"/>
            </w:tcBorders>
            <w:shd w:val="clear" w:color="auto" w:fill="auto"/>
            <w:noWrap/>
            <w:vAlign w:val="center"/>
            <w:hideMark/>
          </w:tcPr>
          <w:p w14:paraId="1B11EAAA" w14:textId="77777777" w:rsidR="002C7D12" w:rsidRPr="00820077" w:rsidRDefault="002C7D12" w:rsidP="001A1C3F">
            <w:pPr>
              <w:rPr>
                <w:rFonts w:ascii="Arial" w:hAnsi="Arial" w:cs="Arial"/>
                <w:sz w:val="16"/>
                <w:szCs w:val="16"/>
                <w:highlight w:val="cyan"/>
              </w:rPr>
            </w:pPr>
          </w:p>
        </w:tc>
        <w:tc>
          <w:tcPr>
            <w:tcW w:w="3616" w:type="dxa"/>
            <w:gridSpan w:val="9"/>
            <w:tcBorders>
              <w:top w:val="nil"/>
              <w:left w:val="nil"/>
              <w:bottom w:val="nil"/>
              <w:right w:val="nil"/>
            </w:tcBorders>
            <w:shd w:val="clear" w:color="auto" w:fill="auto"/>
            <w:vAlign w:val="center"/>
            <w:hideMark/>
          </w:tcPr>
          <w:p w14:paraId="19643D53" w14:textId="77777777" w:rsidR="002C7D12" w:rsidRPr="00820077" w:rsidRDefault="002C7D12" w:rsidP="00CA7DB7">
            <w:pPr>
              <w:jc w:val="center"/>
              <w:rPr>
                <w:rFonts w:ascii="Arial" w:hAnsi="Arial" w:cs="Arial"/>
                <w:i/>
                <w:iCs/>
                <w:sz w:val="16"/>
                <w:szCs w:val="16"/>
                <w:highlight w:val="cyan"/>
              </w:rPr>
            </w:pPr>
            <w:r w:rsidRPr="00820077">
              <w:rPr>
                <w:rFonts w:ascii="Arial" w:hAnsi="Arial" w:cs="Arial"/>
                <w:i/>
                <w:iCs/>
                <w:sz w:val="16"/>
                <w:szCs w:val="16"/>
              </w:rPr>
              <w:t xml:space="preserve">Fecha de </w:t>
            </w:r>
            <w:r w:rsidR="00CA7DB7" w:rsidRPr="00820077">
              <w:rPr>
                <w:rFonts w:ascii="Arial" w:hAnsi="Arial" w:cs="Arial"/>
                <w:i/>
                <w:iCs/>
                <w:sz w:val="16"/>
                <w:szCs w:val="16"/>
              </w:rPr>
              <w:t>Inscripción</w:t>
            </w:r>
          </w:p>
        </w:tc>
        <w:tc>
          <w:tcPr>
            <w:tcW w:w="438" w:type="dxa"/>
            <w:tcBorders>
              <w:top w:val="nil"/>
              <w:left w:val="nil"/>
              <w:bottom w:val="nil"/>
              <w:right w:val="nil"/>
            </w:tcBorders>
            <w:shd w:val="clear" w:color="auto" w:fill="auto"/>
            <w:noWrap/>
            <w:vAlign w:val="bottom"/>
            <w:hideMark/>
          </w:tcPr>
          <w:p w14:paraId="35914A28"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1D6B26E" w14:textId="77777777" w:rsidR="002C7D12" w:rsidRPr="00820077"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4487EDE4" w14:textId="77777777" w:rsidR="002C7D12" w:rsidRPr="00820077"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DBE2C0E" w14:textId="77777777" w:rsidR="002C7D12" w:rsidRPr="00820077"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73ACE1F6"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A658224" w14:textId="77777777" w:rsidR="002C7D12" w:rsidRPr="00820077"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33E8EF2" w14:textId="77777777" w:rsidR="002C7D12" w:rsidRPr="00820077" w:rsidRDefault="002C7D12" w:rsidP="001A1C3F">
            <w:pPr>
              <w:rPr>
                <w:rFonts w:ascii="Arial" w:hAnsi="Arial" w:cs="Arial"/>
                <w:sz w:val="16"/>
                <w:szCs w:val="16"/>
              </w:rPr>
            </w:pPr>
            <w:r w:rsidRPr="00820077">
              <w:rPr>
                <w:rFonts w:ascii="Arial" w:hAnsi="Arial" w:cs="Arial"/>
                <w:sz w:val="16"/>
                <w:szCs w:val="16"/>
              </w:rPr>
              <w:t> </w:t>
            </w:r>
          </w:p>
        </w:tc>
      </w:tr>
      <w:tr w:rsidR="002C7D12" w:rsidRPr="00820077" w14:paraId="32E2EC37" w14:textId="77777777" w:rsidTr="00496303">
        <w:trPr>
          <w:trHeight w:val="60"/>
          <w:jc w:val="center"/>
        </w:trPr>
        <w:tc>
          <w:tcPr>
            <w:tcW w:w="2302" w:type="dxa"/>
            <w:gridSpan w:val="7"/>
            <w:vMerge/>
            <w:tcBorders>
              <w:top w:val="nil"/>
              <w:left w:val="single" w:sz="12" w:space="0" w:color="auto"/>
              <w:bottom w:val="nil"/>
              <w:right w:val="nil"/>
            </w:tcBorders>
            <w:vAlign w:val="center"/>
            <w:hideMark/>
          </w:tcPr>
          <w:p w14:paraId="2459983E" w14:textId="77777777" w:rsidR="002C7D12" w:rsidRPr="00820077" w:rsidRDefault="002C7D12" w:rsidP="001A1C3F">
            <w:pPr>
              <w:rPr>
                <w:rFonts w:ascii="Arial" w:hAnsi="Arial" w:cs="Arial"/>
                <w:b/>
                <w:bCs/>
                <w:sz w:val="16"/>
                <w:szCs w:val="16"/>
                <w:highlight w:val="cyan"/>
              </w:rPr>
            </w:pPr>
          </w:p>
        </w:tc>
        <w:tc>
          <w:tcPr>
            <w:tcW w:w="1371" w:type="dxa"/>
            <w:gridSpan w:val="4"/>
            <w:vMerge/>
            <w:tcBorders>
              <w:top w:val="nil"/>
              <w:left w:val="nil"/>
              <w:bottom w:val="single" w:sz="8" w:space="0" w:color="000000"/>
              <w:right w:val="nil"/>
            </w:tcBorders>
            <w:vAlign w:val="center"/>
            <w:hideMark/>
          </w:tcPr>
          <w:p w14:paraId="1C324BCF" w14:textId="77777777" w:rsidR="002C7D12" w:rsidRPr="00820077"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5093010A"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29BC95B" w14:textId="77777777" w:rsidR="002C7D12" w:rsidRPr="00820077" w:rsidRDefault="002C7D12" w:rsidP="001A1C3F">
            <w:pPr>
              <w:rPr>
                <w:rFonts w:ascii="Arial" w:hAnsi="Arial" w:cs="Arial"/>
                <w:sz w:val="16"/>
                <w:szCs w:val="16"/>
              </w:rPr>
            </w:pPr>
          </w:p>
        </w:tc>
        <w:tc>
          <w:tcPr>
            <w:tcW w:w="1371" w:type="dxa"/>
            <w:gridSpan w:val="2"/>
            <w:tcBorders>
              <w:top w:val="nil"/>
              <w:left w:val="nil"/>
              <w:bottom w:val="single" w:sz="8" w:space="0" w:color="auto"/>
              <w:right w:val="nil"/>
            </w:tcBorders>
            <w:shd w:val="clear" w:color="auto" w:fill="auto"/>
            <w:vAlign w:val="center"/>
            <w:hideMark/>
          </w:tcPr>
          <w:p w14:paraId="1D88710B"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(Día</w:t>
            </w:r>
          </w:p>
        </w:tc>
        <w:tc>
          <w:tcPr>
            <w:tcW w:w="372" w:type="dxa"/>
            <w:tcBorders>
              <w:top w:val="nil"/>
              <w:left w:val="nil"/>
              <w:bottom w:val="nil"/>
              <w:right w:val="nil"/>
            </w:tcBorders>
            <w:shd w:val="clear" w:color="auto" w:fill="auto"/>
            <w:noWrap/>
            <w:vAlign w:val="center"/>
            <w:hideMark/>
          </w:tcPr>
          <w:p w14:paraId="16656354" w14:textId="77777777" w:rsidR="002C7D12" w:rsidRPr="00820077" w:rsidRDefault="002C7D12" w:rsidP="001A1C3F">
            <w:pPr>
              <w:rPr>
                <w:rFonts w:ascii="Arial" w:hAnsi="Arial" w:cs="Arial"/>
                <w:sz w:val="16"/>
                <w:szCs w:val="16"/>
              </w:rPr>
            </w:pPr>
          </w:p>
        </w:tc>
        <w:tc>
          <w:tcPr>
            <w:tcW w:w="691" w:type="dxa"/>
            <w:gridSpan w:val="3"/>
            <w:tcBorders>
              <w:top w:val="nil"/>
              <w:left w:val="nil"/>
              <w:bottom w:val="single" w:sz="8" w:space="0" w:color="auto"/>
              <w:right w:val="nil"/>
            </w:tcBorders>
            <w:shd w:val="clear" w:color="auto" w:fill="auto"/>
            <w:vAlign w:val="center"/>
            <w:hideMark/>
          </w:tcPr>
          <w:p w14:paraId="4AA0470F"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Mes</w:t>
            </w:r>
          </w:p>
        </w:tc>
        <w:tc>
          <w:tcPr>
            <w:tcW w:w="372" w:type="dxa"/>
            <w:tcBorders>
              <w:top w:val="nil"/>
              <w:left w:val="nil"/>
              <w:bottom w:val="nil"/>
              <w:right w:val="nil"/>
            </w:tcBorders>
            <w:shd w:val="clear" w:color="auto" w:fill="auto"/>
            <w:noWrap/>
            <w:vAlign w:val="center"/>
            <w:hideMark/>
          </w:tcPr>
          <w:p w14:paraId="01D2F779" w14:textId="77777777" w:rsidR="002C7D12" w:rsidRPr="00820077" w:rsidRDefault="002C7D12" w:rsidP="001A1C3F">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156C9B73"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029450FE"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0EF3CBF6" w14:textId="77777777" w:rsidR="002C7D12" w:rsidRPr="00820077"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9E44BE0" w14:textId="77777777" w:rsidR="002C7D12" w:rsidRPr="00820077"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63FA100" w14:textId="77777777" w:rsidR="002C7D12" w:rsidRPr="00820077"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210418F"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54AFEC81" w14:textId="77777777" w:rsidR="002C7D12" w:rsidRPr="00820077"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C10FDBB" w14:textId="77777777" w:rsidR="002C7D12" w:rsidRPr="00820077" w:rsidRDefault="002C7D12" w:rsidP="001A1C3F">
            <w:pPr>
              <w:rPr>
                <w:rFonts w:ascii="Arial" w:hAnsi="Arial" w:cs="Arial"/>
                <w:sz w:val="16"/>
                <w:szCs w:val="16"/>
              </w:rPr>
            </w:pPr>
            <w:r w:rsidRPr="00820077">
              <w:rPr>
                <w:rFonts w:ascii="Arial" w:hAnsi="Arial" w:cs="Arial"/>
                <w:sz w:val="16"/>
                <w:szCs w:val="16"/>
              </w:rPr>
              <w:t> </w:t>
            </w:r>
          </w:p>
        </w:tc>
      </w:tr>
      <w:tr w:rsidR="002C7D12" w:rsidRPr="00820077" w14:paraId="7DE78DF8" w14:textId="77777777" w:rsidTr="00496303">
        <w:trPr>
          <w:trHeight w:val="298"/>
          <w:jc w:val="center"/>
        </w:trPr>
        <w:tc>
          <w:tcPr>
            <w:tcW w:w="2302" w:type="dxa"/>
            <w:gridSpan w:val="7"/>
            <w:vMerge/>
            <w:tcBorders>
              <w:top w:val="nil"/>
              <w:left w:val="single" w:sz="12" w:space="0" w:color="auto"/>
              <w:bottom w:val="nil"/>
              <w:right w:val="nil"/>
            </w:tcBorders>
            <w:vAlign w:val="center"/>
            <w:hideMark/>
          </w:tcPr>
          <w:p w14:paraId="468CC86E" w14:textId="77777777" w:rsidR="002C7D12" w:rsidRPr="00820077" w:rsidRDefault="002C7D12" w:rsidP="001A1C3F">
            <w:pPr>
              <w:rPr>
                <w:rFonts w:ascii="Arial" w:hAnsi="Arial" w:cs="Arial"/>
                <w:b/>
                <w:bCs/>
                <w:sz w:val="16"/>
                <w:szCs w:val="16"/>
                <w:highlight w:val="cyan"/>
              </w:rPr>
            </w:pP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1F2049F"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noWrap/>
            <w:vAlign w:val="center"/>
            <w:hideMark/>
          </w:tcPr>
          <w:p w14:paraId="5CA80760"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352FCFE2" w14:textId="77777777" w:rsidR="002C7D12" w:rsidRPr="00820077" w:rsidRDefault="002C7D12" w:rsidP="001A1C3F">
            <w:pPr>
              <w:rPr>
                <w:rFonts w:ascii="Arial" w:hAnsi="Arial" w:cs="Arial"/>
                <w:sz w:val="16"/>
                <w:szCs w:val="16"/>
              </w:rPr>
            </w:pPr>
          </w:p>
        </w:tc>
        <w:tc>
          <w:tcPr>
            <w:tcW w:w="137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646DB0F"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674E8CA3" w14:textId="77777777" w:rsidR="002C7D12" w:rsidRPr="00820077" w:rsidRDefault="002C7D12" w:rsidP="001A1C3F">
            <w:pPr>
              <w:rPr>
                <w:rFonts w:ascii="Arial" w:hAnsi="Arial" w:cs="Arial"/>
                <w:sz w:val="16"/>
                <w:szCs w:val="16"/>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4B764047"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center"/>
            <w:hideMark/>
          </w:tcPr>
          <w:p w14:paraId="128CAF53" w14:textId="77777777" w:rsidR="002C7D12" w:rsidRPr="00820077"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3A2EBA3A"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2DAB09F4"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A9A90A" w14:textId="77777777" w:rsidR="002C7D12" w:rsidRPr="00820077"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8C69E7B" w14:textId="77777777" w:rsidR="002C7D12" w:rsidRPr="00820077" w:rsidRDefault="002C7D12" w:rsidP="001A1C3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6BA90D9" w14:textId="77777777" w:rsidR="002C7D12" w:rsidRPr="00820077" w:rsidRDefault="002C7D12" w:rsidP="001A1C3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1E53CF91"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04EB563" w14:textId="77777777" w:rsidR="002C7D12" w:rsidRPr="00820077" w:rsidRDefault="002C7D12" w:rsidP="001A1C3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69143EC" w14:textId="77777777" w:rsidR="002C7D12" w:rsidRPr="00820077" w:rsidRDefault="002C7D12" w:rsidP="001A1C3F">
            <w:pPr>
              <w:rPr>
                <w:rFonts w:ascii="Arial" w:hAnsi="Arial" w:cs="Arial"/>
                <w:sz w:val="16"/>
                <w:szCs w:val="16"/>
              </w:rPr>
            </w:pPr>
            <w:r w:rsidRPr="00820077">
              <w:rPr>
                <w:rFonts w:ascii="Arial" w:hAnsi="Arial" w:cs="Arial"/>
                <w:sz w:val="16"/>
                <w:szCs w:val="16"/>
              </w:rPr>
              <w:t> </w:t>
            </w:r>
          </w:p>
        </w:tc>
      </w:tr>
      <w:tr w:rsidR="002C7D12" w:rsidRPr="00820077" w14:paraId="6EF97051" w14:textId="77777777" w:rsidTr="00496303">
        <w:trPr>
          <w:trHeight w:val="59"/>
          <w:jc w:val="center"/>
        </w:trPr>
        <w:tc>
          <w:tcPr>
            <w:tcW w:w="354" w:type="dxa"/>
            <w:tcBorders>
              <w:top w:val="nil"/>
              <w:left w:val="single" w:sz="12" w:space="0" w:color="auto"/>
              <w:bottom w:val="nil"/>
              <w:right w:val="nil"/>
            </w:tcBorders>
            <w:shd w:val="clear" w:color="auto" w:fill="auto"/>
            <w:vAlign w:val="bottom"/>
            <w:hideMark/>
          </w:tcPr>
          <w:p w14:paraId="373E701C" w14:textId="77777777" w:rsidR="002C7D12" w:rsidRPr="00820077" w:rsidRDefault="002C7D12" w:rsidP="001A1C3F">
            <w:pPr>
              <w:jc w:val="right"/>
              <w:rPr>
                <w:rFonts w:ascii="Arial" w:hAnsi="Arial" w:cs="Arial"/>
                <w:b/>
                <w:bCs/>
                <w:sz w:val="2"/>
                <w:szCs w:val="2"/>
              </w:rPr>
            </w:pPr>
            <w:r w:rsidRPr="00820077">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15FB650" w14:textId="77777777" w:rsidR="002C7D12" w:rsidRPr="00820077"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7FE21A96" w14:textId="77777777" w:rsidR="002C7D12" w:rsidRPr="00820077"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2022F2B1" w14:textId="77777777" w:rsidR="002C7D12" w:rsidRPr="00820077" w:rsidRDefault="002C7D12" w:rsidP="001A1C3F">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77C53010"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62D1C5C1"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249C6557"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1EE8877C" w14:textId="77777777" w:rsidR="002C7D12" w:rsidRPr="00820077" w:rsidRDefault="002C7D12" w:rsidP="001A1C3F">
            <w:pPr>
              <w:rPr>
                <w:rFonts w:ascii="Arial" w:hAnsi="Arial" w:cs="Arial"/>
                <w:sz w:val="2"/>
                <w:szCs w:val="2"/>
              </w:rPr>
            </w:pPr>
          </w:p>
        </w:tc>
        <w:tc>
          <w:tcPr>
            <w:tcW w:w="335" w:type="dxa"/>
            <w:tcBorders>
              <w:top w:val="nil"/>
              <w:left w:val="nil"/>
              <w:bottom w:val="nil"/>
              <w:right w:val="nil"/>
            </w:tcBorders>
            <w:shd w:val="clear" w:color="auto" w:fill="auto"/>
            <w:vAlign w:val="bottom"/>
            <w:hideMark/>
          </w:tcPr>
          <w:p w14:paraId="59A26175" w14:textId="77777777" w:rsidR="002C7D12" w:rsidRPr="00820077" w:rsidRDefault="002C7D12" w:rsidP="001A1C3F">
            <w:pPr>
              <w:rPr>
                <w:rFonts w:ascii="Arial" w:hAnsi="Arial" w:cs="Arial"/>
                <w:sz w:val="2"/>
                <w:szCs w:val="2"/>
              </w:rPr>
            </w:pPr>
          </w:p>
        </w:tc>
        <w:tc>
          <w:tcPr>
            <w:tcW w:w="383" w:type="dxa"/>
            <w:tcBorders>
              <w:top w:val="nil"/>
              <w:left w:val="nil"/>
              <w:bottom w:val="nil"/>
              <w:right w:val="nil"/>
            </w:tcBorders>
            <w:shd w:val="clear" w:color="auto" w:fill="auto"/>
            <w:vAlign w:val="bottom"/>
            <w:hideMark/>
          </w:tcPr>
          <w:p w14:paraId="4581B54C" w14:textId="77777777" w:rsidR="002C7D12" w:rsidRPr="00820077"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bottom"/>
            <w:hideMark/>
          </w:tcPr>
          <w:p w14:paraId="1C14FEC0" w14:textId="77777777" w:rsidR="002C7D12" w:rsidRPr="00820077"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bottom"/>
            <w:hideMark/>
          </w:tcPr>
          <w:p w14:paraId="6C7DD2EE"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211E3BB"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35A4CBB" w14:textId="77777777" w:rsidR="002C7D12" w:rsidRPr="00820077"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6A3E8CEE"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CB16EFC" w14:textId="77777777" w:rsidR="002C7D12" w:rsidRPr="00820077"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3DFBA24C"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8E150C"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ACA6C96"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B4A0D1"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68A421A"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116A090"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C1A61DE"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B296C45"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F2B8A93"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44701ED1"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14:paraId="1C5B03AE" w14:textId="77777777" w:rsidR="002C7D12" w:rsidRPr="00820077"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6AA8F630" w14:textId="77777777" w:rsidR="002C7D12" w:rsidRPr="00820077" w:rsidRDefault="002C7D12" w:rsidP="001A1C3F">
            <w:pPr>
              <w:rPr>
                <w:rFonts w:ascii="Arial" w:hAnsi="Arial" w:cs="Arial"/>
                <w:sz w:val="2"/>
                <w:szCs w:val="2"/>
              </w:rPr>
            </w:pPr>
            <w:r w:rsidRPr="00820077">
              <w:rPr>
                <w:rFonts w:ascii="Arial" w:hAnsi="Arial" w:cs="Arial"/>
                <w:sz w:val="2"/>
                <w:szCs w:val="2"/>
              </w:rPr>
              <w:t> </w:t>
            </w:r>
          </w:p>
        </w:tc>
      </w:tr>
      <w:tr w:rsidR="002C7D12" w:rsidRPr="00820077" w14:paraId="07358259" w14:textId="77777777" w:rsidTr="00496303">
        <w:trPr>
          <w:trHeight w:val="298"/>
          <w:jc w:val="center"/>
        </w:trPr>
        <w:tc>
          <w:tcPr>
            <w:tcW w:w="10482" w:type="dxa"/>
            <w:gridSpan w:val="29"/>
            <w:tcBorders>
              <w:top w:val="nil"/>
              <w:left w:val="single" w:sz="12" w:space="0" w:color="auto"/>
              <w:bottom w:val="nil"/>
              <w:right w:val="single" w:sz="12" w:space="0" w:color="auto"/>
            </w:tcBorders>
            <w:shd w:val="clear" w:color="000000" w:fill="0F253F"/>
            <w:vAlign w:val="center"/>
            <w:hideMark/>
          </w:tcPr>
          <w:p w14:paraId="7256CE4E" w14:textId="77777777" w:rsidR="002C7D12" w:rsidRPr="00820077" w:rsidRDefault="002C7D12" w:rsidP="002C7D12">
            <w:pPr>
              <w:rPr>
                <w:rFonts w:ascii="Arial" w:hAnsi="Arial" w:cs="Arial"/>
                <w:b/>
                <w:bCs/>
                <w:sz w:val="16"/>
                <w:szCs w:val="16"/>
              </w:rPr>
            </w:pPr>
            <w:r w:rsidRPr="00820077">
              <w:rPr>
                <w:rFonts w:ascii="Arial" w:hAnsi="Arial" w:cs="Arial"/>
                <w:b/>
                <w:bCs/>
                <w:sz w:val="16"/>
                <w:szCs w:val="16"/>
              </w:rPr>
              <w:t>2.</w:t>
            </w:r>
            <w:r w:rsidRPr="00820077">
              <w:rPr>
                <w:b/>
                <w:bCs/>
                <w:sz w:val="16"/>
                <w:szCs w:val="16"/>
              </w:rPr>
              <w:t xml:space="preserve">     </w:t>
            </w:r>
            <w:r w:rsidR="00524DE5" w:rsidRPr="00820077">
              <w:rPr>
                <w:rFonts w:ascii="Arial" w:hAnsi="Arial" w:cs="Arial"/>
                <w:b/>
                <w:bCs/>
                <w:sz w:val="16"/>
                <w:szCs w:val="16"/>
              </w:rPr>
              <w:t>INFORMACIÓN DEL REPRESENTANTE LEGAL</w:t>
            </w:r>
          </w:p>
        </w:tc>
      </w:tr>
      <w:tr w:rsidR="002C7D12" w:rsidRPr="00820077" w14:paraId="0501979E"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2AD63520" w14:textId="77777777" w:rsidR="002C7D12" w:rsidRPr="00820077" w:rsidRDefault="002C7D12" w:rsidP="001A1C3F">
            <w:pPr>
              <w:rPr>
                <w:rFonts w:ascii="Arial" w:hAnsi="Arial" w:cs="Arial"/>
                <w:sz w:val="2"/>
                <w:szCs w:val="2"/>
              </w:rPr>
            </w:pPr>
            <w:r w:rsidRPr="00820077">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76C0C737" w14:textId="77777777" w:rsidR="002C7D12" w:rsidRPr="00820077" w:rsidRDefault="002C7D12" w:rsidP="001A1C3F">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5CA78AD4" w14:textId="77777777" w:rsidR="002C7D12" w:rsidRPr="00820077"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285DEFA" w14:textId="77777777" w:rsidR="002C7D12" w:rsidRPr="00820077" w:rsidRDefault="002C7D12" w:rsidP="001A1C3F">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04C7EF3F"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531EFE0"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7CC0963"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99110D4" w14:textId="77777777" w:rsidR="002C7D12" w:rsidRPr="00820077"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6D3F6423" w14:textId="77777777" w:rsidR="002C7D12" w:rsidRPr="00820077"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33F18BBA" w14:textId="77777777" w:rsidR="002C7D12" w:rsidRPr="00820077"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548A1F88" w14:textId="77777777" w:rsidR="002C7D12" w:rsidRPr="00820077"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51E890C0"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206089D"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C855A56" w14:textId="77777777" w:rsidR="002C7D12" w:rsidRPr="00820077"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42E74CEA"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E7E8546" w14:textId="77777777" w:rsidR="002C7D12" w:rsidRPr="00820077"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16CBA739"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DDAF28D"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397D194"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2500A1C"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3A0AB03"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5CD7FEF"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7B1D8C0"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CD5315E"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9D3A10B"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6D5D7D3"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4C56F4E" w14:textId="77777777" w:rsidR="002C7D12" w:rsidRPr="00820077"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54BB8E9"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r>
      <w:tr w:rsidR="002C7D12" w:rsidRPr="00820077" w14:paraId="275B7AB7" w14:textId="77777777" w:rsidTr="00496303">
        <w:trPr>
          <w:trHeight w:val="183"/>
          <w:jc w:val="center"/>
        </w:trPr>
        <w:tc>
          <w:tcPr>
            <w:tcW w:w="354" w:type="dxa"/>
            <w:tcBorders>
              <w:top w:val="nil"/>
              <w:left w:val="single" w:sz="12" w:space="0" w:color="auto"/>
              <w:bottom w:val="nil"/>
              <w:right w:val="nil"/>
            </w:tcBorders>
            <w:shd w:val="clear" w:color="auto" w:fill="auto"/>
            <w:vAlign w:val="center"/>
            <w:hideMark/>
          </w:tcPr>
          <w:p w14:paraId="29223B20"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1431358" w14:textId="77777777" w:rsidR="002C7D12" w:rsidRPr="00820077"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549CCD8" w14:textId="77777777" w:rsidR="002C7D12" w:rsidRPr="00820077"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B4444F3" w14:textId="77777777" w:rsidR="002C7D12" w:rsidRPr="00820077" w:rsidRDefault="002C7D12" w:rsidP="001A1C3F">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515E6E3" w14:textId="77777777" w:rsidR="002C7D12" w:rsidRPr="00820077"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4474650" w14:textId="77777777" w:rsidR="002C7D12" w:rsidRPr="00820077"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4D615F93" w14:textId="77777777" w:rsidR="002C7D12" w:rsidRPr="00820077" w:rsidRDefault="002C7D12" w:rsidP="001A1C3F">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2B9C758D" w14:textId="77777777" w:rsidR="002C7D12" w:rsidRPr="00820077" w:rsidRDefault="002C7D12" w:rsidP="001A1C3F">
            <w:pPr>
              <w:jc w:val="right"/>
              <w:rPr>
                <w:rFonts w:ascii="Arial" w:hAnsi="Arial" w:cs="Arial"/>
                <w:b/>
                <w:bCs/>
                <w:sz w:val="16"/>
                <w:szCs w:val="16"/>
              </w:rPr>
            </w:pPr>
          </w:p>
        </w:tc>
        <w:tc>
          <w:tcPr>
            <w:tcW w:w="1362" w:type="dxa"/>
            <w:gridSpan w:val="4"/>
            <w:tcBorders>
              <w:top w:val="nil"/>
              <w:left w:val="nil"/>
              <w:bottom w:val="nil"/>
              <w:right w:val="nil"/>
            </w:tcBorders>
            <w:shd w:val="clear" w:color="auto" w:fill="auto"/>
            <w:vAlign w:val="center"/>
            <w:hideMark/>
          </w:tcPr>
          <w:p w14:paraId="2C567253"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Apellido Paterno</w:t>
            </w:r>
          </w:p>
        </w:tc>
        <w:tc>
          <w:tcPr>
            <w:tcW w:w="372" w:type="dxa"/>
            <w:tcBorders>
              <w:top w:val="nil"/>
              <w:left w:val="nil"/>
              <w:bottom w:val="nil"/>
              <w:right w:val="nil"/>
            </w:tcBorders>
            <w:shd w:val="clear" w:color="auto" w:fill="auto"/>
            <w:vAlign w:val="center"/>
            <w:hideMark/>
          </w:tcPr>
          <w:p w14:paraId="0B6C944D" w14:textId="77777777" w:rsidR="002C7D12" w:rsidRPr="00820077" w:rsidRDefault="002C7D12" w:rsidP="001A1C3F">
            <w:pPr>
              <w:rPr>
                <w:rFonts w:ascii="Arial" w:hAnsi="Arial" w:cs="Arial"/>
                <w:i/>
                <w:iCs/>
                <w:sz w:val="16"/>
                <w:szCs w:val="16"/>
              </w:rPr>
            </w:pPr>
          </w:p>
        </w:tc>
        <w:tc>
          <w:tcPr>
            <w:tcW w:w="2062" w:type="dxa"/>
            <w:gridSpan w:val="5"/>
            <w:tcBorders>
              <w:top w:val="nil"/>
              <w:left w:val="nil"/>
              <w:bottom w:val="nil"/>
              <w:right w:val="nil"/>
            </w:tcBorders>
            <w:shd w:val="clear" w:color="auto" w:fill="auto"/>
            <w:vAlign w:val="center"/>
            <w:hideMark/>
          </w:tcPr>
          <w:p w14:paraId="5F81FFA6"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Apellido Materno</w:t>
            </w:r>
          </w:p>
        </w:tc>
        <w:tc>
          <w:tcPr>
            <w:tcW w:w="372" w:type="dxa"/>
            <w:tcBorders>
              <w:top w:val="nil"/>
              <w:left w:val="nil"/>
              <w:bottom w:val="nil"/>
              <w:right w:val="nil"/>
            </w:tcBorders>
            <w:shd w:val="clear" w:color="auto" w:fill="auto"/>
            <w:noWrap/>
            <w:vAlign w:val="bottom"/>
            <w:hideMark/>
          </w:tcPr>
          <w:p w14:paraId="19396D8E" w14:textId="77777777" w:rsidR="002C7D12" w:rsidRPr="00820077"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4B2CA9CA"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Nombre(s)</w:t>
            </w:r>
          </w:p>
        </w:tc>
        <w:tc>
          <w:tcPr>
            <w:tcW w:w="372" w:type="dxa"/>
            <w:tcBorders>
              <w:top w:val="nil"/>
              <w:left w:val="nil"/>
              <w:bottom w:val="nil"/>
              <w:right w:val="nil"/>
            </w:tcBorders>
            <w:shd w:val="clear" w:color="auto" w:fill="auto"/>
            <w:noWrap/>
            <w:vAlign w:val="bottom"/>
            <w:hideMark/>
          </w:tcPr>
          <w:p w14:paraId="0B7A95FC" w14:textId="77777777" w:rsidR="002C7D12" w:rsidRPr="00820077"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8D891BA" w14:textId="77777777" w:rsidR="002C7D12" w:rsidRPr="00820077" w:rsidRDefault="002C7D12" w:rsidP="001A1C3F">
            <w:pPr>
              <w:rPr>
                <w:rFonts w:ascii="Calibri" w:hAnsi="Calibri" w:cs="Calibri"/>
                <w:sz w:val="22"/>
                <w:szCs w:val="22"/>
              </w:rPr>
            </w:pPr>
            <w:r w:rsidRPr="00820077">
              <w:rPr>
                <w:rFonts w:ascii="Calibri" w:hAnsi="Calibri" w:cs="Calibri"/>
                <w:sz w:val="22"/>
                <w:szCs w:val="22"/>
              </w:rPr>
              <w:t> </w:t>
            </w:r>
          </w:p>
        </w:tc>
      </w:tr>
      <w:tr w:rsidR="002C7D12" w:rsidRPr="00820077" w14:paraId="0480F9E3" w14:textId="77777777" w:rsidTr="00496303">
        <w:trPr>
          <w:trHeight w:val="262"/>
          <w:jc w:val="center"/>
        </w:trPr>
        <w:tc>
          <w:tcPr>
            <w:tcW w:w="2302" w:type="dxa"/>
            <w:gridSpan w:val="7"/>
            <w:tcBorders>
              <w:top w:val="nil"/>
              <w:left w:val="single" w:sz="12" w:space="0" w:color="auto"/>
              <w:bottom w:val="nil"/>
              <w:right w:val="nil"/>
            </w:tcBorders>
            <w:shd w:val="clear" w:color="auto" w:fill="auto"/>
            <w:vAlign w:val="center"/>
            <w:hideMark/>
          </w:tcPr>
          <w:p w14:paraId="7B7F98EA"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 xml:space="preserve"> Nombre del Representante Legal </w:t>
            </w:r>
          </w:p>
        </w:tc>
        <w:tc>
          <w:tcPr>
            <w:tcW w:w="372" w:type="dxa"/>
            <w:tcBorders>
              <w:top w:val="nil"/>
              <w:left w:val="nil"/>
              <w:bottom w:val="nil"/>
              <w:right w:val="nil"/>
            </w:tcBorders>
            <w:shd w:val="clear" w:color="auto" w:fill="auto"/>
            <w:vAlign w:val="center"/>
            <w:hideMark/>
          </w:tcPr>
          <w:p w14:paraId="691A526D" w14:textId="77777777" w:rsidR="002C7D12" w:rsidRPr="00820077" w:rsidRDefault="002C7D12" w:rsidP="001A1C3F">
            <w:pPr>
              <w:jc w:val="center"/>
              <w:rPr>
                <w:rFonts w:ascii="Arial" w:hAnsi="Arial" w:cs="Arial"/>
                <w:b/>
                <w:bCs/>
                <w:sz w:val="16"/>
                <w:szCs w:val="16"/>
              </w:rPr>
            </w:pPr>
            <w:r w:rsidRPr="00820077">
              <w:rPr>
                <w:rFonts w:ascii="Arial" w:hAnsi="Arial" w:cs="Arial"/>
                <w:b/>
                <w:bCs/>
                <w:sz w:val="16"/>
                <w:szCs w:val="16"/>
              </w:rPr>
              <w:t>:</w:t>
            </w:r>
          </w:p>
        </w:tc>
        <w:tc>
          <w:tcPr>
            <w:tcW w:w="136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D8FE88"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6CA98690" w14:textId="77777777" w:rsidR="002C7D12" w:rsidRPr="00820077" w:rsidRDefault="002C7D12" w:rsidP="001A1C3F">
            <w:pPr>
              <w:rPr>
                <w:rFonts w:ascii="Arial" w:hAnsi="Arial" w:cs="Arial"/>
                <w:sz w:val="16"/>
                <w:szCs w:val="16"/>
              </w:rPr>
            </w:pPr>
          </w:p>
        </w:tc>
        <w:tc>
          <w:tcPr>
            <w:tcW w:w="206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E9C3660"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9DEE8A8" w14:textId="77777777" w:rsidR="002C7D12" w:rsidRPr="00820077" w:rsidRDefault="002C7D12" w:rsidP="001A1C3F">
            <w:pPr>
              <w:rPr>
                <w:rFonts w:ascii="Arial" w:hAnsi="Arial" w:cs="Arial"/>
                <w:sz w:val="16"/>
                <w:szCs w:val="16"/>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47901819"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7DF95138" w14:textId="77777777" w:rsidR="002C7D12" w:rsidRPr="00820077"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0ADBEE3" w14:textId="77777777" w:rsidR="002C7D12" w:rsidRPr="00820077" w:rsidRDefault="002C7D12" w:rsidP="001A1C3F">
            <w:pPr>
              <w:rPr>
                <w:rFonts w:ascii="Calibri" w:hAnsi="Calibri" w:cs="Calibri"/>
                <w:sz w:val="22"/>
                <w:szCs w:val="22"/>
              </w:rPr>
            </w:pPr>
            <w:r w:rsidRPr="00820077">
              <w:rPr>
                <w:rFonts w:ascii="Calibri" w:hAnsi="Calibri" w:cs="Calibri"/>
                <w:sz w:val="22"/>
                <w:szCs w:val="22"/>
              </w:rPr>
              <w:t> </w:t>
            </w:r>
          </w:p>
        </w:tc>
      </w:tr>
      <w:tr w:rsidR="002C7D12" w:rsidRPr="00820077" w14:paraId="60600A5D" w14:textId="77777777" w:rsidTr="00496303">
        <w:trPr>
          <w:trHeight w:val="284"/>
          <w:jc w:val="center"/>
        </w:trPr>
        <w:tc>
          <w:tcPr>
            <w:tcW w:w="354" w:type="dxa"/>
            <w:tcBorders>
              <w:top w:val="nil"/>
              <w:left w:val="single" w:sz="12" w:space="0" w:color="auto"/>
              <w:bottom w:val="nil"/>
              <w:right w:val="nil"/>
            </w:tcBorders>
            <w:shd w:val="clear" w:color="auto" w:fill="auto"/>
            <w:vAlign w:val="center"/>
            <w:hideMark/>
          </w:tcPr>
          <w:p w14:paraId="62FF30C3"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72FE84A0"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2932DB86"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F1C5EA7"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1E67DE46"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1C6E059"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59983A9"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3D5CAF41" w14:textId="77777777" w:rsidR="002C7D12" w:rsidRPr="00820077" w:rsidRDefault="002C7D12" w:rsidP="001A1C3F">
            <w:pPr>
              <w:jc w:val="right"/>
              <w:rPr>
                <w:rFonts w:ascii="Arial" w:hAnsi="Arial" w:cs="Arial"/>
                <w:b/>
                <w:bCs/>
                <w:sz w:val="16"/>
                <w:szCs w:val="16"/>
              </w:rPr>
            </w:pPr>
          </w:p>
        </w:tc>
        <w:tc>
          <w:tcPr>
            <w:tcW w:w="2053" w:type="dxa"/>
            <w:gridSpan w:val="6"/>
            <w:tcBorders>
              <w:top w:val="nil"/>
              <w:left w:val="nil"/>
              <w:bottom w:val="nil"/>
              <w:right w:val="nil"/>
            </w:tcBorders>
            <w:shd w:val="clear" w:color="auto" w:fill="auto"/>
            <w:vAlign w:val="center"/>
            <w:hideMark/>
          </w:tcPr>
          <w:p w14:paraId="27BC27AF"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Número</w:t>
            </w:r>
          </w:p>
        </w:tc>
        <w:tc>
          <w:tcPr>
            <w:tcW w:w="1052" w:type="dxa"/>
            <w:tcBorders>
              <w:top w:val="nil"/>
              <w:left w:val="nil"/>
              <w:bottom w:val="nil"/>
              <w:right w:val="nil"/>
            </w:tcBorders>
            <w:shd w:val="clear" w:color="auto" w:fill="auto"/>
            <w:vAlign w:val="center"/>
            <w:hideMark/>
          </w:tcPr>
          <w:p w14:paraId="784B1A98" w14:textId="77777777" w:rsidR="002C7D12" w:rsidRPr="00820077"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744837FF" w14:textId="77777777" w:rsidR="002C7D12" w:rsidRPr="00820077" w:rsidRDefault="002C7D12" w:rsidP="001A1C3F">
            <w:pPr>
              <w:rPr>
                <w:rFonts w:ascii="Arial" w:hAnsi="Arial" w:cs="Arial"/>
                <w:i/>
                <w:iCs/>
                <w:sz w:val="16"/>
                <w:szCs w:val="16"/>
              </w:rPr>
            </w:pPr>
          </w:p>
        </w:tc>
        <w:tc>
          <w:tcPr>
            <w:tcW w:w="319" w:type="dxa"/>
            <w:gridSpan w:val="2"/>
            <w:tcBorders>
              <w:top w:val="nil"/>
              <w:left w:val="nil"/>
              <w:bottom w:val="nil"/>
              <w:right w:val="nil"/>
            </w:tcBorders>
            <w:shd w:val="clear" w:color="auto" w:fill="auto"/>
            <w:vAlign w:val="center"/>
            <w:hideMark/>
          </w:tcPr>
          <w:p w14:paraId="1199185E" w14:textId="77777777" w:rsidR="002C7D12" w:rsidRPr="00820077"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394882D3" w14:textId="77777777" w:rsidR="002C7D12" w:rsidRPr="00820077"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DCFA6BB" w14:textId="77777777" w:rsidR="002C7D12" w:rsidRPr="00820077"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23C11C1" w14:textId="77777777" w:rsidR="002C7D12" w:rsidRPr="00820077"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2581C6F9" w14:textId="77777777" w:rsidR="002C7D12" w:rsidRPr="00820077" w:rsidRDefault="002C7D12" w:rsidP="001A1C3F">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7EBAF839" w14:textId="77777777" w:rsidR="002C7D12" w:rsidRPr="00820077"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65D1A4A1" w14:textId="77777777" w:rsidR="002C7D12" w:rsidRPr="00820077"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36A5B37E" w14:textId="77777777" w:rsidR="002C7D12" w:rsidRPr="00820077"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DE3BE0C" w14:textId="77777777" w:rsidR="002C7D12" w:rsidRPr="00820077" w:rsidRDefault="002C7D12" w:rsidP="001A1C3F">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74FE7A98" w14:textId="77777777" w:rsidR="002C7D12" w:rsidRPr="00820077"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61B207D0" w14:textId="77777777" w:rsidR="002C7D12" w:rsidRPr="00820077"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05E2944D" w14:textId="77777777" w:rsidR="002C7D12" w:rsidRPr="00820077" w:rsidRDefault="002C7D12" w:rsidP="001A1C3F">
            <w:pPr>
              <w:rPr>
                <w:rFonts w:ascii="Calibri" w:hAnsi="Calibri" w:cs="Calibri"/>
                <w:sz w:val="22"/>
                <w:szCs w:val="22"/>
              </w:rPr>
            </w:pPr>
            <w:r w:rsidRPr="00820077">
              <w:rPr>
                <w:rFonts w:ascii="Calibri" w:hAnsi="Calibri" w:cs="Calibri"/>
                <w:sz w:val="22"/>
                <w:szCs w:val="22"/>
              </w:rPr>
              <w:t> </w:t>
            </w:r>
          </w:p>
        </w:tc>
      </w:tr>
      <w:tr w:rsidR="002C7D12" w:rsidRPr="00820077" w14:paraId="010F815A" w14:textId="77777777" w:rsidTr="00496303">
        <w:trPr>
          <w:trHeight w:val="250"/>
          <w:jc w:val="center"/>
        </w:trPr>
        <w:tc>
          <w:tcPr>
            <w:tcW w:w="2302" w:type="dxa"/>
            <w:gridSpan w:val="7"/>
            <w:tcBorders>
              <w:top w:val="nil"/>
              <w:left w:val="single" w:sz="12" w:space="0" w:color="auto"/>
              <w:bottom w:val="nil"/>
              <w:right w:val="nil"/>
            </w:tcBorders>
            <w:shd w:val="clear" w:color="auto" w:fill="auto"/>
            <w:vAlign w:val="center"/>
            <w:hideMark/>
          </w:tcPr>
          <w:p w14:paraId="5F7A7B0F" w14:textId="77777777" w:rsidR="002C7D12" w:rsidRPr="00820077" w:rsidRDefault="00D2141B" w:rsidP="001A1C3F">
            <w:pPr>
              <w:jc w:val="right"/>
              <w:rPr>
                <w:rFonts w:ascii="Arial" w:hAnsi="Arial" w:cs="Arial"/>
                <w:b/>
                <w:bCs/>
                <w:sz w:val="16"/>
                <w:szCs w:val="16"/>
              </w:rPr>
            </w:pPr>
            <w:r w:rsidRPr="00820077">
              <w:rPr>
                <w:rFonts w:ascii="Arial" w:hAnsi="Arial" w:cs="Arial"/>
                <w:b/>
                <w:bCs/>
                <w:sz w:val="16"/>
                <w:szCs w:val="16"/>
              </w:rPr>
              <w:t xml:space="preserve">Documento </w:t>
            </w:r>
            <w:r w:rsidR="002C7D12" w:rsidRPr="00820077">
              <w:rPr>
                <w:rFonts w:ascii="Arial" w:hAnsi="Arial" w:cs="Arial"/>
                <w:b/>
                <w:bCs/>
                <w:sz w:val="16"/>
                <w:szCs w:val="16"/>
              </w:rPr>
              <w:t>de Identidad</w:t>
            </w:r>
            <w:r w:rsidRPr="00820077">
              <w:rPr>
                <w:rFonts w:ascii="Arial" w:hAnsi="Arial" w:cs="Arial"/>
                <w:b/>
                <w:bCs/>
                <w:sz w:val="16"/>
                <w:szCs w:val="16"/>
              </w:rPr>
              <w:t xml:space="preserve"> o equivalente </w:t>
            </w:r>
            <w:r w:rsidR="002C7D12" w:rsidRPr="00820077">
              <w:rPr>
                <w:rFonts w:ascii="Arial" w:hAnsi="Arial" w:cs="Arial"/>
                <w:b/>
                <w:bCs/>
                <w:sz w:val="16"/>
                <w:szCs w:val="16"/>
              </w:rPr>
              <w:t xml:space="preserve"> del Representante Legal </w:t>
            </w:r>
          </w:p>
        </w:tc>
        <w:tc>
          <w:tcPr>
            <w:tcW w:w="372" w:type="dxa"/>
            <w:tcBorders>
              <w:top w:val="nil"/>
              <w:left w:val="nil"/>
              <w:bottom w:val="nil"/>
              <w:right w:val="nil"/>
            </w:tcBorders>
            <w:shd w:val="clear" w:color="auto" w:fill="auto"/>
            <w:vAlign w:val="center"/>
            <w:hideMark/>
          </w:tcPr>
          <w:p w14:paraId="78CFD027" w14:textId="77777777" w:rsidR="002C7D12" w:rsidRPr="00820077" w:rsidRDefault="002C7D12" w:rsidP="001A1C3F">
            <w:pPr>
              <w:jc w:val="center"/>
              <w:rPr>
                <w:rFonts w:ascii="Arial" w:hAnsi="Arial" w:cs="Arial"/>
                <w:b/>
                <w:bCs/>
                <w:sz w:val="16"/>
                <w:szCs w:val="16"/>
              </w:rPr>
            </w:pPr>
            <w:r w:rsidRPr="00820077">
              <w:rPr>
                <w:rFonts w:ascii="Arial" w:hAnsi="Arial" w:cs="Arial"/>
                <w:b/>
                <w:bCs/>
                <w:sz w:val="16"/>
                <w:szCs w:val="16"/>
              </w:rPr>
              <w:t>:</w:t>
            </w:r>
          </w:p>
        </w:tc>
        <w:tc>
          <w:tcPr>
            <w:tcW w:w="2053"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77162F9"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1052" w:type="dxa"/>
            <w:tcBorders>
              <w:top w:val="nil"/>
              <w:left w:val="nil"/>
              <w:bottom w:val="nil"/>
              <w:right w:val="nil"/>
            </w:tcBorders>
            <w:shd w:val="clear" w:color="auto" w:fill="auto"/>
            <w:vAlign w:val="center"/>
            <w:hideMark/>
          </w:tcPr>
          <w:p w14:paraId="33EEDF92"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E03BA34" w14:textId="77777777" w:rsidR="002C7D12" w:rsidRPr="00820077" w:rsidRDefault="002C7D12" w:rsidP="001A1C3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200B58C0"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E587AF7"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3723EEE"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0E50B33" w14:textId="77777777" w:rsidR="002C7D12" w:rsidRPr="00820077"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DEB7C18" w14:textId="77777777" w:rsidR="002C7D12" w:rsidRPr="00820077" w:rsidRDefault="002C7D12" w:rsidP="001A1C3F">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5E047304"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BBD5989" w14:textId="77777777" w:rsidR="002C7D12" w:rsidRPr="00820077"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A20CAFD"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7182D3E" w14:textId="77777777" w:rsidR="002C7D12" w:rsidRPr="00820077" w:rsidRDefault="002C7D12" w:rsidP="001A1C3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58C7B7D" w14:textId="77777777" w:rsidR="002C7D12" w:rsidRPr="00820077" w:rsidRDefault="002C7D12" w:rsidP="001A1C3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96A4DB0" w14:textId="77777777" w:rsidR="002C7D12" w:rsidRPr="00820077"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2E334CA1" w14:textId="77777777" w:rsidR="002C7D12" w:rsidRPr="00820077" w:rsidRDefault="002C7D12" w:rsidP="001A1C3F">
            <w:pPr>
              <w:rPr>
                <w:rFonts w:ascii="Calibri" w:hAnsi="Calibri" w:cs="Calibri"/>
                <w:sz w:val="22"/>
                <w:szCs w:val="22"/>
              </w:rPr>
            </w:pPr>
            <w:r w:rsidRPr="00820077">
              <w:rPr>
                <w:rFonts w:ascii="Calibri" w:hAnsi="Calibri" w:cs="Calibri"/>
                <w:sz w:val="22"/>
                <w:szCs w:val="22"/>
              </w:rPr>
              <w:t> </w:t>
            </w:r>
          </w:p>
        </w:tc>
      </w:tr>
      <w:tr w:rsidR="002C7D12" w:rsidRPr="00820077" w14:paraId="69375F98" w14:textId="77777777" w:rsidTr="00496303">
        <w:trPr>
          <w:trHeight w:val="156"/>
          <w:jc w:val="center"/>
        </w:trPr>
        <w:tc>
          <w:tcPr>
            <w:tcW w:w="354" w:type="dxa"/>
            <w:tcBorders>
              <w:top w:val="nil"/>
              <w:left w:val="single" w:sz="12" w:space="0" w:color="auto"/>
              <w:bottom w:val="nil"/>
              <w:right w:val="nil"/>
            </w:tcBorders>
            <w:shd w:val="clear" w:color="auto" w:fill="auto"/>
            <w:vAlign w:val="center"/>
            <w:hideMark/>
          </w:tcPr>
          <w:p w14:paraId="4AE20A66"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CB5C771"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4B11DEE"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59D6122B"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483EC3E"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540ABA39"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3A970349"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4E65D48C" w14:textId="77777777" w:rsidR="002C7D12" w:rsidRPr="00820077" w:rsidRDefault="002C7D12" w:rsidP="001A1C3F">
            <w:pPr>
              <w:jc w:val="right"/>
              <w:rPr>
                <w:rFonts w:ascii="Arial" w:hAnsi="Arial" w:cs="Arial"/>
                <w:b/>
                <w:bCs/>
                <w:sz w:val="16"/>
                <w:szCs w:val="16"/>
              </w:rPr>
            </w:pPr>
          </w:p>
        </w:tc>
        <w:tc>
          <w:tcPr>
            <w:tcW w:w="999" w:type="dxa"/>
            <w:gridSpan w:val="3"/>
            <w:vMerge w:val="restart"/>
            <w:tcBorders>
              <w:top w:val="nil"/>
              <w:left w:val="nil"/>
              <w:bottom w:val="nil"/>
              <w:right w:val="nil"/>
            </w:tcBorders>
            <w:shd w:val="clear" w:color="auto" w:fill="auto"/>
            <w:vAlign w:val="center"/>
            <w:hideMark/>
          </w:tcPr>
          <w:p w14:paraId="3397CE36"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Número de Testimonio</w:t>
            </w:r>
          </w:p>
        </w:tc>
        <w:tc>
          <w:tcPr>
            <w:tcW w:w="363" w:type="dxa"/>
            <w:tcBorders>
              <w:top w:val="nil"/>
              <w:left w:val="nil"/>
              <w:bottom w:val="nil"/>
              <w:right w:val="nil"/>
            </w:tcBorders>
            <w:shd w:val="clear" w:color="auto" w:fill="auto"/>
            <w:noWrap/>
            <w:vAlign w:val="bottom"/>
            <w:hideMark/>
          </w:tcPr>
          <w:p w14:paraId="61CEAECE" w14:textId="77777777" w:rsidR="002C7D12" w:rsidRPr="00820077" w:rsidRDefault="002C7D12" w:rsidP="001A1C3F">
            <w:pPr>
              <w:rPr>
                <w:rFonts w:ascii="Calibri" w:hAnsi="Calibri" w:cs="Calibri"/>
                <w:sz w:val="22"/>
                <w:szCs w:val="22"/>
              </w:rPr>
            </w:pPr>
          </w:p>
        </w:tc>
        <w:tc>
          <w:tcPr>
            <w:tcW w:w="2434" w:type="dxa"/>
            <w:gridSpan w:val="6"/>
            <w:vMerge w:val="restart"/>
            <w:tcBorders>
              <w:top w:val="nil"/>
              <w:left w:val="nil"/>
              <w:bottom w:val="nil"/>
              <w:right w:val="nil"/>
            </w:tcBorders>
            <w:shd w:val="clear" w:color="auto" w:fill="auto"/>
            <w:vAlign w:val="center"/>
            <w:hideMark/>
          </w:tcPr>
          <w:p w14:paraId="5114EFB9" w14:textId="77777777" w:rsidR="002C7D12" w:rsidRPr="00820077" w:rsidRDefault="002C7D12" w:rsidP="0018739B">
            <w:pPr>
              <w:jc w:val="center"/>
              <w:rPr>
                <w:rFonts w:ascii="Arial" w:hAnsi="Arial" w:cs="Arial"/>
                <w:i/>
                <w:iCs/>
                <w:sz w:val="16"/>
                <w:szCs w:val="16"/>
              </w:rPr>
            </w:pPr>
            <w:r w:rsidRPr="00820077">
              <w:rPr>
                <w:rFonts w:ascii="Arial" w:hAnsi="Arial" w:cs="Arial"/>
                <w:i/>
                <w:iCs/>
                <w:sz w:val="16"/>
                <w:szCs w:val="16"/>
              </w:rPr>
              <w:t xml:space="preserve">Lugar de </w:t>
            </w:r>
            <w:r w:rsidR="0018739B" w:rsidRPr="00820077">
              <w:rPr>
                <w:rFonts w:ascii="Arial" w:hAnsi="Arial" w:cs="Arial"/>
                <w:i/>
                <w:iCs/>
                <w:sz w:val="16"/>
                <w:szCs w:val="16"/>
              </w:rPr>
              <w:t>E</w:t>
            </w:r>
            <w:r w:rsidRPr="00820077">
              <w:rPr>
                <w:rFonts w:ascii="Arial" w:hAnsi="Arial" w:cs="Arial"/>
                <w:i/>
                <w:iCs/>
                <w:sz w:val="16"/>
                <w:szCs w:val="16"/>
              </w:rPr>
              <w:t>misión</w:t>
            </w:r>
          </w:p>
        </w:tc>
        <w:tc>
          <w:tcPr>
            <w:tcW w:w="372" w:type="dxa"/>
            <w:tcBorders>
              <w:top w:val="nil"/>
              <w:left w:val="nil"/>
              <w:bottom w:val="nil"/>
              <w:right w:val="nil"/>
            </w:tcBorders>
            <w:shd w:val="clear" w:color="auto" w:fill="auto"/>
            <w:noWrap/>
            <w:vAlign w:val="bottom"/>
            <w:hideMark/>
          </w:tcPr>
          <w:p w14:paraId="2B3D72B6" w14:textId="77777777" w:rsidR="002C7D12" w:rsidRPr="00820077" w:rsidRDefault="002C7D12" w:rsidP="001A1C3F">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14:paraId="6F66762C"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Fecha de Expedición</w:t>
            </w:r>
          </w:p>
        </w:tc>
        <w:tc>
          <w:tcPr>
            <w:tcW w:w="372" w:type="dxa"/>
            <w:tcBorders>
              <w:top w:val="nil"/>
              <w:left w:val="nil"/>
              <w:bottom w:val="nil"/>
              <w:right w:val="nil"/>
            </w:tcBorders>
            <w:shd w:val="clear" w:color="auto" w:fill="auto"/>
            <w:noWrap/>
            <w:vAlign w:val="bottom"/>
            <w:hideMark/>
          </w:tcPr>
          <w:p w14:paraId="48D06FD1" w14:textId="77777777" w:rsidR="002C7D12" w:rsidRPr="00820077"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F5E8C40" w14:textId="77777777" w:rsidR="002C7D12" w:rsidRPr="00820077" w:rsidRDefault="002C7D12" w:rsidP="001A1C3F">
            <w:pPr>
              <w:rPr>
                <w:rFonts w:ascii="Calibri" w:hAnsi="Calibri" w:cs="Calibri"/>
                <w:sz w:val="22"/>
                <w:szCs w:val="22"/>
              </w:rPr>
            </w:pPr>
            <w:r w:rsidRPr="00820077">
              <w:rPr>
                <w:rFonts w:ascii="Calibri" w:hAnsi="Calibri" w:cs="Calibri"/>
                <w:sz w:val="22"/>
                <w:szCs w:val="22"/>
              </w:rPr>
              <w:t> </w:t>
            </w:r>
          </w:p>
        </w:tc>
      </w:tr>
      <w:tr w:rsidR="002C7D12" w:rsidRPr="00820077" w14:paraId="273FB0F1" w14:textId="77777777" w:rsidTr="00496303">
        <w:trPr>
          <w:trHeight w:val="79"/>
          <w:jc w:val="center"/>
        </w:trPr>
        <w:tc>
          <w:tcPr>
            <w:tcW w:w="354" w:type="dxa"/>
            <w:tcBorders>
              <w:top w:val="nil"/>
              <w:left w:val="single" w:sz="12" w:space="0" w:color="auto"/>
              <w:bottom w:val="nil"/>
              <w:right w:val="nil"/>
            </w:tcBorders>
            <w:shd w:val="clear" w:color="auto" w:fill="auto"/>
            <w:vAlign w:val="center"/>
            <w:hideMark/>
          </w:tcPr>
          <w:p w14:paraId="0C5B3D3D"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348F9AB"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19EEAEA"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8A6EC07" w14:textId="77777777" w:rsidR="002C7D12" w:rsidRPr="00820077" w:rsidRDefault="002C7D12" w:rsidP="001A1C3F">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6B973EE"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13A12B75"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290CF19C" w14:textId="77777777" w:rsidR="002C7D12" w:rsidRPr="00820077" w:rsidRDefault="002C7D12" w:rsidP="001A1C3F">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14:paraId="709DB9CC" w14:textId="77777777" w:rsidR="002C7D12" w:rsidRPr="00820077" w:rsidRDefault="002C7D12" w:rsidP="001A1C3F">
            <w:pPr>
              <w:jc w:val="right"/>
              <w:rPr>
                <w:rFonts w:ascii="Arial" w:hAnsi="Arial" w:cs="Arial"/>
                <w:b/>
                <w:bCs/>
                <w:sz w:val="16"/>
                <w:szCs w:val="16"/>
              </w:rPr>
            </w:pPr>
          </w:p>
        </w:tc>
        <w:tc>
          <w:tcPr>
            <w:tcW w:w="999" w:type="dxa"/>
            <w:gridSpan w:val="3"/>
            <w:vMerge/>
            <w:tcBorders>
              <w:top w:val="nil"/>
              <w:left w:val="nil"/>
              <w:bottom w:val="nil"/>
              <w:right w:val="nil"/>
            </w:tcBorders>
            <w:vAlign w:val="center"/>
            <w:hideMark/>
          </w:tcPr>
          <w:p w14:paraId="6DEDB5ED" w14:textId="77777777" w:rsidR="002C7D12" w:rsidRPr="00820077" w:rsidRDefault="002C7D12" w:rsidP="001A1C3F">
            <w:pPr>
              <w:rPr>
                <w:rFonts w:ascii="Arial" w:hAnsi="Arial" w:cs="Arial"/>
                <w:i/>
                <w:iCs/>
                <w:sz w:val="16"/>
                <w:szCs w:val="16"/>
              </w:rPr>
            </w:pPr>
          </w:p>
        </w:tc>
        <w:tc>
          <w:tcPr>
            <w:tcW w:w="363" w:type="dxa"/>
            <w:tcBorders>
              <w:top w:val="nil"/>
              <w:left w:val="nil"/>
              <w:bottom w:val="nil"/>
              <w:right w:val="nil"/>
            </w:tcBorders>
            <w:shd w:val="clear" w:color="auto" w:fill="auto"/>
            <w:vAlign w:val="center"/>
            <w:hideMark/>
          </w:tcPr>
          <w:p w14:paraId="536937D0" w14:textId="77777777" w:rsidR="002C7D12" w:rsidRPr="00820077" w:rsidRDefault="002C7D12" w:rsidP="001A1C3F">
            <w:pPr>
              <w:rPr>
                <w:rFonts w:ascii="Arial" w:hAnsi="Arial" w:cs="Arial"/>
                <w:i/>
                <w:iCs/>
                <w:sz w:val="16"/>
                <w:szCs w:val="16"/>
              </w:rPr>
            </w:pPr>
          </w:p>
        </w:tc>
        <w:tc>
          <w:tcPr>
            <w:tcW w:w="2434" w:type="dxa"/>
            <w:gridSpan w:val="6"/>
            <w:vMerge/>
            <w:tcBorders>
              <w:top w:val="nil"/>
              <w:left w:val="nil"/>
              <w:bottom w:val="nil"/>
              <w:right w:val="nil"/>
            </w:tcBorders>
            <w:vAlign w:val="center"/>
            <w:hideMark/>
          </w:tcPr>
          <w:p w14:paraId="068F0400" w14:textId="77777777" w:rsidR="002C7D12" w:rsidRPr="00820077" w:rsidRDefault="002C7D12" w:rsidP="001A1C3F">
            <w:pPr>
              <w:rPr>
                <w:rFonts w:ascii="Arial" w:hAnsi="Arial" w:cs="Arial"/>
                <w:i/>
                <w:iCs/>
                <w:sz w:val="16"/>
                <w:szCs w:val="16"/>
              </w:rPr>
            </w:pPr>
          </w:p>
        </w:tc>
        <w:tc>
          <w:tcPr>
            <w:tcW w:w="372" w:type="dxa"/>
            <w:tcBorders>
              <w:top w:val="nil"/>
              <w:left w:val="nil"/>
              <w:bottom w:val="nil"/>
              <w:right w:val="nil"/>
            </w:tcBorders>
            <w:shd w:val="clear" w:color="auto" w:fill="auto"/>
            <w:noWrap/>
            <w:vAlign w:val="bottom"/>
            <w:hideMark/>
          </w:tcPr>
          <w:p w14:paraId="37993AE2" w14:textId="77777777" w:rsidR="002C7D12" w:rsidRPr="00820077" w:rsidRDefault="002C7D12" w:rsidP="001A1C3F">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14:paraId="0C74C380"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767CBF57" w14:textId="77777777" w:rsidR="002C7D12" w:rsidRPr="00820077" w:rsidRDefault="002C7D12" w:rsidP="001A1C3F">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14:paraId="2AC57580"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743983F1" w14:textId="77777777" w:rsidR="002C7D12" w:rsidRPr="00820077" w:rsidRDefault="002C7D12" w:rsidP="001A1C3F">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5D87A996"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Año)</w:t>
            </w:r>
          </w:p>
        </w:tc>
        <w:tc>
          <w:tcPr>
            <w:tcW w:w="372" w:type="dxa"/>
            <w:tcBorders>
              <w:top w:val="nil"/>
              <w:left w:val="nil"/>
              <w:bottom w:val="nil"/>
              <w:right w:val="nil"/>
            </w:tcBorders>
            <w:shd w:val="clear" w:color="auto" w:fill="auto"/>
            <w:noWrap/>
            <w:vAlign w:val="bottom"/>
            <w:hideMark/>
          </w:tcPr>
          <w:p w14:paraId="3881D535" w14:textId="77777777" w:rsidR="002C7D12" w:rsidRPr="00820077"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7DD1370" w14:textId="77777777" w:rsidR="002C7D12" w:rsidRPr="00820077" w:rsidRDefault="002C7D12" w:rsidP="001A1C3F">
            <w:pPr>
              <w:rPr>
                <w:rFonts w:ascii="Calibri" w:hAnsi="Calibri" w:cs="Calibri"/>
                <w:sz w:val="22"/>
                <w:szCs w:val="22"/>
              </w:rPr>
            </w:pPr>
            <w:r w:rsidRPr="00820077">
              <w:rPr>
                <w:rFonts w:ascii="Calibri" w:hAnsi="Calibri" w:cs="Calibri"/>
                <w:sz w:val="22"/>
                <w:szCs w:val="22"/>
              </w:rPr>
              <w:t> </w:t>
            </w:r>
          </w:p>
        </w:tc>
      </w:tr>
      <w:tr w:rsidR="002C7D12" w:rsidRPr="00820077" w14:paraId="3616BE00" w14:textId="77777777" w:rsidTr="00496303">
        <w:trPr>
          <w:trHeight w:val="158"/>
          <w:jc w:val="center"/>
        </w:trPr>
        <w:tc>
          <w:tcPr>
            <w:tcW w:w="2302" w:type="dxa"/>
            <w:gridSpan w:val="7"/>
            <w:tcBorders>
              <w:top w:val="nil"/>
              <w:left w:val="single" w:sz="12" w:space="0" w:color="auto"/>
              <w:bottom w:val="nil"/>
              <w:right w:val="nil"/>
            </w:tcBorders>
            <w:shd w:val="clear" w:color="auto" w:fill="auto"/>
            <w:vAlign w:val="center"/>
            <w:hideMark/>
          </w:tcPr>
          <w:p w14:paraId="5173CDB0"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Poder del Representante Legal</w:t>
            </w:r>
            <w:r w:rsidR="00D2141B" w:rsidRPr="00820077">
              <w:rPr>
                <w:rFonts w:ascii="Arial" w:hAnsi="Arial" w:cs="Arial"/>
                <w:b/>
                <w:bCs/>
                <w:sz w:val="16"/>
                <w:szCs w:val="16"/>
              </w:rPr>
              <w:t xml:space="preserve"> o documento equivalente</w:t>
            </w:r>
          </w:p>
        </w:tc>
        <w:tc>
          <w:tcPr>
            <w:tcW w:w="372" w:type="dxa"/>
            <w:tcBorders>
              <w:top w:val="nil"/>
              <w:left w:val="nil"/>
              <w:bottom w:val="nil"/>
              <w:right w:val="nil"/>
            </w:tcBorders>
            <w:shd w:val="clear" w:color="auto" w:fill="auto"/>
            <w:vAlign w:val="center"/>
            <w:hideMark/>
          </w:tcPr>
          <w:p w14:paraId="62A6C55B" w14:textId="77777777" w:rsidR="002C7D12" w:rsidRPr="00820077" w:rsidRDefault="002C7D12" w:rsidP="001A1C3F">
            <w:pPr>
              <w:jc w:val="center"/>
              <w:rPr>
                <w:rFonts w:ascii="Arial" w:hAnsi="Arial" w:cs="Arial"/>
                <w:b/>
                <w:bCs/>
                <w:sz w:val="16"/>
                <w:szCs w:val="16"/>
              </w:rPr>
            </w:pPr>
            <w:r w:rsidRPr="00820077">
              <w:rPr>
                <w:rFonts w:ascii="Arial" w:hAnsi="Arial" w:cs="Arial"/>
                <w:b/>
                <w:bCs/>
                <w:sz w:val="16"/>
                <w:szCs w:val="16"/>
              </w:rPr>
              <w:t>:</w:t>
            </w:r>
          </w:p>
        </w:tc>
        <w:tc>
          <w:tcPr>
            <w:tcW w:w="999"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32EE2DE5"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63" w:type="dxa"/>
            <w:tcBorders>
              <w:top w:val="nil"/>
              <w:left w:val="nil"/>
              <w:bottom w:val="nil"/>
              <w:right w:val="nil"/>
            </w:tcBorders>
            <w:shd w:val="clear" w:color="auto" w:fill="auto"/>
            <w:vAlign w:val="center"/>
            <w:hideMark/>
          </w:tcPr>
          <w:p w14:paraId="76636B00" w14:textId="77777777" w:rsidR="002C7D12" w:rsidRPr="00820077" w:rsidRDefault="002C7D12" w:rsidP="001A1C3F">
            <w:pPr>
              <w:rPr>
                <w:rFonts w:ascii="Arial" w:hAnsi="Arial" w:cs="Arial"/>
                <w:sz w:val="16"/>
                <w:szCs w:val="16"/>
              </w:rPr>
            </w:pPr>
          </w:p>
        </w:tc>
        <w:tc>
          <w:tcPr>
            <w:tcW w:w="243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5F0CE3C5"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0C8AF7AD" w14:textId="77777777" w:rsidR="002C7D12" w:rsidRPr="00820077" w:rsidRDefault="002C7D12" w:rsidP="001A1C3F">
            <w:pPr>
              <w:rPr>
                <w:rFonts w:ascii="Arial" w:hAnsi="Arial" w:cs="Arial"/>
                <w:sz w:val="16"/>
                <w:szCs w:val="16"/>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4A4C6C08"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70D953FB" w14:textId="77777777" w:rsidR="002C7D12" w:rsidRPr="00820077" w:rsidRDefault="002C7D12" w:rsidP="001A1C3F">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77C5A9" w14:textId="77777777" w:rsidR="002C7D12" w:rsidRPr="00820077" w:rsidRDefault="002C7D12" w:rsidP="001A1C3F">
            <w:pPr>
              <w:jc w:val="center"/>
              <w:rPr>
                <w:rFonts w:ascii="Arial" w:hAnsi="Arial" w:cs="Arial"/>
                <w:i/>
                <w:iCs/>
                <w:sz w:val="16"/>
                <w:szCs w:val="16"/>
              </w:rPr>
            </w:pPr>
            <w:r w:rsidRPr="00820077">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79E6B96F" w14:textId="77777777" w:rsidR="002C7D12" w:rsidRPr="00820077" w:rsidRDefault="002C7D12" w:rsidP="001A1C3F">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364DDBF"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6F9BBD21" w14:textId="77777777" w:rsidR="002C7D12" w:rsidRPr="00820077" w:rsidRDefault="002C7D12" w:rsidP="001A1C3F">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44B38589" w14:textId="77777777" w:rsidR="002C7D12" w:rsidRPr="00820077" w:rsidRDefault="002C7D12" w:rsidP="001A1C3F">
            <w:pPr>
              <w:rPr>
                <w:rFonts w:ascii="Calibri" w:hAnsi="Calibri" w:cs="Calibri"/>
                <w:sz w:val="22"/>
                <w:szCs w:val="22"/>
              </w:rPr>
            </w:pPr>
            <w:r w:rsidRPr="00820077">
              <w:rPr>
                <w:rFonts w:ascii="Calibri" w:hAnsi="Calibri" w:cs="Calibri"/>
                <w:sz w:val="22"/>
                <w:szCs w:val="22"/>
              </w:rPr>
              <w:t> </w:t>
            </w:r>
          </w:p>
        </w:tc>
      </w:tr>
      <w:tr w:rsidR="00390847" w:rsidRPr="00820077" w14:paraId="1C0C3778" w14:textId="77777777" w:rsidTr="00496303">
        <w:trPr>
          <w:trHeight w:val="88"/>
          <w:jc w:val="center"/>
        </w:trPr>
        <w:tc>
          <w:tcPr>
            <w:tcW w:w="10216" w:type="dxa"/>
            <w:gridSpan w:val="28"/>
            <w:tcBorders>
              <w:top w:val="nil"/>
              <w:left w:val="single" w:sz="12" w:space="0" w:color="auto"/>
              <w:bottom w:val="nil"/>
              <w:right w:val="nil"/>
            </w:tcBorders>
            <w:shd w:val="clear" w:color="auto" w:fill="auto"/>
            <w:vAlign w:val="center"/>
            <w:hideMark/>
          </w:tcPr>
          <w:p w14:paraId="2183C8B0" w14:textId="77777777" w:rsidR="00390847" w:rsidRPr="00820077" w:rsidRDefault="00390847" w:rsidP="001A1C3F">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57B6D4BD" w14:textId="77777777" w:rsidR="00390847" w:rsidRPr="00820077" w:rsidRDefault="00390847" w:rsidP="001A1C3F">
            <w:pPr>
              <w:rPr>
                <w:rFonts w:ascii="Calibri" w:hAnsi="Calibri" w:cs="Calibri"/>
                <w:sz w:val="2"/>
                <w:szCs w:val="2"/>
              </w:rPr>
            </w:pPr>
          </w:p>
        </w:tc>
      </w:tr>
      <w:tr w:rsidR="00390847" w:rsidRPr="00820077" w14:paraId="1A499935" w14:textId="77777777" w:rsidTr="00496303">
        <w:trPr>
          <w:trHeight w:val="448"/>
          <w:jc w:val="center"/>
        </w:trPr>
        <w:tc>
          <w:tcPr>
            <w:tcW w:w="10482" w:type="dxa"/>
            <w:gridSpan w:val="29"/>
            <w:tcBorders>
              <w:top w:val="nil"/>
              <w:left w:val="single" w:sz="12" w:space="0" w:color="auto"/>
              <w:bottom w:val="nil"/>
              <w:right w:val="single" w:sz="12" w:space="0" w:color="auto"/>
            </w:tcBorders>
            <w:shd w:val="clear" w:color="auto" w:fill="auto"/>
            <w:vAlign w:val="center"/>
            <w:hideMark/>
          </w:tcPr>
          <w:p w14:paraId="1BB8C426" w14:textId="77777777" w:rsidR="00390847" w:rsidRPr="00820077" w:rsidRDefault="00390847" w:rsidP="00BC7DE0">
            <w:pPr>
              <w:jc w:val="both"/>
              <w:rPr>
                <w:rFonts w:ascii="Calibri" w:hAnsi="Calibri" w:cs="Calibri"/>
                <w:sz w:val="2"/>
                <w:szCs w:val="2"/>
              </w:rPr>
            </w:pPr>
          </w:p>
        </w:tc>
      </w:tr>
      <w:tr w:rsidR="002C7D12" w:rsidRPr="00820077" w14:paraId="2639A484" w14:textId="77777777" w:rsidTr="00496303">
        <w:trPr>
          <w:trHeight w:val="284"/>
          <w:jc w:val="center"/>
        </w:trPr>
        <w:tc>
          <w:tcPr>
            <w:tcW w:w="10482"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148750F6" w14:textId="77777777" w:rsidR="002C7D12" w:rsidRPr="00820077" w:rsidRDefault="002C7D12" w:rsidP="002C7D12">
            <w:pPr>
              <w:rPr>
                <w:rFonts w:ascii="Arial" w:hAnsi="Arial" w:cs="Arial"/>
                <w:b/>
                <w:bCs/>
                <w:sz w:val="16"/>
                <w:szCs w:val="16"/>
              </w:rPr>
            </w:pPr>
            <w:r w:rsidRPr="00820077">
              <w:rPr>
                <w:rFonts w:ascii="Arial" w:hAnsi="Arial" w:cs="Arial"/>
                <w:b/>
                <w:bCs/>
                <w:sz w:val="16"/>
                <w:szCs w:val="16"/>
              </w:rPr>
              <w:t xml:space="preserve">3.     INFORMACIÓN SOBRE NOTIFICACIONES </w:t>
            </w:r>
          </w:p>
        </w:tc>
      </w:tr>
      <w:tr w:rsidR="002C7D12" w:rsidRPr="00820077" w14:paraId="0B7DABF5" w14:textId="77777777" w:rsidTr="00496303">
        <w:trPr>
          <w:trHeight w:val="114"/>
          <w:jc w:val="center"/>
        </w:trPr>
        <w:tc>
          <w:tcPr>
            <w:tcW w:w="354" w:type="dxa"/>
            <w:tcBorders>
              <w:top w:val="nil"/>
              <w:left w:val="single" w:sz="12" w:space="0" w:color="auto"/>
              <w:bottom w:val="nil"/>
              <w:right w:val="nil"/>
            </w:tcBorders>
            <w:shd w:val="clear" w:color="auto" w:fill="auto"/>
            <w:noWrap/>
            <w:vAlign w:val="center"/>
            <w:hideMark/>
          </w:tcPr>
          <w:p w14:paraId="0C6929CF" w14:textId="77777777" w:rsidR="002C7D12" w:rsidRPr="00820077" w:rsidRDefault="002C7D12" w:rsidP="001A1C3F">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3975931C"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E9979C0"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0E0C020" w14:textId="77777777" w:rsidR="002C7D12" w:rsidRPr="00820077" w:rsidRDefault="002C7D12" w:rsidP="001A1C3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19374B64"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95404E8"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4D205C"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4DF2870" w14:textId="77777777" w:rsidR="002C7D12" w:rsidRPr="00820077" w:rsidRDefault="002C7D12" w:rsidP="001A1C3F">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14:paraId="101F2150" w14:textId="77777777" w:rsidR="002C7D12" w:rsidRPr="00820077" w:rsidRDefault="002C7D12" w:rsidP="001A1C3F">
            <w:pPr>
              <w:rPr>
                <w:rFonts w:ascii="Arial" w:hAnsi="Arial" w:cs="Arial"/>
                <w:b/>
                <w:bCs/>
                <w:sz w:val="2"/>
                <w:szCs w:val="2"/>
              </w:rPr>
            </w:pPr>
          </w:p>
        </w:tc>
        <w:tc>
          <w:tcPr>
            <w:tcW w:w="383" w:type="dxa"/>
            <w:tcBorders>
              <w:top w:val="nil"/>
              <w:left w:val="nil"/>
              <w:bottom w:val="nil"/>
              <w:right w:val="nil"/>
            </w:tcBorders>
            <w:shd w:val="clear" w:color="auto" w:fill="auto"/>
            <w:vAlign w:val="center"/>
            <w:hideMark/>
          </w:tcPr>
          <w:p w14:paraId="154DBEA0" w14:textId="77777777" w:rsidR="002C7D12" w:rsidRPr="00820077" w:rsidRDefault="002C7D12" w:rsidP="001A1C3F">
            <w:pPr>
              <w:rPr>
                <w:rFonts w:ascii="Arial" w:hAnsi="Arial" w:cs="Arial"/>
                <w:b/>
                <w:bCs/>
                <w:sz w:val="2"/>
                <w:szCs w:val="2"/>
              </w:rPr>
            </w:pPr>
          </w:p>
        </w:tc>
        <w:tc>
          <w:tcPr>
            <w:tcW w:w="281" w:type="dxa"/>
            <w:tcBorders>
              <w:top w:val="nil"/>
              <w:left w:val="nil"/>
              <w:bottom w:val="nil"/>
              <w:right w:val="nil"/>
            </w:tcBorders>
            <w:shd w:val="clear" w:color="auto" w:fill="auto"/>
            <w:vAlign w:val="center"/>
            <w:hideMark/>
          </w:tcPr>
          <w:p w14:paraId="6296BB51" w14:textId="77777777" w:rsidR="002C7D12" w:rsidRPr="00820077" w:rsidRDefault="002C7D12" w:rsidP="001A1C3F">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14:paraId="4B9CFF4C"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0FADD86"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311527F" w14:textId="77777777" w:rsidR="002C7D12" w:rsidRPr="00820077" w:rsidRDefault="002C7D12" w:rsidP="001A1C3F">
            <w:pPr>
              <w:rPr>
                <w:rFonts w:ascii="Arial" w:hAnsi="Arial" w:cs="Arial"/>
                <w:b/>
                <w:bCs/>
                <w:sz w:val="2"/>
                <w:szCs w:val="2"/>
              </w:rPr>
            </w:pPr>
          </w:p>
        </w:tc>
        <w:tc>
          <w:tcPr>
            <w:tcW w:w="1052" w:type="dxa"/>
            <w:tcBorders>
              <w:top w:val="nil"/>
              <w:left w:val="nil"/>
              <w:bottom w:val="nil"/>
              <w:right w:val="nil"/>
            </w:tcBorders>
            <w:shd w:val="clear" w:color="auto" w:fill="auto"/>
            <w:vAlign w:val="center"/>
            <w:hideMark/>
          </w:tcPr>
          <w:p w14:paraId="1A968C6F"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963DF1" w14:textId="77777777" w:rsidR="002C7D12" w:rsidRPr="00820077" w:rsidRDefault="002C7D12" w:rsidP="001A1C3F">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14:paraId="4AD30232"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1C08021F"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A461D73"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EE4BBD6"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5806F2B5" w14:textId="77777777" w:rsidR="002C7D12" w:rsidRPr="00820077" w:rsidRDefault="002C7D12" w:rsidP="001A1C3F">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D99EE3C"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5553D87"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22633B2"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99EA5D" w14:textId="77777777" w:rsidR="002C7D12" w:rsidRPr="00820077" w:rsidRDefault="002C7D12" w:rsidP="001A1C3F">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61C0BC30" w14:textId="77777777" w:rsidR="002C7D12" w:rsidRPr="00820077" w:rsidRDefault="002C7D12" w:rsidP="001A1C3F">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A006570" w14:textId="77777777" w:rsidR="002C7D12" w:rsidRPr="00820077" w:rsidRDefault="002C7D12" w:rsidP="001A1C3F">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3C405806"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r>
      <w:tr w:rsidR="002C7D12" w:rsidRPr="00820077" w14:paraId="23F8E9B3" w14:textId="77777777" w:rsidTr="0049630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F3A9E4F" w14:textId="77777777" w:rsidR="002C7D12" w:rsidRPr="00820077" w:rsidRDefault="002C7D12" w:rsidP="001A1C3F">
            <w:pPr>
              <w:jc w:val="right"/>
              <w:rPr>
                <w:rFonts w:ascii="Arial" w:hAnsi="Arial" w:cs="Arial"/>
                <w:b/>
                <w:bCs/>
                <w:sz w:val="16"/>
                <w:szCs w:val="16"/>
              </w:rPr>
            </w:pPr>
            <w:r w:rsidRPr="00820077">
              <w:rPr>
                <w:rFonts w:ascii="Arial" w:hAnsi="Arial" w:cs="Arial"/>
                <w:b/>
                <w:bCs/>
                <w:sz w:val="16"/>
                <w:szCs w:val="16"/>
              </w:rPr>
              <w:t>Solicito que las notificaciones me sean remitidas vía:</w:t>
            </w:r>
          </w:p>
        </w:tc>
        <w:tc>
          <w:tcPr>
            <w:tcW w:w="3148" w:type="dxa"/>
            <w:gridSpan w:val="8"/>
            <w:tcBorders>
              <w:top w:val="nil"/>
              <w:left w:val="nil"/>
              <w:bottom w:val="nil"/>
              <w:right w:val="single" w:sz="4" w:space="0" w:color="auto"/>
            </w:tcBorders>
            <w:shd w:val="clear" w:color="auto" w:fill="auto"/>
            <w:vAlign w:val="center"/>
            <w:hideMark/>
          </w:tcPr>
          <w:p w14:paraId="36D82167" w14:textId="77777777" w:rsidR="002C7D12" w:rsidRPr="00820077" w:rsidRDefault="002C7D12" w:rsidP="001A1C3F">
            <w:pPr>
              <w:jc w:val="right"/>
              <w:rPr>
                <w:rFonts w:ascii="Arial" w:hAnsi="Arial" w:cs="Arial"/>
                <w:sz w:val="16"/>
                <w:szCs w:val="16"/>
              </w:rPr>
            </w:pPr>
            <w:r w:rsidRPr="00820077">
              <w:rPr>
                <w:rFonts w:ascii="Arial" w:hAnsi="Arial" w:cs="Arial"/>
                <w:b/>
                <w:bCs/>
                <w:sz w:val="16"/>
                <w:szCs w:val="16"/>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C864B0E"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6FA1B5F" w14:textId="77777777" w:rsidR="002C7D12" w:rsidRPr="00820077" w:rsidRDefault="002C7D12" w:rsidP="001A1C3F">
            <w:pPr>
              <w:rPr>
                <w:rFonts w:ascii="Arial" w:hAnsi="Arial" w:cs="Arial"/>
                <w:sz w:val="16"/>
                <w:szCs w:val="16"/>
              </w:rPr>
            </w:pPr>
            <w:r w:rsidRPr="00820077">
              <w:rPr>
                <w:rFonts w:ascii="Arial" w:hAnsi="Arial" w:cs="Arial"/>
                <w:sz w:val="16"/>
                <w:szCs w:val="16"/>
              </w:rPr>
              <w:t> </w:t>
            </w:r>
          </w:p>
        </w:tc>
      </w:tr>
      <w:tr w:rsidR="002C7D12" w:rsidRPr="00820077" w14:paraId="5A2404B9" w14:textId="77777777" w:rsidTr="00496303">
        <w:trPr>
          <w:trHeight w:val="71"/>
          <w:jc w:val="center"/>
        </w:trPr>
        <w:tc>
          <w:tcPr>
            <w:tcW w:w="3009" w:type="dxa"/>
            <w:gridSpan w:val="9"/>
            <w:vMerge/>
            <w:tcBorders>
              <w:top w:val="nil"/>
              <w:left w:val="single" w:sz="12" w:space="0" w:color="auto"/>
              <w:bottom w:val="nil"/>
              <w:right w:val="nil"/>
            </w:tcBorders>
            <w:vAlign w:val="center"/>
            <w:hideMark/>
          </w:tcPr>
          <w:p w14:paraId="1F2A37DE" w14:textId="77777777" w:rsidR="002C7D12" w:rsidRPr="00820077" w:rsidRDefault="002C7D12" w:rsidP="001A1C3F">
            <w:pPr>
              <w:rPr>
                <w:rFonts w:ascii="Arial" w:hAnsi="Arial" w:cs="Arial"/>
                <w:b/>
                <w:bCs/>
                <w:sz w:val="16"/>
                <w:szCs w:val="16"/>
              </w:rPr>
            </w:pPr>
          </w:p>
        </w:tc>
        <w:tc>
          <w:tcPr>
            <w:tcW w:w="383" w:type="dxa"/>
            <w:tcBorders>
              <w:top w:val="nil"/>
              <w:left w:val="nil"/>
              <w:bottom w:val="nil"/>
              <w:right w:val="nil"/>
            </w:tcBorders>
            <w:shd w:val="clear" w:color="auto" w:fill="auto"/>
            <w:vAlign w:val="center"/>
            <w:hideMark/>
          </w:tcPr>
          <w:p w14:paraId="31AE1033" w14:textId="77777777" w:rsidR="002C7D12" w:rsidRPr="00820077" w:rsidRDefault="002C7D12" w:rsidP="001A1C3F">
            <w:pPr>
              <w:rPr>
                <w:rFonts w:ascii="Arial" w:hAnsi="Arial" w:cs="Arial"/>
                <w:sz w:val="2"/>
                <w:szCs w:val="2"/>
              </w:rPr>
            </w:pPr>
          </w:p>
        </w:tc>
        <w:tc>
          <w:tcPr>
            <w:tcW w:w="281" w:type="dxa"/>
            <w:tcBorders>
              <w:top w:val="nil"/>
              <w:left w:val="nil"/>
              <w:bottom w:val="nil"/>
              <w:right w:val="nil"/>
            </w:tcBorders>
            <w:shd w:val="clear" w:color="auto" w:fill="auto"/>
            <w:vAlign w:val="center"/>
            <w:hideMark/>
          </w:tcPr>
          <w:p w14:paraId="7DB0321D" w14:textId="77777777" w:rsidR="002C7D12" w:rsidRPr="00820077" w:rsidRDefault="002C7D12" w:rsidP="001A1C3F">
            <w:pPr>
              <w:rPr>
                <w:rFonts w:ascii="Arial" w:hAnsi="Arial" w:cs="Arial"/>
                <w:sz w:val="2"/>
                <w:szCs w:val="2"/>
              </w:rPr>
            </w:pPr>
          </w:p>
        </w:tc>
        <w:tc>
          <w:tcPr>
            <w:tcW w:w="363" w:type="dxa"/>
            <w:tcBorders>
              <w:top w:val="nil"/>
              <w:left w:val="nil"/>
              <w:bottom w:val="nil"/>
              <w:right w:val="nil"/>
            </w:tcBorders>
            <w:shd w:val="clear" w:color="auto" w:fill="auto"/>
            <w:vAlign w:val="center"/>
            <w:hideMark/>
          </w:tcPr>
          <w:p w14:paraId="6B7F8E93" w14:textId="77777777" w:rsidR="002C7D12" w:rsidRPr="00820077" w:rsidRDefault="002C7D12" w:rsidP="001A1C3F">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78D89FA" w14:textId="77777777" w:rsidR="002C7D12" w:rsidRPr="00820077"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2BF2F6F1" w14:textId="77777777" w:rsidR="002C7D12" w:rsidRPr="00820077" w:rsidRDefault="002C7D12" w:rsidP="001A1C3F">
            <w:pPr>
              <w:rPr>
                <w:rFonts w:ascii="Arial" w:hAnsi="Arial" w:cs="Arial"/>
                <w:sz w:val="2"/>
                <w:szCs w:val="2"/>
              </w:rPr>
            </w:pPr>
          </w:p>
        </w:tc>
        <w:tc>
          <w:tcPr>
            <w:tcW w:w="1052" w:type="dxa"/>
            <w:tcBorders>
              <w:top w:val="nil"/>
              <w:left w:val="nil"/>
              <w:bottom w:val="nil"/>
              <w:right w:val="nil"/>
            </w:tcBorders>
            <w:shd w:val="clear" w:color="auto" w:fill="auto"/>
            <w:vAlign w:val="center"/>
            <w:hideMark/>
          </w:tcPr>
          <w:p w14:paraId="22F83B18"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7FFBC65" w14:textId="77777777" w:rsidR="002C7D12" w:rsidRPr="00820077" w:rsidRDefault="002C7D12" w:rsidP="001A1C3F">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14:paraId="18EB3CC5"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13870F63"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F65F6D2"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45BAB66C" w14:textId="77777777" w:rsidR="002C7D12" w:rsidRPr="00820077"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26F528CC" w14:textId="77777777" w:rsidR="002C7D12" w:rsidRPr="00820077" w:rsidRDefault="002C7D12" w:rsidP="001A1C3F">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262AF29A"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8A9C547" w14:textId="77777777" w:rsidR="002C7D12" w:rsidRPr="00820077"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4020BA4"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D8533B2" w14:textId="77777777" w:rsidR="002C7D12" w:rsidRPr="00820077" w:rsidRDefault="002C7D12" w:rsidP="001A1C3F">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5A1D1871" w14:textId="77777777" w:rsidR="002C7D12" w:rsidRPr="00820077" w:rsidRDefault="002C7D12" w:rsidP="001A1C3F">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293F8CA8" w14:textId="77777777" w:rsidR="002C7D12" w:rsidRPr="00820077" w:rsidRDefault="002C7D12" w:rsidP="001A1C3F">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603C833" w14:textId="77777777" w:rsidR="002C7D12" w:rsidRPr="00820077" w:rsidRDefault="002C7D12" w:rsidP="001A1C3F">
            <w:pPr>
              <w:rPr>
                <w:rFonts w:ascii="Arial" w:hAnsi="Arial" w:cs="Arial"/>
                <w:sz w:val="2"/>
                <w:szCs w:val="2"/>
              </w:rPr>
            </w:pPr>
            <w:r w:rsidRPr="00820077">
              <w:rPr>
                <w:rFonts w:ascii="Arial" w:hAnsi="Arial" w:cs="Arial"/>
                <w:sz w:val="2"/>
                <w:szCs w:val="2"/>
              </w:rPr>
              <w:t> </w:t>
            </w:r>
          </w:p>
        </w:tc>
      </w:tr>
      <w:tr w:rsidR="002C7D12" w:rsidRPr="00820077" w14:paraId="53892909" w14:textId="77777777" w:rsidTr="00496303">
        <w:trPr>
          <w:trHeight w:val="267"/>
          <w:jc w:val="center"/>
        </w:trPr>
        <w:tc>
          <w:tcPr>
            <w:tcW w:w="3009" w:type="dxa"/>
            <w:gridSpan w:val="9"/>
            <w:vMerge/>
            <w:tcBorders>
              <w:top w:val="nil"/>
              <w:left w:val="single" w:sz="12" w:space="0" w:color="auto"/>
              <w:bottom w:val="nil"/>
              <w:right w:val="nil"/>
            </w:tcBorders>
            <w:vAlign w:val="center"/>
            <w:hideMark/>
          </w:tcPr>
          <w:p w14:paraId="32D60FE4" w14:textId="77777777" w:rsidR="002C7D12" w:rsidRPr="00820077" w:rsidRDefault="002C7D12" w:rsidP="001A1C3F">
            <w:pPr>
              <w:rPr>
                <w:rFonts w:ascii="Arial" w:hAnsi="Arial" w:cs="Arial"/>
                <w:b/>
                <w:bCs/>
                <w:sz w:val="16"/>
                <w:szCs w:val="16"/>
              </w:rPr>
            </w:pPr>
          </w:p>
        </w:tc>
        <w:tc>
          <w:tcPr>
            <w:tcW w:w="3148" w:type="dxa"/>
            <w:gridSpan w:val="8"/>
            <w:tcBorders>
              <w:top w:val="nil"/>
              <w:left w:val="nil"/>
              <w:bottom w:val="nil"/>
              <w:right w:val="single" w:sz="4" w:space="0" w:color="auto"/>
            </w:tcBorders>
            <w:shd w:val="clear" w:color="auto" w:fill="auto"/>
            <w:vAlign w:val="center"/>
            <w:hideMark/>
          </w:tcPr>
          <w:p w14:paraId="592C59C5" w14:textId="77777777" w:rsidR="002C7D12" w:rsidRPr="00820077" w:rsidRDefault="002C7D12" w:rsidP="001A1C3F">
            <w:pPr>
              <w:jc w:val="right"/>
              <w:rPr>
                <w:rFonts w:ascii="Arial" w:hAnsi="Arial" w:cs="Arial"/>
                <w:sz w:val="16"/>
                <w:szCs w:val="16"/>
              </w:rPr>
            </w:pPr>
            <w:r w:rsidRPr="00820077">
              <w:rPr>
                <w:rFonts w:ascii="Arial" w:hAnsi="Arial" w:cs="Arial"/>
                <w:b/>
                <w:bCs/>
                <w:sz w:val="16"/>
                <w:szCs w:val="16"/>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57CC066" w14:textId="77777777" w:rsidR="002C7D12" w:rsidRPr="00820077" w:rsidRDefault="002C7D12" w:rsidP="001A1C3F">
            <w:pPr>
              <w:jc w:val="center"/>
              <w:rPr>
                <w:rFonts w:ascii="Arial" w:hAnsi="Arial" w:cs="Arial"/>
                <w:sz w:val="16"/>
                <w:szCs w:val="16"/>
              </w:rPr>
            </w:pPr>
            <w:r w:rsidRPr="0082007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DEDB6C2" w14:textId="77777777" w:rsidR="002C7D12" w:rsidRPr="00820077" w:rsidRDefault="002C7D12" w:rsidP="001A1C3F">
            <w:pPr>
              <w:rPr>
                <w:rFonts w:ascii="Arial" w:hAnsi="Arial" w:cs="Arial"/>
                <w:sz w:val="16"/>
                <w:szCs w:val="16"/>
              </w:rPr>
            </w:pPr>
            <w:r w:rsidRPr="00820077">
              <w:rPr>
                <w:rFonts w:ascii="Arial" w:hAnsi="Arial" w:cs="Arial"/>
                <w:sz w:val="16"/>
                <w:szCs w:val="16"/>
              </w:rPr>
              <w:t> </w:t>
            </w:r>
          </w:p>
        </w:tc>
      </w:tr>
      <w:tr w:rsidR="002C7D12" w:rsidRPr="00820077" w14:paraId="009C86BC" w14:textId="77777777" w:rsidTr="0049630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FF82226" w14:textId="77777777" w:rsidR="002C7D12" w:rsidRPr="00820077" w:rsidRDefault="002C7D12" w:rsidP="001A1C3F">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D42EA83" w14:textId="77777777" w:rsidR="002C7D12" w:rsidRPr="00820077" w:rsidRDefault="002C7D12" w:rsidP="001A1C3F">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0B2B9436" w14:textId="77777777" w:rsidR="002C7D12" w:rsidRPr="00820077" w:rsidRDefault="002C7D12" w:rsidP="001A1C3F">
            <w:pPr>
              <w:rPr>
                <w:rFonts w:ascii="Calibri" w:hAnsi="Calibri" w:cs="Calibri"/>
                <w:sz w:val="2"/>
                <w:szCs w:val="2"/>
              </w:rPr>
            </w:pPr>
            <w:r w:rsidRPr="0082007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1E18F65" w14:textId="77777777" w:rsidR="002C7D12" w:rsidRPr="00820077" w:rsidRDefault="002C7D12" w:rsidP="001A1C3F">
            <w:pPr>
              <w:rPr>
                <w:rFonts w:ascii="Calibri" w:hAnsi="Calibri" w:cs="Calibri"/>
                <w:sz w:val="2"/>
                <w:szCs w:val="2"/>
              </w:rPr>
            </w:pPr>
            <w:r w:rsidRPr="0082007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6546DCDF" w14:textId="77777777" w:rsidR="002C7D12" w:rsidRPr="00820077" w:rsidRDefault="002C7D12" w:rsidP="001A1C3F">
            <w:pPr>
              <w:rPr>
                <w:rFonts w:ascii="Arial" w:hAnsi="Arial" w:cs="Arial"/>
                <w:sz w:val="2"/>
                <w:szCs w:val="2"/>
              </w:rPr>
            </w:pPr>
            <w:r w:rsidRPr="00820077">
              <w:rPr>
                <w:rFonts w:ascii="Arial" w:hAnsi="Arial" w:cs="Arial"/>
                <w:sz w:val="2"/>
                <w:szCs w:val="2"/>
              </w:rPr>
              <w:t> </w:t>
            </w:r>
          </w:p>
        </w:tc>
        <w:tc>
          <w:tcPr>
            <w:tcW w:w="664" w:type="dxa"/>
            <w:gridSpan w:val="2"/>
            <w:tcBorders>
              <w:top w:val="nil"/>
              <w:left w:val="nil"/>
              <w:bottom w:val="single" w:sz="12" w:space="0" w:color="auto"/>
              <w:right w:val="nil"/>
            </w:tcBorders>
            <w:shd w:val="clear" w:color="auto" w:fill="auto"/>
            <w:vAlign w:val="center"/>
            <w:hideMark/>
          </w:tcPr>
          <w:p w14:paraId="6A944647" w14:textId="77777777" w:rsidR="002C7D12" w:rsidRPr="00820077" w:rsidRDefault="002C7D12" w:rsidP="001A1C3F">
            <w:pPr>
              <w:jc w:val="center"/>
              <w:rPr>
                <w:rFonts w:ascii="Arial" w:hAnsi="Arial" w:cs="Arial"/>
                <w:b/>
                <w:bCs/>
                <w:sz w:val="2"/>
                <w:szCs w:val="2"/>
              </w:rPr>
            </w:pPr>
            <w:r w:rsidRPr="0082007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555907E1"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39026C4"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C2C19D9"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1052" w:type="dxa"/>
            <w:tcBorders>
              <w:top w:val="nil"/>
              <w:left w:val="nil"/>
              <w:bottom w:val="single" w:sz="12" w:space="0" w:color="auto"/>
              <w:right w:val="nil"/>
            </w:tcBorders>
            <w:shd w:val="clear" w:color="auto" w:fill="auto"/>
            <w:vAlign w:val="center"/>
            <w:hideMark/>
          </w:tcPr>
          <w:p w14:paraId="22E88236"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CD80611"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166D99B6"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5AEA54D"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80827B5"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BE80F18"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6097B201"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3694C999"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506C861"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7041E3E3"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AD07394"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19EEAED6"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4B618D0"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08E2D1F0" w14:textId="77777777" w:rsidR="002C7D12" w:rsidRPr="00820077" w:rsidRDefault="002C7D12" w:rsidP="001A1C3F">
            <w:pPr>
              <w:rPr>
                <w:rFonts w:ascii="Arial" w:hAnsi="Arial" w:cs="Arial"/>
                <w:b/>
                <w:bCs/>
                <w:sz w:val="2"/>
                <w:szCs w:val="2"/>
              </w:rPr>
            </w:pPr>
            <w:r w:rsidRPr="00820077">
              <w:rPr>
                <w:rFonts w:ascii="Arial" w:hAnsi="Arial" w:cs="Arial"/>
                <w:b/>
                <w:bCs/>
                <w:sz w:val="2"/>
                <w:szCs w:val="2"/>
              </w:rPr>
              <w:t> </w:t>
            </w:r>
          </w:p>
        </w:tc>
      </w:tr>
    </w:tbl>
    <w:p w14:paraId="0FE983A9" w14:textId="77777777" w:rsidR="002C7D12" w:rsidRPr="00820077" w:rsidRDefault="002C7D12" w:rsidP="002C7D12">
      <w:pPr>
        <w:suppressAutoHyphens/>
        <w:jc w:val="both"/>
        <w:rPr>
          <w:rFonts w:ascii="Verdana" w:hAnsi="Verdana" w:cs="Arial"/>
          <w:b/>
          <w:sz w:val="18"/>
          <w:szCs w:val="18"/>
        </w:rPr>
      </w:pPr>
    </w:p>
    <w:p w14:paraId="0C6CA811" w14:textId="77777777" w:rsidR="002C7D12" w:rsidRPr="00820077" w:rsidRDefault="002C7D12" w:rsidP="002C7D12">
      <w:pPr>
        <w:ind w:left="360"/>
        <w:jc w:val="both"/>
        <w:rPr>
          <w:rFonts w:ascii="Verdana" w:hAnsi="Verdana" w:cs="Arial"/>
          <w:sz w:val="18"/>
          <w:szCs w:val="18"/>
        </w:rPr>
      </w:pPr>
    </w:p>
    <w:p w14:paraId="3F783F99" w14:textId="77777777" w:rsidR="002C7D12" w:rsidRPr="00820077" w:rsidRDefault="002C7D12" w:rsidP="002C7D12">
      <w:pPr>
        <w:ind w:left="360"/>
        <w:jc w:val="both"/>
        <w:rPr>
          <w:rFonts w:ascii="Verdana" w:hAnsi="Verdana" w:cs="Arial"/>
          <w:sz w:val="18"/>
          <w:szCs w:val="18"/>
        </w:rPr>
      </w:pPr>
    </w:p>
    <w:p w14:paraId="032CA13F" w14:textId="77777777" w:rsidR="002C7D12" w:rsidRPr="00820077" w:rsidRDefault="002C7D12" w:rsidP="002C7D12">
      <w:pPr>
        <w:ind w:left="360"/>
        <w:jc w:val="both"/>
        <w:rPr>
          <w:rFonts w:ascii="Verdana" w:hAnsi="Verdana" w:cs="Arial"/>
          <w:sz w:val="18"/>
          <w:szCs w:val="18"/>
        </w:rPr>
      </w:pPr>
    </w:p>
    <w:p w14:paraId="6232A2C9" w14:textId="77777777" w:rsidR="00D6276B" w:rsidRPr="00820077" w:rsidRDefault="00D6276B" w:rsidP="002C7D12">
      <w:pPr>
        <w:ind w:left="360"/>
        <w:jc w:val="both"/>
        <w:rPr>
          <w:rFonts w:ascii="Verdana" w:hAnsi="Verdana" w:cs="Arial"/>
          <w:sz w:val="18"/>
          <w:szCs w:val="18"/>
        </w:rPr>
      </w:pPr>
    </w:p>
    <w:p w14:paraId="4B9BDC00" w14:textId="77777777" w:rsidR="00527A39" w:rsidRPr="00820077" w:rsidRDefault="00527A39" w:rsidP="00527A39">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3553DAD2" w14:textId="77777777" w:rsidR="00527A39" w:rsidRPr="00820077" w:rsidRDefault="00527A39" w:rsidP="00527A39">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6CFE7690" w14:textId="77777777" w:rsidR="002C7D12" w:rsidRPr="00820077" w:rsidRDefault="002C7D12" w:rsidP="002C7D12">
      <w:pPr>
        <w:ind w:left="360"/>
        <w:jc w:val="both"/>
        <w:rPr>
          <w:rFonts w:ascii="Verdana" w:hAnsi="Verdana" w:cs="Arial"/>
          <w:sz w:val="18"/>
          <w:szCs w:val="18"/>
        </w:rPr>
      </w:pPr>
    </w:p>
    <w:p w14:paraId="79176F11" w14:textId="77777777" w:rsidR="000F3E84" w:rsidRPr="00820077" w:rsidRDefault="000F3E84">
      <w:pPr>
        <w:rPr>
          <w:rFonts w:ascii="Verdana" w:hAnsi="Verdana" w:cs="Arial"/>
          <w:b/>
          <w:sz w:val="18"/>
          <w:szCs w:val="18"/>
        </w:rPr>
      </w:pPr>
      <w:r w:rsidRPr="00820077">
        <w:rPr>
          <w:rFonts w:ascii="Verdana" w:hAnsi="Verdana" w:cs="Arial"/>
          <w:b/>
          <w:sz w:val="18"/>
          <w:szCs w:val="18"/>
        </w:rPr>
        <w:br w:type="page"/>
      </w:r>
    </w:p>
    <w:p w14:paraId="130CC9A7" w14:textId="77777777" w:rsidR="00527A39" w:rsidRPr="00820077" w:rsidRDefault="00527A39" w:rsidP="000F3E84">
      <w:pPr>
        <w:jc w:val="center"/>
        <w:rPr>
          <w:rFonts w:ascii="Verdana" w:hAnsi="Verdana"/>
          <w:b/>
          <w:sz w:val="18"/>
          <w:szCs w:val="18"/>
        </w:rPr>
      </w:pPr>
      <w:r w:rsidRPr="00820077">
        <w:rPr>
          <w:rFonts w:ascii="Verdana" w:hAnsi="Verdana"/>
          <w:b/>
          <w:sz w:val="18"/>
          <w:szCs w:val="18"/>
        </w:rPr>
        <w:lastRenderedPageBreak/>
        <w:t>FORMULARIO Nº 3</w:t>
      </w:r>
    </w:p>
    <w:p w14:paraId="6CA0C37D" w14:textId="7E6CF5D2" w:rsidR="00527A39" w:rsidRPr="00820077" w:rsidRDefault="00527A39" w:rsidP="00527A39">
      <w:pPr>
        <w:jc w:val="center"/>
        <w:rPr>
          <w:rFonts w:ascii="Verdana" w:hAnsi="Verdana"/>
          <w:b/>
          <w:sz w:val="18"/>
          <w:szCs w:val="18"/>
        </w:rPr>
      </w:pPr>
      <w:r w:rsidRPr="00820077">
        <w:rPr>
          <w:rFonts w:ascii="Verdana" w:hAnsi="Verdana"/>
          <w:b/>
          <w:sz w:val="18"/>
          <w:szCs w:val="18"/>
        </w:rPr>
        <w:t xml:space="preserve">DETALLE DE EXPERIENCIA </w:t>
      </w:r>
      <w:r w:rsidR="00BC7E48" w:rsidRPr="00820077">
        <w:rPr>
          <w:rFonts w:ascii="Verdana" w:hAnsi="Verdana"/>
          <w:b/>
          <w:sz w:val="18"/>
          <w:szCs w:val="18"/>
        </w:rPr>
        <w:t>ESPECÍFICA</w:t>
      </w:r>
      <w:r w:rsidR="00941C11">
        <w:rPr>
          <w:rFonts w:ascii="Verdana" w:hAnsi="Verdana"/>
          <w:b/>
          <w:sz w:val="18"/>
          <w:szCs w:val="18"/>
        </w:rPr>
        <w:t xml:space="preserve"> </w:t>
      </w:r>
      <w:r w:rsidRPr="00820077">
        <w:rPr>
          <w:rFonts w:ascii="Verdana" w:hAnsi="Verdana"/>
          <w:b/>
          <w:sz w:val="18"/>
          <w:szCs w:val="18"/>
        </w:rPr>
        <w:t xml:space="preserve">DEL PROPONENTE </w:t>
      </w:r>
    </w:p>
    <w:p w14:paraId="6E78789C" w14:textId="77777777" w:rsidR="00527A39" w:rsidRPr="00820077" w:rsidRDefault="00527A39" w:rsidP="00527A39">
      <w:pPr>
        <w:spacing w:line="200" w:lineRule="exact"/>
        <w:jc w:val="both"/>
        <w:rPr>
          <w:rFonts w:ascii="Verdana" w:hAnsi="Verdana"/>
          <w:sz w:val="16"/>
          <w:szCs w:val="16"/>
        </w:rPr>
      </w:pP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134"/>
        <w:gridCol w:w="1843"/>
        <w:gridCol w:w="2097"/>
        <w:gridCol w:w="1163"/>
        <w:gridCol w:w="2953"/>
      </w:tblGrid>
      <w:tr w:rsidR="00AB651A" w:rsidRPr="00820077" w14:paraId="0AFFEFC5" w14:textId="77777777" w:rsidTr="00BD5774">
        <w:trPr>
          <w:jc w:val="right"/>
        </w:trPr>
        <w:tc>
          <w:tcPr>
            <w:tcW w:w="426" w:type="dxa"/>
            <w:shd w:val="clear" w:color="auto" w:fill="F2F2F2"/>
            <w:vAlign w:val="center"/>
          </w:tcPr>
          <w:p w14:paraId="1EB7EF96" w14:textId="77777777" w:rsidR="00AB651A" w:rsidRPr="00820077" w:rsidRDefault="00AB651A" w:rsidP="00BD5774">
            <w:pPr>
              <w:spacing w:line="200" w:lineRule="exact"/>
              <w:ind w:left="20" w:hanging="20"/>
              <w:jc w:val="center"/>
              <w:rPr>
                <w:rFonts w:ascii="Arial" w:hAnsi="Arial" w:cs="Arial"/>
                <w:b/>
                <w:sz w:val="16"/>
                <w:szCs w:val="16"/>
              </w:rPr>
            </w:pPr>
            <w:r w:rsidRPr="00820077">
              <w:rPr>
                <w:rFonts w:ascii="Arial" w:hAnsi="Arial" w:cs="Arial"/>
                <w:b/>
                <w:sz w:val="16"/>
                <w:szCs w:val="16"/>
              </w:rPr>
              <w:t>Nº</w:t>
            </w:r>
          </w:p>
        </w:tc>
        <w:tc>
          <w:tcPr>
            <w:tcW w:w="1134" w:type="dxa"/>
            <w:shd w:val="clear" w:color="auto" w:fill="F2F2F2"/>
            <w:vAlign w:val="center"/>
          </w:tcPr>
          <w:p w14:paraId="116F0B29" w14:textId="77777777" w:rsidR="00AB651A" w:rsidRPr="00820077" w:rsidRDefault="001D2399" w:rsidP="007F7D55">
            <w:pPr>
              <w:spacing w:line="200" w:lineRule="exact"/>
              <w:jc w:val="center"/>
              <w:rPr>
                <w:rFonts w:ascii="Arial" w:hAnsi="Arial" w:cs="Arial"/>
                <w:b/>
                <w:sz w:val="16"/>
                <w:szCs w:val="16"/>
              </w:rPr>
            </w:pPr>
            <w:r w:rsidRPr="00820077">
              <w:rPr>
                <w:rFonts w:ascii="Arial" w:hAnsi="Arial" w:cs="Arial"/>
                <w:b/>
                <w:sz w:val="16"/>
                <w:szCs w:val="16"/>
              </w:rPr>
              <w:t>AÑO</w:t>
            </w:r>
          </w:p>
        </w:tc>
        <w:tc>
          <w:tcPr>
            <w:tcW w:w="1843" w:type="dxa"/>
            <w:shd w:val="clear" w:color="auto" w:fill="F2F2F2"/>
            <w:vAlign w:val="center"/>
          </w:tcPr>
          <w:p w14:paraId="6C0BEA2D" w14:textId="77777777" w:rsidR="00AB651A" w:rsidRPr="00820077" w:rsidRDefault="00AB651A" w:rsidP="007F7D55">
            <w:pPr>
              <w:spacing w:line="200" w:lineRule="exact"/>
              <w:jc w:val="center"/>
              <w:rPr>
                <w:rFonts w:ascii="Arial" w:hAnsi="Arial" w:cs="Arial"/>
                <w:b/>
                <w:sz w:val="16"/>
                <w:szCs w:val="16"/>
              </w:rPr>
            </w:pPr>
            <w:r w:rsidRPr="00820077">
              <w:rPr>
                <w:rFonts w:ascii="Arial" w:hAnsi="Arial" w:cs="Arial"/>
                <w:b/>
                <w:sz w:val="16"/>
                <w:szCs w:val="16"/>
              </w:rPr>
              <w:t xml:space="preserve">NOMBRE </w:t>
            </w:r>
            <w:r w:rsidR="001D2399" w:rsidRPr="00820077">
              <w:rPr>
                <w:rFonts w:ascii="Arial" w:hAnsi="Arial" w:cs="Arial"/>
                <w:b/>
                <w:sz w:val="16"/>
                <w:szCs w:val="16"/>
              </w:rPr>
              <w:t xml:space="preserve">Y PAÍS </w:t>
            </w:r>
            <w:r w:rsidRPr="00820077">
              <w:rPr>
                <w:rFonts w:ascii="Arial" w:hAnsi="Arial" w:cs="Arial"/>
                <w:b/>
                <w:sz w:val="16"/>
                <w:szCs w:val="16"/>
              </w:rPr>
              <w:t>DEL CLIENTE</w:t>
            </w:r>
          </w:p>
        </w:tc>
        <w:tc>
          <w:tcPr>
            <w:tcW w:w="2097" w:type="dxa"/>
            <w:shd w:val="clear" w:color="auto" w:fill="F2F2F2"/>
            <w:vAlign w:val="center"/>
          </w:tcPr>
          <w:p w14:paraId="2023A8BA" w14:textId="77777777" w:rsidR="00AB651A" w:rsidRPr="00820077" w:rsidRDefault="00AB651A" w:rsidP="007F7D55">
            <w:pPr>
              <w:spacing w:line="200" w:lineRule="exact"/>
              <w:jc w:val="center"/>
              <w:rPr>
                <w:rFonts w:ascii="Arial" w:hAnsi="Arial" w:cs="Arial"/>
                <w:b/>
                <w:sz w:val="16"/>
                <w:szCs w:val="16"/>
              </w:rPr>
            </w:pPr>
            <w:r w:rsidRPr="00820077">
              <w:rPr>
                <w:rFonts w:ascii="Arial" w:hAnsi="Arial" w:cs="Arial"/>
                <w:b/>
                <w:sz w:val="16"/>
                <w:szCs w:val="16"/>
              </w:rPr>
              <w:t xml:space="preserve">DESCRIPCIÓN </w:t>
            </w:r>
            <w:r w:rsidR="001D78A2">
              <w:rPr>
                <w:rFonts w:ascii="Arial" w:hAnsi="Arial" w:cs="Arial"/>
                <w:b/>
                <w:sz w:val="16"/>
                <w:szCs w:val="16"/>
              </w:rPr>
              <w:t>DEL ARTÍCULO</w:t>
            </w:r>
          </w:p>
        </w:tc>
        <w:tc>
          <w:tcPr>
            <w:tcW w:w="1163" w:type="dxa"/>
            <w:shd w:val="clear" w:color="auto" w:fill="F2F2F2"/>
            <w:vAlign w:val="center"/>
          </w:tcPr>
          <w:p w14:paraId="130C9C19" w14:textId="77777777" w:rsidR="00AB651A" w:rsidRPr="00820077" w:rsidRDefault="00186405" w:rsidP="007F7D55">
            <w:pPr>
              <w:spacing w:line="200" w:lineRule="exact"/>
              <w:jc w:val="center"/>
              <w:rPr>
                <w:rFonts w:ascii="Arial" w:hAnsi="Arial" w:cs="Arial"/>
                <w:b/>
                <w:sz w:val="16"/>
                <w:szCs w:val="16"/>
              </w:rPr>
            </w:pPr>
            <w:r w:rsidRPr="00820077">
              <w:rPr>
                <w:rFonts w:ascii="Arial" w:hAnsi="Arial" w:cs="Arial"/>
                <w:b/>
                <w:sz w:val="16"/>
                <w:szCs w:val="16"/>
              </w:rPr>
              <w:t>CANTIDAD</w:t>
            </w:r>
          </w:p>
        </w:tc>
        <w:tc>
          <w:tcPr>
            <w:tcW w:w="2953" w:type="dxa"/>
            <w:shd w:val="clear" w:color="auto" w:fill="F2F2F2"/>
            <w:vAlign w:val="center"/>
          </w:tcPr>
          <w:p w14:paraId="65CD2B38" w14:textId="77777777" w:rsidR="00AB651A" w:rsidRPr="00820077" w:rsidRDefault="001D78A2" w:rsidP="001D78A2">
            <w:pPr>
              <w:spacing w:line="200" w:lineRule="exact"/>
              <w:jc w:val="center"/>
              <w:rPr>
                <w:rFonts w:ascii="Arial" w:hAnsi="Arial" w:cs="Arial"/>
                <w:b/>
                <w:sz w:val="16"/>
                <w:szCs w:val="16"/>
              </w:rPr>
            </w:pPr>
            <w:r>
              <w:rPr>
                <w:rFonts w:ascii="Arial" w:hAnsi="Arial" w:cs="Arial"/>
                <w:b/>
                <w:sz w:val="16"/>
                <w:szCs w:val="16"/>
              </w:rPr>
              <w:t>DOCUMENTO QUE RESPALDA LA VENTA</w:t>
            </w:r>
          </w:p>
        </w:tc>
      </w:tr>
      <w:tr w:rsidR="00527A39" w:rsidRPr="00820077" w14:paraId="0BDE5832" w14:textId="77777777" w:rsidTr="00BD5774">
        <w:trPr>
          <w:trHeight w:hRule="exact" w:val="320"/>
          <w:jc w:val="right"/>
        </w:trPr>
        <w:tc>
          <w:tcPr>
            <w:tcW w:w="426" w:type="dxa"/>
            <w:vAlign w:val="center"/>
          </w:tcPr>
          <w:p w14:paraId="179E05AD" w14:textId="77777777" w:rsidR="00527A39" w:rsidRPr="00820077" w:rsidRDefault="00527A39" w:rsidP="00BD5774">
            <w:pPr>
              <w:spacing w:line="200" w:lineRule="exact"/>
              <w:jc w:val="center"/>
              <w:rPr>
                <w:rFonts w:ascii="Arial" w:hAnsi="Arial" w:cs="Arial"/>
                <w:sz w:val="16"/>
                <w:szCs w:val="16"/>
              </w:rPr>
            </w:pPr>
            <w:r w:rsidRPr="00820077">
              <w:rPr>
                <w:rFonts w:ascii="Arial" w:hAnsi="Arial" w:cs="Arial"/>
                <w:sz w:val="16"/>
                <w:szCs w:val="16"/>
              </w:rPr>
              <w:t>1</w:t>
            </w:r>
          </w:p>
        </w:tc>
        <w:tc>
          <w:tcPr>
            <w:tcW w:w="1134" w:type="dxa"/>
            <w:vAlign w:val="center"/>
          </w:tcPr>
          <w:p w14:paraId="244C7EAA" w14:textId="77777777" w:rsidR="00527A39" w:rsidRPr="00820077" w:rsidRDefault="00527A39" w:rsidP="001D2399">
            <w:pPr>
              <w:spacing w:line="200" w:lineRule="exact"/>
              <w:jc w:val="center"/>
              <w:rPr>
                <w:rFonts w:ascii="Arial" w:hAnsi="Arial" w:cs="Arial"/>
                <w:sz w:val="16"/>
                <w:szCs w:val="16"/>
              </w:rPr>
            </w:pPr>
          </w:p>
        </w:tc>
        <w:tc>
          <w:tcPr>
            <w:tcW w:w="1843" w:type="dxa"/>
            <w:vAlign w:val="center"/>
          </w:tcPr>
          <w:p w14:paraId="25A3F7CE" w14:textId="77777777" w:rsidR="00527A39" w:rsidRPr="00820077" w:rsidRDefault="00527A39" w:rsidP="00BD5774">
            <w:pPr>
              <w:spacing w:line="200" w:lineRule="exact"/>
              <w:jc w:val="center"/>
              <w:rPr>
                <w:rFonts w:ascii="Arial" w:hAnsi="Arial" w:cs="Arial"/>
                <w:sz w:val="16"/>
                <w:szCs w:val="16"/>
              </w:rPr>
            </w:pPr>
          </w:p>
        </w:tc>
        <w:tc>
          <w:tcPr>
            <w:tcW w:w="2097" w:type="dxa"/>
            <w:vAlign w:val="center"/>
          </w:tcPr>
          <w:p w14:paraId="1E666E95" w14:textId="77777777" w:rsidR="00527A39" w:rsidRPr="00820077" w:rsidRDefault="00527A39" w:rsidP="00BD5774">
            <w:pPr>
              <w:spacing w:line="200" w:lineRule="exact"/>
              <w:jc w:val="center"/>
              <w:rPr>
                <w:rFonts w:ascii="Arial" w:hAnsi="Arial" w:cs="Arial"/>
                <w:sz w:val="16"/>
                <w:szCs w:val="16"/>
              </w:rPr>
            </w:pPr>
          </w:p>
        </w:tc>
        <w:tc>
          <w:tcPr>
            <w:tcW w:w="1163" w:type="dxa"/>
            <w:vAlign w:val="center"/>
          </w:tcPr>
          <w:p w14:paraId="5AAD0E50" w14:textId="77777777" w:rsidR="00527A39" w:rsidRPr="00820077" w:rsidRDefault="00527A39" w:rsidP="001D2399">
            <w:pPr>
              <w:spacing w:line="200" w:lineRule="exact"/>
              <w:jc w:val="center"/>
              <w:rPr>
                <w:rFonts w:ascii="Arial" w:hAnsi="Arial" w:cs="Arial"/>
                <w:sz w:val="16"/>
                <w:szCs w:val="16"/>
              </w:rPr>
            </w:pPr>
          </w:p>
        </w:tc>
        <w:tc>
          <w:tcPr>
            <w:tcW w:w="2953" w:type="dxa"/>
            <w:vAlign w:val="center"/>
          </w:tcPr>
          <w:p w14:paraId="3C0AF824" w14:textId="77777777" w:rsidR="00527A39" w:rsidRPr="00820077" w:rsidRDefault="00527A39" w:rsidP="001D2399">
            <w:pPr>
              <w:spacing w:line="200" w:lineRule="exact"/>
              <w:jc w:val="center"/>
              <w:rPr>
                <w:rFonts w:ascii="Arial" w:hAnsi="Arial" w:cs="Arial"/>
                <w:sz w:val="14"/>
                <w:szCs w:val="14"/>
              </w:rPr>
            </w:pPr>
          </w:p>
        </w:tc>
      </w:tr>
      <w:tr w:rsidR="001D2399" w:rsidRPr="00820077" w14:paraId="11CBFE1E" w14:textId="77777777" w:rsidTr="00BD5774">
        <w:trPr>
          <w:trHeight w:hRule="exact" w:val="320"/>
          <w:jc w:val="right"/>
        </w:trPr>
        <w:tc>
          <w:tcPr>
            <w:tcW w:w="426" w:type="dxa"/>
            <w:vAlign w:val="center"/>
          </w:tcPr>
          <w:p w14:paraId="6BEA24D8" w14:textId="77777777" w:rsidR="001D2399" w:rsidRPr="00820077" w:rsidRDefault="001D2399" w:rsidP="00BD5774">
            <w:pPr>
              <w:spacing w:line="200" w:lineRule="exact"/>
              <w:jc w:val="center"/>
              <w:rPr>
                <w:rFonts w:ascii="Arial" w:hAnsi="Arial" w:cs="Arial"/>
                <w:sz w:val="16"/>
                <w:szCs w:val="16"/>
              </w:rPr>
            </w:pPr>
            <w:r w:rsidRPr="00820077">
              <w:rPr>
                <w:rFonts w:ascii="Arial" w:hAnsi="Arial" w:cs="Arial"/>
                <w:sz w:val="16"/>
                <w:szCs w:val="16"/>
              </w:rPr>
              <w:t>2</w:t>
            </w:r>
          </w:p>
        </w:tc>
        <w:tc>
          <w:tcPr>
            <w:tcW w:w="1134" w:type="dxa"/>
            <w:vAlign w:val="center"/>
          </w:tcPr>
          <w:p w14:paraId="10945288" w14:textId="77777777" w:rsidR="001D2399" w:rsidRPr="00820077" w:rsidRDefault="001D2399" w:rsidP="007F7D55">
            <w:pPr>
              <w:spacing w:line="200" w:lineRule="exact"/>
              <w:jc w:val="center"/>
              <w:rPr>
                <w:rFonts w:ascii="Arial" w:hAnsi="Arial" w:cs="Arial"/>
                <w:sz w:val="16"/>
                <w:szCs w:val="16"/>
              </w:rPr>
            </w:pPr>
          </w:p>
        </w:tc>
        <w:tc>
          <w:tcPr>
            <w:tcW w:w="1843" w:type="dxa"/>
            <w:vAlign w:val="center"/>
          </w:tcPr>
          <w:p w14:paraId="252ED9CA" w14:textId="77777777" w:rsidR="001D2399" w:rsidRPr="00820077" w:rsidRDefault="001D2399" w:rsidP="007F7D55">
            <w:pPr>
              <w:spacing w:line="200" w:lineRule="exact"/>
              <w:jc w:val="center"/>
              <w:rPr>
                <w:rFonts w:ascii="Arial" w:hAnsi="Arial" w:cs="Arial"/>
                <w:sz w:val="16"/>
                <w:szCs w:val="16"/>
              </w:rPr>
            </w:pPr>
          </w:p>
        </w:tc>
        <w:tc>
          <w:tcPr>
            <w:tcW w:w="2097" w:type="dxa"/>
            <w:vAlign w:val="center"/>
          </w:tcPr>
          <w:p w14:paraId="1165DE92" w14:textId="77777777" w:rsidR="001D2399" w:rsidRPr="00820077" w:rsidRDefault="001D2399" w:rsidP="007F7D55">
            <w:pPr>
              <w:spacing w:line="200" w:lineRule="exact"/>
              <w:jc w:val="center"/>
              <w:rPr>
                <w:rFonts w:ascii="Arial" w:hAnsi="Arial" w:cs="Arial"/>
                <w:sz w:val="16"/>
                <w:szCs w:val="16"/>
              </w:rPr>
            </w:pPr>
          </w:p>
        </w:tc>
        <w:tc>
          <w:tcPr>
            <w:tcW w:w="1163" w:type="dxa"/>
            <w:vAlign w:val="center"/>
          </w:tcPr>
          <w:p w14:paraId="0C1845C2" w14:textId="77777777" w:rsidR="001D2399" w:rsidRPr="00820077" w:rsidRDefault="001D2399" w:rsidP="007F7D55">
            <w:pPr>
              <w:spacing w:line="200" w:lineRule="exact"/>
              <w:jc w:val="center"/>
              <w:rPr>
                <w:rFonts w:ascii="Arial" w:hAnsi="Arial" w:cs="Arial"/>
                <w:sz w:val="16"/>
                <w:szCs w:val="16"/>
              </w:rPr>
            </w:pPr>
          </w:p>
        </w:tc>
        <w:tc>
          <w:tcPr>
            <w:tcW w:w="2953" w:type="dxa"/>
            <w:vAlign w:val="center"/>
          </w:tcPr>
          <w:p w14:paraId="1A38D83B" w14:textId="77777777" w:rsidR="001D2399" w:rsidRPr="00820077" w:rsidRDefault="001D2399" w:rsidP="007F7D55">
            <w:pPr>
              <w:spacing w:line="200" w:lineRule="exact"/>
              <w:jc w:val="center"/>
              <w:rPr>
                <w:rFonts w:ascii="Arial" w:hAnsi="Arial" w:cs="Arial"/>
                <w:sz w:val="14"/>
                <w:szCs w:val="14"/>
              </w:rPr>
            </w:pPr>
          </w:p>
        </w:tc>
      </w:tr>
      <w:tr w:rsidR="001D2399" w:rsidRPr="00820077" w14:paraId="46271671" w14:textId="77777777" w:rsidTr="00BD5774">
        <w:trPr>
          <w:trHeight w:hRule="exact" w:val="320"/>
          <w:jc w:val="right"/>
        </w:trPr>
        <w:tc>
          <w:tcPr>
            <w:tcW w:w="426" w:type="dxa"/>
            <w:vAlign w:val="center"/>
          </w:tcPr>
          <w:p w14:paraId="59E07E98" w14:textId="77777777" w:rsidR="001D2399" w:rsidRPr="00820077" w:rsidRDefault="001D2399" w:rsidP="00BD5774">
            <w:pPr>
              <w:spacing w:line="200" w:lineRule="exact"/>
              <w:jc w:val="center"/>
              <w:rPr>
                <w:rFonts w:ascii="Arial" w:hAnsi="Arial" w:cs="Arial"/>
                <w:sz w:val="16"/>
                <w:szCs w:val="16"/>
              </w:rPr>
            </w:pPr>
            <w:r w:rsidRPr="00820077">
              <w:rPr>
                <w:rFonts w:ascii="Arial" w:hAnsi="Arial" w:cs="Arial"/>
                <w:sz w:val="16"/>
                <w:szCs w:val="16"/>
              </w:rPr>
              <w:t>3</w:t>
            </w:r>
          </w:p>
        </w:tc>
        <w:tc>
          <w:tcPr>
            <w:tcW w:w="1134" w:type="dxa"/>
            <w:vAlign w:val="center"/>
          </w:tcPr>
          <w:p w14:paraId="146561D1" w14:textId="77777777" w:rsidR="001D2399" w:rsidRPr="00820077" w:rsidRDefault="001D2399" w:rsidP="00BD5774">
            <w:pPr>
              <w:spacing w:line="200" w:lineRule="exact"/>
              <w:jc w:val="center"/>
              <w:rPr>
                <w:rFonts w:ascii="Arial" w:hAnsi="Arial" w:cs="Arial"/>
                <w:sz w:val="16"/>
                <w:szCs w:val="16"/>
              </w:rPr>
            </w:pPr>
          </w:p>
        </w:tc>
        <w:tc>
          <w:tcPr>
            <w:tcW w:w="1843" w:type="dxa"/>
            <w:vAlign w:val="center"/>
          </w:tcPr>
          <w:p w14:paraId="1066452D" w14:textId="77777777" w:rsidR="001D2399" w:rsidRPr="00820077" w:rsidRDefault="001D2399" w:rsidP="00BD5774">
            <w:pPr>
              <w:spacing w:line="200" w:lineRule="exact"/>
              <w:jc w:val="center"/>
              <w:rPr>
                <w:rFonts w:ascii="Arial" w:hAnsi="Arial" w:cs="Arial"/>
                <w:sz w:val="16"/>
                <w:szCs w:val="16"/>
              </w:rPr>
            </w:pPr>
          </w:p>
        </w:tc>
        <w:tc>
          <w:tcPr>
            <w:tcW w:w="2097" w:type="dxa"/>
            <w:vAlign w:val="center"/>
          </w:tcPr>
          <w:p w14:paraId="3E78964E" w14:textId="77777777" w:rsidR="001D2399" w:rsidRPr="00820077" w:rsidRDefault="001D2399" w:rsidP="00BD5774">
            <w:pPr>
              <w:spacing w:line="200" w:lineRule="exact"/>
              <w:jc w:val="center"/>
              <w:rPr>
                <w:rFonts w:ascii="Arial" w:hAnsi="Arial" w:cs="Arial"/>
                <w:sz w:val="16"/>
                <w:szCs w:val="16"/>
              </w:rPr>
            </w:pPr>
          </w:p>
        </w:tc>
        <w:tc>
          <w:tcPr>
            <w:tcW w:w="1163" w:type="dxa"/>
            <w:vAlign w:val="center"/>
          </w:tcPr>
          <w:p w14:paraId="332B08B3" w14:textId="77777777" w:rsidR="001D2399" w:rsidRPr="00820077" w:rsidRDefault="001D2399" w:rsidP="00BD5774">
            <w:pPr>
              <w:spacing w:line="200" w:lineRule="exact"/>
              <w:jc w:val="center"/>
              <w:rPr>
                <w:rFonts w:ascii="Arial" w:hAnsi="Arial" w:cs="Arial"/>
                <w:sz w:val="16"/>
                <w:szCs w:val="16"/>
              </w:rPr>
            </w:pPr>
          </w:p>
        </w:tc>
        <w:tc>
          <w:tcPr>
            <w:tcW w:w="2953" w:type="dxa"/>
            <w:vAlign w:val="center"/>
          </w:tcPr>
          <w:p w14:paraId="14F9971E" w14:textId="77777777" w:rsidR="001D2399" w:rsidRPr="00820077" w:rsidRDefault="001D2399" w:rsidP="00BD5774">
            <w:pPr>
              <w:spacing w:line="200" w:lineRule="exact"/>
              <w:jc w:val="center"/>
              <w:rPr>
                <w:rFonts w:ascii="Arial" w:hAnsi="Arial" w:cs="Arial"/>
                <w:sz w:val="16"/>
                <w:szCs w:val="16"/>
              </w:rPr>
            </w:pPr>
          </w:p>
        </w:tc>
      </w:tr>
      <w:tr w:rsidR="001D2399" w:rsidRPr="00820077" w14:paraId="32ADA1FA" w14:textId="77777777" w:rsidTr="00BD5774">
        <w:trPr>
          <w:trHeight w:hRule="exact" w:val="320"/>
          <w:jc w:val="right"/>
        </w:trPr>
        <w:tc>
          <w:tcPr>
            <w:tcW w:w="426" w:type="dxa"/>
            <w:vAlign w:val="center"/>
          </w:tcPr>
          <w:p w14:paraId="6494BDE6" w14:textId="77777777" w:rsidR="001D2399" w:rsidRPr="00820077" w:rsidRDefault="001D2399" w:rsidP="00BD5774">
            <w:pPr>
              <w:spacing w:line="200" w:lineRule="exact"/>
              <w:jc w:val="center"/>
              <w:rPr>
                <w:rFonts w:ascii="Arial" w:hAnsi="Arial" w:cs="Arial"/>
                <w:sz w:val="16"/>
                <w:szCs w:val="16"/>
              </w:rPr>
            </w:pPr>
            <w:r w:rsidRPr="00820077">
              <w:rPr>
                <w:rFonts w:ascii="Arial" w:hAnsi="Arial" w:cs="Arial"/>
                <w:sz w:val="16"/>
                <w:szCs w:val="16"/>
              </w:rPr>
              <w:t>4</w:t>
            </w:r>
          </w:p>
        </w:tc>
        <w:tc>
          <w:tcPr>
            <w:tcW w:w="1134" w:type="dxa"/>
            <w:vAlign w:val="center"/>
          </w:tcPr>
          <w:p w14:paraId="3945FA05" w14:textId="77777777" w:rsidR="001D2399" w:rsidRPr="00820077" w:rsidRDefault="001D2399" w:rsidP="00BD5774">
            <w:pPr>
              <w:spacing w:line="200" w:lineRule="exact"/>
              <w:jc w:val="center"/>
              <w:rPr>
                <w:rFonts w:ascii="Arial" w:hAnsi="Arial" w:cs="Arial"/>
                <w:sz w:val="16"/>
                <w:szCs w:val="16"/>
              </w:rPr>
            </w:pPr>
          </w:p>
        </w:tc>
        <w:tc>
          <w:tcPr>
            <w:tcW w:w="1843" w:type="dxa"/>
            <w:vAlign w:val="center"/>
          </w:tcPr>
          <w:p w14:paraId="4C956702" w14:textId="77777777" w:rsidR="001D2399" w:rsidRPr="00820077" w:rsidRDefault="001D2399" w:rsidP="00BD5774">
            <w:pPr>
              <w:spacing w:line="200" w:lineRule="exact"/>
              <w:jc w:val="center"/>
              <w:rPr>
                <w:rFonts w:ascii="Arial" w:hAnsi="Arial" w:cs="Arial"/>
                <w:sz w:val="16"/>
                <w:szCs w:val="16"/>
              </w:rPr>
            </w:pPr>
          </w:p>
        </w:tc>
        <w:tc>
          <w:tcPr>
            <w:tcW w:w="2097" w:type="dxa"/>
            <w:vAlign w:val="center"/>
          </w:tcPr>
          <w:p w14:paraId="1A9DA5B9" w14:textId="77777777" w:rsidR="001D2399" w:rsidRPr="00820077" w:rsidRDefault="001D2399" w:rsidP="00BD5774">
            <w:pPr>
              <w:spacing w:line="200" w:lineRule="exact"/>
              <w:jc w:val="center"/>
              <w:rPr>
                <w:rFonts w:ascii="Arial" w:hAnsi="Arial" w:cs="Arial"/>
                <w:sz w:val="16"/>
                <w:szCs w:val="16"/>
              </w:rPr>
            </w:pPr>
          </w:p>
        </w:tc>
        <w:tc>
          <w:tcPr>
            <w:tcW w:w="1163" w:type="dxa"/>
            <w:vAlign w:val="center"/>
          </w:tcPr>
          <w:p w14:paraId="2CEB768F" w14:textId="77777777" w:rsidR="001D2399" w:rsidRPr="00820077" w:rsidRDefault="001D2399" w:rsidP="00BD5774">
            <w:pPr>
              <w:spacing w:line="200" w:lineRule="exact"/>
              <w:jc w:val="center"/>
              <w:rPr>
                <w:rFonts w:ascii="Arial" w:hAnsi="Arial" w:cs="Arial"/>
                <w:sz w:val="16"/>
                <w:szCs w:val="16"/>
              </w:rPr>
            </w:pPr>
          </w:p>
        </w:tc>
        <w:tc>
          <w:tcPr>
            <w:tcW w:w="2953" w:type="dxa"/>
            <w:vAlign w:val="center"/>
          </w:tcPr>
          <w:p w14:paraId="6030294F" w14:textId="77777777" w:rsidR="001D2399" w:rsidRPr="00820077" w:rsidRDefault="001D2399" w:rsidP="00BD5774">
            <w:pPr>
              <w:spacing w:line="200" w:lineRule="exact"/>
              <w:jc w:val="center"/>
              <w:rPr>
                <w:rFonts w:ascii="Arial" w:hAnsi="Arial" w:cs="Arial"/>
                <w:sz w:val="16"/>
                <w:szCs w:val="16"/>
              </w:rPr>
            </w:pPr>
          </w:p>
        </w:tc>
      </w:tr>
      <w:tr w:rsidR="001D2399" w:rsidRPr="00820077" w14:paraId="1E7D28F7" w14:textId="77777777" w:rsidTr="00BD5774">
        <w:trPr>
          <w:trHeight w:hRule="exact" w:val="320"/>
          <w:jc w:val="right"/>
        </w:trPr>
        <w:tc>
          <w:tcPr>
            <w:tcW w:w="426" w:type="dxa"/>
            <w:vAlign w:val="center"/>
          </w:tcPr>
          <w:p w14:paraId="4A2BCB56" w14:textId="77777777" w:rsidR="001D2399" w:rsidRPr="00820077" w:rsidRDefault="001D2399" w:rsidP="00BD5774">
            <w:pPr>
              <w:spacing w:line="200" w:lineRule="exact"/>
              <w:jc w:val="center"/>
              <w:rPr>
                <w:rFonts w:ascii="Arial" w:hAnsi="Arial" w:cs="Arial"/>
                <w:sz w:val="16"/>
                <w:szCs w:val="16"/>
              </w:rPr>
            </w:pPr>
            <w:r w:rsidRPr="00820077">
              <w:rPr>
                <w:rFonts w:ascii="Arial" w:hAnsi="Arial" w:cs="Arial"/>
                <w:sz w:val="16"/>
                <w:szCs w:val="16"/>
              </w:rPr>
              <w:t>5</w:t>
            </w:r>
          </w:p>
        </w:tc>
        <w:tc>
          <w:tcPr>
            <w:tcW w:w="1134" w:type="dxa"/>
            <w:vAlign w:val="center"/>
          </w:tcPr>
          <w:p w14:paraId="0D248214" w14:textId="77777777" w:rsidR="001D2399" w:rsidRPr="00820077" w:rsidRDefault="001D2399" w:rsidP="00BD5774">
            <w:pPr>
              <w:spacing w:line="200" w:lineRule="exact"/>
              <w:jc w:val="center"/>
              <w:rPr>
                <w:rFonts w:ascii="Arial" w:hAnsi="Arial" w:cs="Arial"/>
                <w:sz w:val="16"/>
                <w:szCs w:val="16"/>
              </w:rPr>
            </w:pPr>
          </w:p>
        </w:tc>
        <w:tc>
          <w:tcPr>
            <w:tcW w:w="1843" w:type="dxa"/>
            <w:vAlign w:val="center"/>
          </w:tcPr>
          <w:p w14:paraId="4C9EF8F4" w14:textId="77777777" w:rsidR="001D2399" w:rsidRPr="00820077" w:rsidRDefault="001D2399" w:rsidP="00BD5774">
            <w:pPr>
              <w:spacing w:line="200" w:lineRule="exact"/>
              <w:jc w:val="center"/>
              <w:rPr>
                <w:rFonts w:ascii="Arial" w:hAnsi="Arial" w:cs="Arial"/>
                <w:sz w:val="16"/>
                <w:szCs w:val="16"/>
              </w:rPr>
            </w:pPr>
          </w:p>
        </w:tc>
        <w:tc>
          <w:tcPr>
            <w:tcW w:w="2097" w:type="dxa"/>
            <w:vAlign w:val="center"/>
          </w:tcPr>
          <w:p w14:paraId="09C1919E" w14:textId="77777777" w:rsidR="001D2399" w:rsidRPr="00820077" w:rsidRDefault="001D2399" w:rsidP="00BD5774">
            <w:pPr>
              <w:spacing w:line="200" w:lineRule="exact"/>
              <w:jc w:val="center"/>
              <w:rPr>
                <w:rFonts w:ascii="Arial" w:hAnsi="Arial" w:cs="Arial"/>
                <w:sz w:val="16"/>
                <w:szCs w:val="16"/>
              </w:rPr>
            </w:pPr>
          </w:p>
        </w:tc>
        <w:tc>
          <w:tcPr>
            <w:tcW w:w="1163" w:type="dxa"/>
            <w:vAlign w:val="center"/>
          </w:tcPr>
          <w:p w14:paraId="61FC203B" w14:textId="77777777" w:rsidR="001D2399" w:rsidRPr="00820077" w:rsidRDefault="001D2399" w:rsidP="00BD5774">
            <w:pPr>
              <w:spacing w:line="200" w:lineRule="exact"/>
              <w:jc w:val="center"/>
              <w:rPr>
                <w:rFonts w:ascii="Arial" w:hAnsi="Arial" w:cs="Arial"/>
                <w:sz w:val="16"/>
                <w:szCs w:val="16"/>
              </w:rPr>
            </w:pPr>
          </w:p>
        </w:tc>
        <w:tc>
          <w:tcPr>
            <w:tcW w:w="2953" w:type="dxa"/>
            <w:vAlign w:val="center"/>
          </w:tcPr>
          <w:p w14:paraId="206D5C5D" w14:textId="77777777" w:rsidR="001D2399" w:rsidRPr="00820077" w:rsidRDefault="001D2399" w:rsidP="00BD5774">
            <w:pPr>
              <w:spacing w:line="200" w:lineRule="exact"/>
              <w:jc w:val="center"/>
              <w:rPr>
                <w:rFonts w:ascii="Arial" w:hAnsi="Arial" w:cs="Arial"/>
                <w:sz w:val="16"/>
                <w:szCs w:val="16"/>
              </w:rPr>
            </w:pPr>
          </w:p>
        </w:tc>
      </w:tr>
      <w:tr w:rsidR="001D2399" w:rsidRPr="00820077" w14:paraId="6068CB86" w14:textId="77777777" w:rsidTr="00BD5774">
        <w:trPr>
          <w:trHeight w:hRule="exact" w:val="320"/>
          <w:jc w:val="right"/>
        </w:trPr>
        <w:tc>
          <w:tcPr>
            <w:tcW w:w="426" w:type="dxa"/>
            <w:vAlign w:val="center"/>
          </w:tcPr>
          <w:p w14:paraId="429942A7" w14:textId="77777777" w:rsidR="001D2399" w:rsidRPr="00820077" w:rsidRDefault="001D2399" w:rsidP="00BD5774">
            <w:pPr>
              <w:spacing w:line="200" w:lineRule="exact"/>
              <w:jc w:val="center"/>
              <w:rPr>
                <w:rFonts w:ascii="Arial" w:hAnsi="Arial" w:cs="Arial"/>
                <w:sz w:val="16"/>
                <w:szCs w:val="16"/>
              </w:rPr>
            </w:pPr>
            <w:r w:rsidRPr="00820077">
              <w:rPr>
                <w:rFonts w:ascii="Arial" w:hAnsi="Arial" w:cs="Arial"/>
                <w:sz w:val="16"/>
                <w:szCs w:val="16"/>
              </w:rPr>
              <w:t>6</w:t>
            </w:r>
          </w:p>
        </w:tc>
        <w:tc>
          <w:tcPr>
            <w:tcW w:w="1134" w:type="dxa"/>
            <w:vAlign w:val="center"/>
          </w:tcPr>
          <w:p w14:paraId="0C9EDFFB" w14:textId="77777777" w:rsidR="001D2399" w:rsidRPr="00820077" w:rsidRDefault="001D2399" w:rsidP="00BD5774">
            <w:pPr>
              <w:spacing w:line="200" w:lineRule="exact"/>
              <w:jc w:val="center"/>
              <w:rPr>
                <w:rFonts w:ascii="Arial" w:hAnsi="Arial" w:cs="Arial"/>
                <w:sz w:val="16"/>
                <w:szCs w:val="16"/>
              </w:rPr>
            </w:pPr>
          </w:p>
        </w:tc>
        <w:tc>
          <w:tcPr>
            <w:tcW w:w="1843" w:type="dxa"/>
            <w:vAlign w:val="center"/>
          </w:tcPr>
          <w:p w14:paraId="46035575" w14:textId="77777777" w:rsidR="001D2399" w:rsidRPr="00820077" w:rsidRDefault="001D2399" w:rsidP="00BD5774">
            <w:pPr>
              <w:spacing w:line="200" w:lineRule="exact"/>
              <w:jc w:val="center"/>
              <w:rPr>
                <w:rFonts w:ascii="Arial" w:hAnsi="Arial" w:cs="Arial"/>
                <w:sz w:val="16"/>
                <w:szCs w:val="16"/>
              </w:rPr>
            </w:pPr>
          </w:p>
        </w:tc>
        <w:tc>
          <w:tcPr>
            <w:tcW w:w="2097" w:type="dxa"/>
            <w:vAlign w:val="center"/>
          </w:tcPr>
          <w:p w14:paraId="08F248F7" w14:textId="77777777" w:rsidR="001D2399" w:rsidRPr="00820077" w:rsidRDefault="001D2399" w:rsidP="00BD5774">
            <w:pPr>
              <w:spacing w:line="200" w:lineRule="exact"/>
              <w:jc w:val="center"/>
              <w:rPr>
                <w:rFonts w:ascii="Arial" w:hAnsi="Arial" w:cs="Arial"/>
                <w:sz w:val="16"/>
                <w:szCs w:val="16"/>
              </w:rPr>
            </w:pPr>
          </w:p>
        </w:tc>
        <w:tc>
          <w:tcPr>
            <w:tcW w:w="1163" w:type="dxa"/>
            <w:vAlign w:val="center"/>
          </w:tcPr>
          <w:p w14:paraId="51E5EEF1" w14:textId="77777777" w:rsidR="001D2399" w:rsidRPr="00820077" w:rsidRDefault="001D2399" w:rsidP="00BD5774">
            <w:pPr>
              <w:spacing w:line="200" w:lineRule="exact"/>
              <w:jc w:val="center"/>
              <w:rPr>
                <w:rFonts w:ascii="Arial" w:hAnsi="Arial" w:cs="Arial"/>
                <w:sz w:val="16"/>
                <w:szCs w:val="16"/>
              </w:rPr>
            </w:pPr>
          </w:p>
        </w:tc>
        <w:tc>
          <w:tcPr>
            <w:tcW w:w="2953" w:type="dxa"/>
            <w:vAlign w:val="center"/>
          </w:tcPr>
          <w:p w14:paraId="7D0C6AC4" w14:textId="77777777" w:rsidR="001D2399" w:rsidRPr="00820077" w:rsidRDefault="001D2399" w:rsidP="00BD5774">
            <w:pPr>
              <w:spacing w:line="200" w:lineRule="exact"/>
              <w:jc w:val="center"/>
              <w:rPr>
                <w:rFonts w:ascii="Arial" w:hAnsi="Arial" w:cs="Arial"/>
                <w:sz w:val="16"/>
                <w:szCs w:val="16"/>
              </w:rPr>
            </w:pPr>
          </w:p>
        </w:tc>
      </w:tr>
      <w:tr w:rsidR="001D2399" w:rsidRPr="00820077" w14:paraId="594D458B" w14:textId="77777777" w:rsidTr="00BD5774">
        <w:trPr>
          <w:trHeight w:hRule="exact" w:val="320"/>
          <w:jc w:val="right"/>
        </w:trPr>
        <w:tc>
          <w:tcPr>
            <w:tcW w:w="426" w:type="dxa"/>
            <w:vAlign w:val="center"/>
          </w:tcPr>
          <w:p w14:paraId="2F54CA4B" w14:textId="77777777" w:rsidR="001D2399" w:rsidRPr="00820077" w:rsidRDefault="001D2399" w:rsidP="00BD5774">
            <w:pPr>
              <w:spacing w:line="200" w:lineRule="exact"/>
              <w:jc w:val="center"/>
              <w:rPr>
                <w:rFonts w:ascii="Arial" w:hAnsi="Arial" w:cs="Arial"/>
                <w:sz w:val="16"/>
                <w:szCs w:val="16"/>
              </w:rPr>
            </w:pPr>
            <w:r w:rsidRPr="00820077">
              <w:rPr>
                <w:rFonts w:ascii="Arial" w:hAnsi="Arial" w:cs="Arial"/>
                <w:sz w:val="16"/>
                <w:szCs w:val="16"/>
              </w:rPr>
              <w:t>…</w:t>
            </w:r>
          </w:p>
        </w:tc>
        <w:tc>
          <w:tcPr>
            <w:tcW w:w="1134" w:type="dxa"/>
            <w:vAlign w:val="center"/>
          </w:tcPr>
          <w:p w14:paraId="62E16753" w14:textId="77777777" w:rsidR="001D2399" w:rsidRPr="00820077" w:rsidRDefault="001D2399" w:rsidP="00BD5774">
            <w:pPr>
              <w:spacing w:line="200" w:lineRule="exact"/>
              <w:jc w:val="center"/>
              <w:rPr>
                <w:rFonts w:ascii="Arial" w:hAnsi="Arial" w:cs="Arial"/>
                <w:sz w:val="16"/>
                <w:szCs w:val="16"/>
              </w:rPr>
            </w:pPr>
          </w:p>
        </w:tc>
        <w:tc>
          <w:tcPr>
            <w:tcW w:w="1843" w:type="dxa"/>
            <w:vAlign w:val="center"/>
          </w:tcPr>
          <w:p w14:paraId="7C45D150" w14:textId="77777777" w:rsidR="001D2399" w:rsidRPr="00820077" w:rsidRDefault="001D2399" w:rsidP="00BD5774">
            <w:pPr>
              <w:spacing w:line="200" w:lineRule="exact"/>
              <w:jc w:val="center"/>
              <w:rPr>
                <w:rFonts w:ascii="Arial" w:hAnsi="Arial" w:cs="Arial"/>
                <w:sz w:val="16"/>
                <w:szCs w:val="16"/>
              </w:rPr>
            </w:pPr>
          </w:p>
        </w:tc>
        <w:tc>
          <w:tcPr>
            <w:tcW w:w="2097" w:type="dxa"/>
            <w:vAlign w:val="center"/>
          </w:tcPr>
          <w:p w14:paraId="1D7BD510" w14:textId="77777777" w:rsidR="001D2399" w:rsidRPr="00820077" w:rsidRDefault="001D2399" w:rsidP="00BD5774">
            <w:pPr>
              <w:spacing w:line="200" w:lineRule="exact"/>
              <w:jc w:val="center"/>
              <w:rPr>
                <w:rFonts w:ascii="Arial" w:hAnsi="Arial" w:cs="Arial"/>
                <w:sz w:val="16"/>
                <w:szCs w:val="16"/>
              </w:rPr>
            </w:pPr>
          </w:p>
        </w:tc>
        <w:tc>
          <w:tcPr>
            <w:tcW w:w="1163" w:type="dxa"/>
            <w:vAlign w:val="center"/>
          </w:tcPr>
          <w:p w14:paraId="32A988FA" w14:textId="77777777" w:rsidR="001D2399" w:rsidRPr="00820077" w:rsidRDefault="001D2399" w:rsidP="00BD5774">
            <w:pPr>
              <w:spacing w:line="200" w:lineRule="exact"/>
              <w:jc w:val="center"/>
              <w:rPr>
                <w:rFonts w:ascii="Arial" w:hAnsi="Arial" w:cs="Arial"/>
                <w:sz w:val="16"/>
                <w:szCs w:val="16"/>
              </w:rPr>
            </w:pPr>
          </w:p>
        </w:tc>
        <w:tc>
          <w:tcPr>
            <w:tcW w:w="2953" w:type="dxa"/>
            <w:vAlign w:val="center"/>
          </w:tcPr>
          <w:p w14:paraId="2CF8A135" w14:textId="77777777" w:rsidR="001D2399" w:rsidRPr="00820077" w:rsidRDefault="001D2399" w:rsidP="00BD5774">
            <w:pPr>
              <w:spacing w:line="200" w:lineRule="exact"/>
              <w:jc w:val="center"/>
              <w:rPr>
                <w:rFonts w:ascii="Arial" w:hAnsi="Arial" w:cs="Arial"/>
                <w:sz w:val="16"/>
                <w:szCs w:val="16"/>
              </w:rPr>
            </w:pPr>
          </w:p>
        </w:tc>
      </w:tr>
      <w:tr w:rsidR="001D2399" w:rsidRPr="00820077" w14:paraId="727187FC" w14:textId="77777777" w:rsidTr="00BD5774">
        <w:trPr>
          <w:trHeight w:hRule="exact" w:val="320"/>
          <w:jc w:val="right"/>
        </w:trPr>
        <w:tc>
          <w:tcPr>
            <w:tcW w:w="426" w:type="dxa"/>
            <w:tcBorders>
              <w:bottom w:val="single" w:sz="12" w:space="0" w:color="auto"/>
            </w:tcBorders>
            <w:vAlign w:val="center"/>
          </w:tcPr>
          <w:p w14:paraId="0471D6CB" w14:textId="77777777" w:rsidR="001D2399" w:rsidRPr="00820077" w:rsidRDefault="001D2399" w:rsidP="00BD5774">
            <w:pPr>
              <w:spacing w:line="200" w:lineRule="exact"/>
              <w:jc w:val="center"/>
              <w:rPr>
                <w:rFonts w:ascii="Arial" w:hAnsi="Arial" w:cs="Arial"/>
                <w:sz w:val="16"/>
                <w:szCs w:val="16"/>
              </w:rPr>
            </w:pPr>
            <w:r w:rsidRPr="00820077">
              <w:rPr>
                <w:rFonts w:ascii="Arial" w:hAnsi="Arial" w:cs="Arial"/>
                <w:sz w:val="16"/>
                <w:szCs w:val="16"/>
              </w:rPr>
              <w:t>N</w:t>
            </w:r>
          </w:p>
        </w:tc>
        <w:tc>
          <w:tcPr>
            <w:tcW w:w="1134" w:type="dxa"/>
            <w:tcBorders>
              <w:bottom w:val="single" w:sz="12" w:space="0" w:color="auto"/>
            </w:tcBorders>
            <w:vAlign w:val="center"/>
          </w:tcPr>
          <w:p w14:paraId="1E49CF70" w14:textId="77777777" w:rsidR="001D2399" w:rsidRPr="00820077" w:rsidRDefault="001D2399" w:rsidP="00BD5774">
            <w:pPr>
              <w:spacing w:line="200" w:lineRule="exact"/>
              <w:jc w:val="center"/>
              <w:rPr>
                <w:rFonts w:ascii="Arial" w:hAnsi="Arial" w:cs="Arial"/>
                <w:sz w:val="16"/>
                <w:szCs w:val="16"/>
              </w:rPr>
            </w:pPr>
          </w:p>
        </w:tc>
        <w:tc>
          <w:tcPr>
            <w:tcW w:w="1843" w:type="dxa"/>
            <w:tcBorders>
              <w:bottom w:val="single" w:sz="12" w:space="0" w:color="auto"/>
            </w:tcBorders>
            <w:vAlign w:val="center"/>
          </w:tcPr>
          <w:p w14:paraId="10A7BD2E" w14:textId="77777777" w:rsidR="001D2399" w:rsidRPr="00820077" w:rsidRDefault="001D2399" w:rsidP="00BD5774">
            <w:pPr>
              <w:spacing w:line="200" w:lineRule="exact"/>
              <w:jc w:val="center"/>
              <w:rPr>
                <w:rFonts w:ascii="Arial" w:hAnsi="Arial" w:cs="Arial"/>
                <w:sz w:val="16"/>
                <w:szCs w:val="16"/>
              </w:rPr>
            </w:pPr>
          </w:p>
        </w:tc>
        <w:tc>
          <w:tcPr>
            <w:tcW w:w="2097" w:type="dxa"/>
            <w:tcBorders>
              <w:bottom w:val="single" w:sz="12" w:space="0" w:color="auto"/>
            </w:tcBorders>
            <w:vAlign w:val="center"/>
          </w:tcPr>
          <w:p w14:paraId="0E1137C0" w14:textId="77777777" w:rsidR="001D2399" w:rsidRPr="00820077" w:rsidRDefault="001D2399" w:rsidP="00BD5774">
            <w:pPr>
              <w:spacing w:line="200" w:lineRule="exact"/>
              <w:jc w:val="center"/>
              <w:rPr>
                <w:rFonts w:ascii="Arial" w:hAnsi="Arial" w:cs="Arial"/>
                <w:sz w:val="16"/>
                <w:szCs w:val="16"/>
              </w:rPr>
            </w:pPr>
          </w:p>
        </w:tc>
        <w:tc>
          <w:tcPr>
            <w:tcW w:w="1163" w:type="dxa"/>
            <w:tcBorders>
              <w:bottom w:val="single" w:sz="12" w:space="0" w:color="auto"/>
            </w:tcBorders>
            <w:vAlign w:val="center"/>
          </w:tcPr>
          <w:p w14:paraId="45947068" w14:textId="77777777" w:rsidR="001D2399" w:rsidRPr="00820077" w:rsidRDefault="001D2399" w:rsidP="00BD5774">
            <w:pPr>
              <w:spacing w:line="200" w:lineRule="exact"/>
              <w:jc w:val="center"/>
              <w:rPr>
                <w:rFonts w:ascii="Arial" w:hAnsi="Arial" w:cs="Arial"/>
                <w:sz w:val="16"/>
                <w:szCs w:val="16"/>
              </w:rPr>
            </w:pPr>
          </w:p>
        </w:tc>
        <w:tc>
          <w:tcPr>
            <w:tcW w:w="2953" w:type="dxa"/>
            <w:tcBorders>
              <w:bottom w:val="single" w:sz="12" w:space="0" w:color="auto"/>
            </w:tcBorders>
            <w:vAlign w:val="center"/>
          </w:tcPr>
          <w:p w14:paraId="6AA90D56" w14:textId="77777777" w:rsidR="001D2399" w:rsidRPr="00820077" w:rsidRDefault="001D2399" w:rsidP="00BD5774">
            <w:pPr>
              <w:spacing w:line="200" w:lineRule="exact"/>
              <w:jc w:val="center"/>
              <w:rPr>
                <w:rFonts w:ascii="Arial" w:hAnsi="Arial" w:cs="Arial"/>
                <w:sz w:val="16"/>
                <w:szCs w:val="16"/>
              </w:rPr>
            </w:pPr>
          </w:p>
        </w:tc>
      </w:tr>
      <w:tr w:rsidR="001D2399" w:rsidRPr="00820077" w14:paraId="1A35B258" w14:textId="77777777" w:rsidTr="00BD5774">
        <w:trPr>
          <w:trHeight w:hRule="exact" w:val="863"/>
          <w:jc w:val="right"/>
        </w:trPr>
        <w:tc>
          <w:tcPr>
            <w:tcW w:w="9616" w:type="dxa"/>
            <w:gridSpan w:val="6"/>
            <w:tcBorders>
              <w:top w:val="single" w:sz="12" w:space="0" w:color="auto"/>
              <w:bottom w:val="single" w:sz="12" w:space="0" w:color="auto"/>
            </w:tcBorders>
            <w:vAlign w:val="center"/>
          </w:tcPr>
          <w:p w14:paraId="087AD665" w14:textId="77777777" w:rsidR="001D2399" w:rsidRPr="00820077" w:rsidRDefault="001D2399" w:rsidP="00BD5774">
            <w:pPr>
              <w:spacing w:line="200" w:lineRule="exact"/>
              <w:jc w:val="both"/>
              <w:rPr>
                <w:rFonts w:ascii="Arial" w:hAnsi="Arial" w:cs="Arial"/>
                <w:sz w:val="16"/>
                <w:szCs w:val="16"/>
              </w:rPr>
            </w:pPr>
            <w:r w:rsidRPr="00820077">
              <w:rPr>
                <w:rFonts w:ascii="Arial" w:hAnsi="Arial" w:cs="Arial"/>
                <w:sz w:val="16"/>
                <w:szCs w:val="16"/>
              </w:rPr>
              <w:t xml:space="preserve">Este formulario debe incluir como respaldo </w:t>
            </w:r>
            <w:r w:rsidR="00BC7E48" w:rsidRPr="00820077">
              <w:rPr>
                <w:rFonts w:ascii="Arial" w:hAnsi="Arial" w:cs="Arial"/>
                <w:sz w:val="16"/>
                <w:szCs w:val="16"/>
              </w:rPr>
              <w:t xml:space="preserve">las </w:t>
            </w:r>
            <w:r w:rsidRPr="00820077">
              <w:rPr>
                <w:rFonts w:ascii="Arial" w:hAnsi="Arial" w:cs="Arial"/>
                <w:sz w:val="16"/>
                <w:szCs w:val="16"/>
              </w:rPr>
              <w:t xml:space="preserve">fotocopias simples </w:t>
            </w:r>
            <w:r w:rsidR="00E07A0C" w:rsidRPr="00820077">
              <w:rPr>
                <w:rFonts w:ascii="Arial" w:hAnsi="Arial" w:cs="Arial"/>
                <w:sz w:val="16"/>
                <w:szCs w:val="16"/>
              </w:rPr>
              <w:t>de (</w:t>
            </w:r>
            <w:r w:rsidR="00455D7E" w:rsidRPr="00455D7E">
              <w:rPr>
                <w:rFonts w:ascii="Arial" w:hAnsi="Arial" w:cs="Arial"/>
                <w:sz w:val="16"/>
                <w:szCs w:val="16"/>
              </w:rPr>
              <w:t>contratos suscritos respaldados por actas de recepción definitiva o certificados de conformidad y/o facturas respaldadas legalmente con documento de entrega correspondiente</w:t>
            </w:r>
            <w:r w:rsidR="00E07A0C" w:rsidRPr="00820077">
              <w:rPr>
                <w:rFonts w:ascii="Arial" w:hAnsi="Arial" w:cs="Arial"/>
                <w:sz w:val="16"/>
                <w:szCs w:val="16"/>
              </w:rPr>
              <w:t>)</w:t>
            </w:r>
          </w:p>
          <w:p w14:paraId="6B7FA04E" w14:textId="77777777" w:rsidR="001D2399" w:rsidRPr="00820077" w:rsidRDefault="001D2399" w:rsidP="00BD5774">
            <w:pPr>
              <w:spacing w:line="200" w:lineRule="exact"/>
              <w:jc w:val="both"/>
              <w:rPr>
                <w:rFonts w:ascii="Arial" w:hAnsi="Arial" w:cs="Arial"/>
                <w:sz w:val="16"/>
                <w:szCs w:val="16"/>
              </w:rPr>
            </w:pPr>
          </w:p>
        </w:tc>
      </w:tr>
    </w:tbl>
    <w:p w14:paraId="1907A3ED" w14:textId="77777777" w:rsidR="00527A39" w:rsidRPr="00820077" w:rsidRDefault="00527A39" w:rsidP="00527A39">
      <w:pPr>
        <w:jc w:val="center"/>
      </w:pPr>
    </w:p>
    <w:p w14:paraId="5528794A" w14:textId="77777777" w:rsidR="00527A39" w:rsidRPr="00820077" w:rsidRDefault="00527A39" w:rsidP="00527A39">
      <w:pPr>
        <w:jc w:val="center"/>
      </w:pPr>
    </w:p>
    <w:p w14:paraId="0CC1DC96" w14:textId="77777777" w:rsidR="00527A39" w:rsidRPr="00820077" w:rsidRDefault="00527A39" w:rsidP="00527A39">
      <w:pPr>
        <w:jc w:val="center"/>
      </w:pPr>
    </w:p>
    <w:p w14:paraId="04380BA9" w14:textId="77777777" w:rsidR="00527A39" w:rsidRPr="00820077" w:rsidRDefault="00527A39" w:rsidP="00527A39">
      <w:pPr>
        <w:jc w:val="center"/>
      </w:pPr>
    </w:p>
    <w:p w14:paraId="75240977" w14:textId="77777777" w:rsidR="00527A39" w:rsidRPr="00820077" w:rsidRDefault="00527A39" w:rsidP="00527A39">
      <w:pPr>
        <w:jc w:val="center"/>
      </w:pPr>
    </w:p>
    <w:p w14:paraId="028C077B" w14:textId="77777777" w:rsidR="00527A39" w:rsidRPr="00820077" w:rsidRDefault="00527A39" w:rsidP="00527A39">
      <w:pPr>
        <w:jc w:val="center"/>
      </w:pPr>
    </w:p>
    <w:p w14:paraId="5107A6DD" w14:textId="77777777" w:rsidR="00527A39" w:rsidRPr="00820077" w:rsidRDefault="00527A39" w:rsidP="00527A39">
      <w:pPr>
        <w:tabs>
          <w:tab w:val="right" w:pos="6663"/>
        </w:tabs>
        <w:jc w:val="center"/>
        <w:rPr>
          <w:rFonts w:ascii="Verdana" w:hAnsi="Verdana" w:cs="Arial"/>
          <w:b/>
          <w:bCs/>
          <w:i/>
          <w:iCs/>
          <w:sz w:val="18"/>
          <w:szCs w:val="18"/>
        </w:rPr>
      </w:pPr>
      <w:r w:rsidRPr="00820077">
        <w:rPr>
          <w:rFonts w:ascii="Verdana" w:hAnsi="Verdana" w:cs="Arial"/>
          <w:b/>
          <w:bCs/>
          <w:i/>
          <w:iCs/>
          <w:sz w:val="18"/>
          <w:szCs w:val="18"/>
        </w:rPr>
        <w:t>(Firma del Representante Legal del Proponente)</w:t>
      </w:r>
    </w:p>
    <w:p w14:paraId="2D995A6F" w14:textId="74F25093" w:rsidR="00527A39" w:rsidRPr="00820077" w:rsidRDefault="00527A39" w:rsidP="00527A39">
      <w:pPr>
        <w:jc w:val="center"/>
        <w:rPr>
          <w:rFonts w:cs="Arial"/>
          <w:b/>
          <w:sz w:val="18"/>
          <w:szCs w:val="18"/>
        </w:rPr>
      </w:pPr>
      <w:r w:rsidRPr="00820077">
        <w:rPr>
          <w:rFonts w:ascii="Verdana" w:hAnsi="Verdana" w:cs="Arial"/>
          <w:b/>
          <w:bCs/>
          <w:i/>
          <w:iCs/>
          <w:sz w:val="18"/>
          <w:szCs w:val="18"/>
        </w:rPr>
        <w:t xml:space="preserve"> (Nombre completo del Representante</w:t>
      </w:r>
      <w:r w:rsidR="00FD237B">
        <w:rPr>
          <w:rFonts w:ascii="Verdana" w:hAnsi="Verdana" w:cs="Arial"/>
          <w:b/>
          <w:bCs/>
          <w:i/>
          <w:iCs/>
          <w:sz w:val="18"/>
          <w:szCs w:val="18"/>
        </w:rPr>
        <w:t xml:space="preserve"> </w:t>
      </w:r>
      <w:r w:rsidRPr="00820077">
        <w:rPr>
          <w:rFonts w:ascii="Verdana" w:hAnsi="Verdana" w:cs="Arial"/>
          <w:b/>
          <w:bCs/>
          <w:i/>
          <w:iCs/>
          <w:sz w:val="18"/>
          <w:szCs w:val="18"/>
        </w:rPr>
        <w:t>Legal)</w:t>
      </w:r>
    </w:p>
    <w:p w14:paraId="6F2F1F40" w14:textId="77777777" w:rsidR="000F3E84" w:rsidRPr="00820077" w:rsidRDefault="000F3E84">
      <w:pPr>
        <w:rPr>
          <w:rFonts w:ascii="Verdana" w:hAnsi="Verdana" w:cs="Arial"/>
          <w:b/>
          <w:sz w:val="18"/>
          <w:szCs w:val="16"/>
        </w:rPr>
      </w:pPr>
      <w:r w:rsidRPr="00820077">
        <w:rPr>
          <w:rFonts w:ascii="Verdana" w:hAnsi="Verdana" w:cs="Arial"/>
          <w:b/>
          <w:sz w:val="18"/>
          <w:szCs w:val="16"/>
        </w:rPr>
        <w:br w:type="page"/>
      </w:r>
    </w:p>
    <w:p w14:paraId="7DCECCA9" w14:textId="77777777" w:rsidR="00527A39" w:rsidRPr="00820077" w:rsidRDefault="00527A39" w:rsidP="000F3E84">
      <w:pPr>
        <w:jc w:val="center"/>
        <w:rPr>
          <w:rFonts w:ascii="Verdana" w:hAnsi="Verdana" w:cs="Arial"/>
          <w:b/>
          <w:sz w:val="18"/>
          <w:szCs w:val="16"/>
        </w:rPr>
      </w:pPr>
      <w:r w:rsidRPr="00820077">
        <w:rPr>
          <w:rFonts w:ascii="Verdana" w:hAnsi="Verdana" w:cs="Arial"/>
          <w:b/>
          <w:sz w:val="18"/>
          <w:szCs w:val="16"/>
        </w:rPr>
        <w:lastRenderedPageBreak/>
        <w:t>FORMULARIO 4</w:t>
      </w:r>
    </w:p>
    <w:p w14:paraId="018E7DB0" w14:textId="77777777" w:rsidR="00527A39" w:rsidRPr="00820077" w:rsidRDefault="00527A39" w:rsidP="00527A39">
      <w:pPr>
        <w:jc w:val="center"/>
        <w:rPr>
          <w:rFonts w:ascii="Verdana" w:hAnsi="Verdana" w:cs="Arial"/>
          <w:b/>
          <w:sz w:val="18"/>
          <w:szCs w:val="16"/>
        </w:rPr>
      </w:pPr>
      <w:r w:rsidRPr="00820077">
        <w:rPr>
          <w:rFonts w:ascii="Verdana" w:hAnsi="Verdana" w:cs="Arial"/>
          <w:b/>
          <w:sz w:val="18"/>
          <w:szCs w:val="16"/>
        </w:rPr>
        <w:t xml:space="preserve">RESUMEN DE INFORMACIÓN FINANCIERA </w:t>
      </w:r>
    </w:p>
    <w:p w14:paraId="52787A04" w14:textId="5A010A3B" w:rsidR="00527A39" w:rsidRPr="00820077" w:rsidRDefault="00527A39" w:rsidP="00527A39">
      <w:pPr>
        <w:jc w:val="center"/>
        <w:rPr>
          <w:rFonts w:ascii="Verdana" w:hAnsi="Verdana" w:cs="Arial"/>
          <w:b/>
          <w:sz w:val="18"/>
          <w:szCs w:val="16"/>
        </w:rPr>
      </w:pPr>
      <w:r w:rsidRPr="00820077">
        <w:rPr>
          <w:rFonts w:ascii="Verdana" w:hAnsi="Verdana" w:cs="Arial"/>
          <w:b/>
          <w:sz w:val="18"/>
          <w:szCs w:val="16"/>
        </w:rPr>
        <w:t>(De la</w:t>
      </w:r>
      <w:r w:rsidR="00E07A0C" w:rsidRPr="00820077">
        <w:rPr>
          <w:rFonts w:ascii="Verdana" w:hAnsi="Verdana" w:cs="Arial"/>
          <w:b/>
          <w:sz w:val="18"/>
          <w:szCs w:val="16"/>
        </w:rPr>
        <w:t>s</w:t>
      </w:r>
      <w:r w:rsidR="00FD237B">
        <w:rPr>
          <w:rFonts w:ascii="Verdana" w:hAnsi="Verdana" w:cs="Arial"/>
          <w:b/>
          <w:sz w:val="18"/>
          <w:szCs w:val="16"/>
        </w:rPr>
        <w:t xml:space="preserve"> </w:t>
      </w:r>
      <w:r w:rsidR="00E07A0C" w:rsidRPr="00820077">
        <w:rPr>
          <w:rFonts w:ascii="Verdana" w:hAnsi="Verdana" w:cs="Arial"/>
          <w:b/>
          <w:sz w:val="18"/>
          <w:szCs w:val="16"/>
        </w:rPr>
        <w:t xml:space="preserve">dos </w:t>
      </w:r>
      <w:r w:rsidRPr="00820077">
        <w:rPr>
          <w:rFonts w:ascii="Verdana" w:hAnsi="Verdana" w:cs="Arial"/>
          <w:b/>
          <w:sz w:val="18"/>
          <w:szCs w:val="16"/>
        </w:rPr>
        <w:t>última</w:t>
      </w:r>
      <w:r w:rsidR="00E07A0C" w:rsidRPr="00820077">
        <w:rPr>
          <w:rFonts w:ascii="Verdana" w:hAnsi="Verdana" w:cs="Arial"/>
          <w:b/>
          <w:sz w:val="18"/>
          <w:szCs w:val="16"/>
        </w:rPr>
        <w:t>s</w:t>
      </w:r>
      <w:r w:rsidRPr="00820077">
        <w:rPr>
          <w:rFonts w:ascii="Verdana" w:hAnsi="Verdana" w:cs="Arial"/>
          <w:b/>
          <w:sz w:val="18"/>
          <w:szCs w:val="16"/>
        </w:rPr>
        <w:t xml:space="preserve"> gesti</w:t>
      </w:r>
      <w:r w:rsidR="00E07A0C" w:rsidRPr="00820077">
        <w:rPr>
          <w:rFonts w:ascii="Verdana" w:hAnsi="Verdana" w:cs="Arial"/>
          <w:b/>
          <w:sz w:val="18"/>
          <w:szCs w:val="16"/>
        </w:rPr>
        <w:t>ones</w:t>
      </w:r>
      <w:r w:rsidRPr="00820077">
        <w:rPr>
          <w:rFonts w:ascii="Verdana" w:hAnsi="Verdana" w:cs="Arial"/>
          <w:b/>
          <w:sz w:val="18"/>
          <w:szCs w:val="16"/>
        </w:rPr>
        <w:t>)</w:t>
      </w:r>
    </w:p>
    <w:p w14:paraId="72EDC451" w14:textId="77777777" w:rsidR="00527A39" w:rsidRPr="00820077" w:rsidRDefault="00527A39" w:rsidP="00527A39">
      <w:pPr>
        <w:jc w:val="center"/>
        <w:rPr>
          <w:rFonts w:ascii="Verdana" w:hAnsi="Verdana" w:cs="Arial"/>
          <w:sz w:val="18"/>
          <w:szCs w:val="16"/>
        </w:rPr>
      </w:pPr>
      <w:r w:rsidRPr="00820077">
        <w:rPr>
          <w:rFonts w:ascii="Verdana" w:hAnsi="Verdana" w:cs="Arial"/>
          <w:b/>
          <w:sz w:val="18"/>
          <w:szCs w:val="16"/>
        </w:rPr>
        <w:t xml:space="preserve">(En moneda del país de origen del proponente o Dólares </w:t>
      </w:r>
      <w:r w:rsidR="004C244B">
        <w:rPr>
          <w:rFonts w:ascii="Verdana" w:hAnsi="Verdana" w:cs="Arial"/>
          <w:b/>
          <w:sz w:val="18"/>
          <w:szCs w:val="16"/>
        </w:rPr>
        <w:t>Estadounidenses</w:t>
      </w:r>
      <w:r w:rsidRPr="00820077">
        <w:rPr>
          <w:rFonts w:ascii="Verdana" w:hAnsi="Verdana" w:cs="Arial"/>
          <w:b/>
          <w:sz w:val="18"/>
          <w:szCs w:val="16"/>
        </w:rPr>
        <w:t>)</w:t>
      </w:r>
    </w:p>
    <w:p w14:paraId="26914D11" w14:textId="77777777" w:rsidR="00527A39" w:rsidRPr="00820077" w:rsidRDefault="00527A39" w:rsidP="00527A39">
      <w:pPr>
        <w:jc w:val="both"/>
        <w:rPr>
          <w:rFonts w:ascii="Verdana" w:hAnsi="Verdana" w:cs="Arial"/>
          <w:sz w:val="16"/>
          <w:szCs w:val="16"/>
        </w:rPr>
      </w:pPr>
    </w:p>
    <w:p w14:paraId="2F463F8C" w14:textId="77777777" w:rsidR="00527A39" w:rsidRPr="00820077" w:rsidRDefault="00527A39" w:rsidP="00527A39">
      <w:pPr>
        <w:jc w:val="both"/>
        <w:rPr>
          <w:rFonts w:ascii="Verdana" w:hAnsi="Verdana" w:cs="Arial"/>
          <w:sz w:val="16"/>
          <w:szCs w:val="16"/>
        </w:rPr>
      </w:pPr>
    </w:p>
    <w:p w14:paraId="3500A471" w14:textId="77777777" w:rsidR="009352D6" w:rsidRDefault="009352D6" w:rsidP="001A1C3F">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1D78A2" w:rsidRPr="00341949" w14:paraId="725640C5" w14:textId="77777777" w:rsidTr="001D78A2">
        <w:trPr>
          <w:trHeight w:hRule="exact" w:val="683"/>
          <w:jc w:val="center"/>
        </w:trPr>
        <w:tc>
          <w:tcPr>
            <w:tcW w:w="2214" w:type="dxa"/>
            <w:shd w:val="clear" w:color="auto" w:fill="F2F2F2"/>
          </w:tcPr>
          <w:p w14:paraId="74B160EF" w14:textId="77777777" w:rsidR="001D78A2" w:rsidRPr="00341949" w:rsidRDefault="001D78A2" w:rsidP="00D4566E">
            <w:pPr>
              <w:rPr>
                <w:rFonts w:ascii="Arial" w:hAnsi="Arial" w:cs="Arial"/>
                <w:b/>
                <w:sz w:val="16"/>
                <w:szCs w:val="16"/>
              </w:rPr>
            </w:pPr>
          </w:p>
        </w:tc>
        <w:tc>
          <w:tcPr>
            <w:tcW w:w="2214" w:type="dxa"/>
            <w:shd w:val="clear" w:color="auto" w:fill="F2F2F2"/>
          </w:tcPr>
          <w:p w14:paraId="53E0A184" w14:textId="77777777" w:rsidR="001D78A2" w:rsidRPr="001D78A2" w:rsidRDefault="001D78A2" w:rsidP="00D4566E">
            <w:pPr>
              <w:jc w:val="center"/>
              <w:rPr>
                <w:rFonts w:ascii="Arial" w:hAnsi="Arial" w:cs="Arial"/>
                <w:b/>
                <w:sz w:val="6"/>
                <w:szCs w:val="16"/>
              </w:rPr>
            </w:pPr>
          </w:p>
          <w:p w14:paraId="6BA125FC" w14:textId="77777777" w:rsidR="001D78A2" w:rsidRDefault="001D78A2" w:rsidP="00D4566E">
            <w:pPr>
              <w:jc w:val="center"/>
              <w:rPr>
                <w:rFonts w:ascii="Arial" w:hAnsi="Arial" w:cs="Arial"/>
                <w:b/>
                <w:sz w:val="16"/>
                <w:szCs w:val="16"/>
              </w:rPr>
            </w:pPr>
            <w:r>
              <w:rPr>
                <w:rFonts w:ascii="Arial" w:hAnsi="Arial" w:cs="Arial"/>
                <w:b/>
                <w:sz w:val="16"/>
                <w:szCs w:val="16"/>
              </w:rPr>
              <w:t>DETALLE DE CUENTAS CONTABLES AGRUPADAS (*)</w:t>
            </w:r>
          </w:p>
          <w:p w14:paraId="203B1701" w14:textId="77777777" w:rsidR="001D78A2" w:rsidRPr="00341949" w:rsidRDefault="001D78A2" w:rsidP="00D4566E">
            <w:pPr>
              <w:jc w:val="center"/>
              <w:rPr>
                <w:rFonts w:ascii="Arial" w:hAnsi="Arial" w:cs="Arial"/>
                <w:b/>
                <w:sz w:val="16"/>
                <w:szCs w:val="16"/>
              </w:rPr>
            </w:pPr>
          </w:p>
        </w:tc>
        <w:tc>
          <w:tcPr>
            <w:tcW w:w="2214" w:type="dxa"/>
            <w:shd w:val="clear" w:color="auto" w:fill="F2F2F2"/>
            <w:vAlign w:val="center"/>
          </w:tcPr>
          <w:p w14:paraId="15EE4EEB" w14:textId="53144159" w:rsidR="001D78A2" w:rsidRPr="00341949" w:rsidRDefault="001D78A2" w:rsidP="00FD237B">
            <w:pPr>
              <w:jc w:val="center"/>
              <w:rPr>
                <w:rFonts w:ascii="Arial" w:hAnsi="Arial" w:cs="Arial"/>
                <w:b/>
                <w:sz w:val="16"/>
                <w:szCs w:val="16"/>
              </w:rPr>
            </w:pPr>
            <w:r w:rsidRPr="00341949">
              <w:rPr>
                <w:rFonts w:ascii="Arial" w:hAnsi="Arial" w:cs="Arial"/>
                <w:b/>
                <w:sz w:val="16"/>
                <w:szCs w:val="16"/>
              </w:rPr>
              <w:t>GESTIÓN  201</w:t>
            </w:r>
            <w:r w:rsidR="00FD237B">
              <w:rPr>
                <w:rFonts w:ascii="Arial" w:hAnsi="Arial" w:cs="Arial"/>
                <w:b/>
                <w:sz w:val="16"/>
                <w:szCs w:val="16"/>
              </w:rPr>
              <w:t>8</w:t>
            </w:r>
          </w:p>
        </w:tc>
      </w:tr>
      <w:tr w:rsidR="001D78A2" w:rsidRPr="00341949" w14:paraId="741F0153" w14:textId="77777777" w:rsidTr="001D78A2">
        <w:trPr>
          <w:trHeight w:hRule="exact" w:val="572"/>
          <w:jc w:val="center"/>
        </w:trPr>
        <w:tc>
          <w:tcPr>
            <w:tcW w:w="2214" w:type="dxa"/>
            <w:shd w:val="clear" w:color="auto" w:fill="F2F2F2"/>
            <w:vAlign w:val="center"/>
          </w:tcPr>
          <w:p w14:paraId="71FFB6A1" w14:textId="77777777" w:rsidR="001D78A2" w:rsidRPr="00341949" w:rsidRDefault="001D78A2" w:rsidP="00D4566E">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7A0E426F" w14:textId="77777777" w:rsidR="001D78A2" w:rsidRPr="00341949" w:rsidRDefault="001D78A2" w:rsidP="00D4566E">
            <w:pPr>
              <w:jc w:val="center"/>
              <w:rPr>
                <w:rFonts w:ascii="Arial" w:hAnsi="Arial" w:cs="Arial"/>
                <w:b/>
                <w:sz w:val="16"/>
                <w:szCs w:val="16"/>
              </w:rPr>
            </w:pPr>
          </w:p>
        </w:tc>
        <w:tc>
          <w:tcPr>
            <w:tcW w:w="2214" w:type="dxa"/>
            <w:vAlign w:val="center"/>
          </w:tcPr>
          <w:p w14:paraId="10179796" w14:textId="77777777" w:rsidR="001D78A2" w:rsidRPr="00341949" w:rsidRDefault="001D78A2" w:rsidP="00D4566E">
            <w:pPr>
              <w:jc w:val="center"/>
              <w:rPr>
                <w:rFonts w:ascii="Arial" w:hAnsi="Arial" w:cs="Arial"/>
                <w:b/>
                <w:sz w:val="16"/>
                <w:szCs w:val="16"/>
              </w:rPr>
            </w:pPr>
          </w:p>
        </w:tc>
      </w:tr>
      <w:tr w:rsidR="001D78A2" w:rsidRPr="00341949" w14:paraId="21309988" w14:textId="77777777" w:rsidTr="001D78A2">
        <w:trPr>
          <w:trHeight w:hRule="exact" w:val="552"/>
          <w:jc w:val="center"/>
        </w:trPr>
        <w:tc>
          <w:tcPr>
            <w:tcW w:w="2214" w:type="dxa"/>
            <w:shd w:val="clear" w:color="auto" w:fill="F2F2F2"/>
            <w:vAlign w:val="center"/>
          </w:tcPr>
          <w:p w14:paraId="6482B0F4" w14:textId="77777777" w:rsidR="001D78A2" w:rsidRPr="00341949" w:rsidRDefault="001D78A2" w:rsidP="00D4566E">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04CB7EC0" w14:textId="77777777" w:rsidR="001D78A2" w:rsidRPr="00341949" w:rsidRDefault="001D78A2" w:rsidP="00D4566E">
            <w:pPr>
              <w:jc w:val="center"/>
              <w:rPr>
                <w:rFonts w:ascii="Arial" w:hAnsi="Arial" w:cs="Arial"/>
                <w:b/>
                <w:sz w:val="16"/>
                <w:szCs w:val="16"/>
              </w:rPr>
            </w:pPr>
          </w:p>
        </w:tc>
        <w:tc>
          <w:tcPr>
            <w:tcW w:w="2214" w:type="dxa"/>
            <w:vAlign w:val="center"/>
          </w:tcPr>
          <w:p w14:paraId="0DCA33C4" w14:textId="77777777" w:rsidR="001D78A2" w:rsidRPr="00341949" w:rsidRDefault="001D78A2" w:rsidP="00D4566E">
            <w:pPr>
              <w:jc w:val="center"/>
              <w:rPr>
                <w:rFonts w:ascii="Arial" w:hAnsi="Arial" w:cs="Arial"/>
                <w:b/>
                <w:sz w:val="16"/>
                <w:szCs w:val="16"/>
              </w:rPr>
            </w:pPr>
          </w:p>
        </w:tc>
      </w:tr>
      <w:tr w:rsidR="001D78A2" w:rsidRPr="00341949" w14:paraId="1655192B" w14:textId="77777777" w:rsidTr="001D78A2">
        <w:trPr>
          <w:trHeight w:hRule="exact" w:val="711"/>
          <w:jc w:val="center"/>
        </w:trPr>
        <w:tc>
          <w:tcPr>
            <w:tcW w:w="2214" w:type="dxa"/>
            <w:shd w:val="clear" w:color="auto" w:fill="F2F2F2"/>
            <w:vAlign w:val="center"/>
          </w:tcPr>
          <w:p w14:paraId="607EBA24" w14:textId="77777777" w:rsidR="001D78A2" w:rsidRPr="00341949" w:rsidRDefault="001D78A2" w:rsidP="00D4566E">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78B7D8B5" w14:textId="77777777" w:rsidR="001D78A2" w:rsidRPr="00341949" w:rsidRDefault="001D78A2" w:rsidP="00D4566E">
            <w:pPr>
              <w:jc w:val="center"/>
              <w:rPr>
                <w:rFonts w:ascii="Arial" w:hAnsi="Arial" w:cs="Arial"/>
                <w:b/>
                <w:sz w:val="16"/>
                <w:szCs w:val="16"/>
              </w:rPr>
            </w:pPr>
          </w:p>
        </w:tc>
        <w:tc>
          <w:tcPr>
            <w:tcW w:w="2214" w:type="dxa"/>
            <w:vAlign w:val="center"/>
          </w:tcPr>
          <w:p w14:paraId="40018B98" w14:textId="77777777" w:rsidR="001D78A2" w:rsidRPr="00341949" w:rsidRDefault="001D78A2" w:rsidP="00D4566E">
            <w:pPr>
              <w:jc w:val="center"/>
              <w:rPr>
                <w:rFonts w:ascii="Arial" w:hAnsi="Arial" w:cs="Arial"/>
                <w:b/>
                <w:sz w:val="16"/>
                <w:szCs w:val="16"/>
              </w:rPr>
            </w:pPr>
          </w:p>
        </w:tc>
      </w:tr>
    </w:tbl>
    <w:p w14:paraId="59B33D05" w14:textId="77777777" w:rsidR="001D78A2" w:rsidRDefault="001D78A2" w:rsidP="001A1C3F">
      <w:pPr>
        <w:ind w:left="360"/>
        <w:jc w:val="both"/>
        <w:rPr>
          <w:rFonts w:ascii="Verdana" w:hAnsi="Verdana" w:cs="Arial"/>
          <w:sz w:val="18"/>
          <w:szCs w:val="18"/>
        </w:rPr>
      </w:pPr>
    </w:p>
    <w:p w14:paraId="4C38BDB6" w14:textId="77777777" w:rsidR="001D78A2" w:rsidRDefault="001D78A2" w:rsidP="001A1C3F">
      <w:pPr>
        <w:ind w:left="360"/>
        <w:jc w:val="both"/>
        <w:rPr>
          <w:rFonts w:ascii="Verdana" w:hAnsi="Verdana" w:cs="Arial"/>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2214"/>
      </w:tblGrid>
      <w:tr w:rsidR="001D78A2" w:rsidRPr="00341949" w14:paraId="01750076" w14:textId="77777777" w:rsidTr="00D4566E">
        <w:trPr>
          <w:trHeight w:hRule="exact" w:val="683"/>
          <w:jc w:val="center"/>
        </w:trPr>
        <w:tc>
          <w:tcPr>
            <w:tcW w:w="2214" w:type="dxa"/>
            <w:shd w:val="clear" w:color="auto" w:fill="F2F2F2"/>
          </w:tcPr>
          <w:p w14:paraId="37D2C13D" w14:textId="77777777" w:rsidR="001D78A2" w:rsidRPr="00341949" w:rsidRDefault="001D78A2" w:rsidP="00D4566E">
            <w:pPr>
              <w:rPr>
                <w:rFonts w:ascii="Arial" w:hAnsi="Arial" w:cs="Arial"/>
                <w:b/>
                <w:sz w:val="16"/>
                <w:szCs w:val="16"/>
              </w:rPr>
            </w:pPr>
          </w:p>
        </w:tc>
        <w:tc>
          <w:tcPr>
            <w:tcW w:w="2214" w:type="dxa"/>
            <w:shd w:val="clear" w:color="auto" w:fill="F2F2F2"/>
          </w:tcPr>
          <w:p w14:paraId="2B4C1DFF" w14:textId="77777777" w:rsidR="001D78A2" w:rsidRPr="001D78A2" w:rsidRDefault="001D78A2" w:rsidP="00D4566E">
            <w:pPr>
              <w:jc w:val="center"/>
              <w:rPr>
                <w:rFonts w:ascii="Arial" w:hAnsi="Arial" w:cs="Arial"/>
                <w:b/>
                <w:sz w:val="6"/>
                <w:szCs w:val="16"/>
              </w:rPr>
            </w:pPr>
          </w:p>
          <w:p w14:paraId="22279B80" w14:textId="77777777" w:rsidR="001D78A2" w:rsidRDefault="001D78A2" w:rsidP="00D4566E">
            <w:pPr>
              <w:jc w:val="center"/>
              <w:rPr>
                <w:rFonts w:ascii="Arial" w:hAnsi="Arial" w:cs="Arial"/>
                <w:b/>
                <w:sz w:val="16"/>
                <w:szCs w:val="16"/>
              </w:rPr>
            </w:pPr>
            <w:r>
              <w:rPr>
                <w:rFonts w:ascii="Arial" w:hAnsi="Arial" w:cs="Arial"/>
                <w:b/>
                <w:sz w:val="16"/>
                <w:szCs w:val="16"/>
              </w:rPr>
              <w:t>DETALLE DE CUENTAS CONTABLES AGRUPADAS (*)</w:t>
            </w:r>
          </w:p>
          <w:p w14:paraId="64854B80" w14:textId="77777777" w:rsidR="001D78A2" w:rsidRPr="00341949" w:rsidRDefault="001D78A2" w:rsidP="00D4566E">
            <w:pPr>
              <w:jc w:val="center"/>
              <w:rPr>
                <w:rFonts w:ascii="Arial" w:hAnsi="Arial" w:cs="Arial"/>
                <w:b/>
                <w:sz w:val="16"/>
                <w:szCs w:val="16"/>
              </w:rPr>
            </w:pPr>
          </w:p>
        </w:tc>
        <w:tc>
          <w:tcPr>
            <w:tcW w:w="2214" w:type="dxa"/>
            <w:shd w:val="clear" w:color="auto" w:fill="F2F2F2"/>
            <w:vAlign w:val="center"/>
          </w:tcPr>
          <w:p w14:paraId="68AE4AB5" w14:textId="085257DA" w:rsidR="001D78A2" w:rsidRPr="00341949" w:rsidRDefault="001D78A2" w:rsidP="001D78A2">
            <w:pPr>
              <w:jc w:val="center"/>
              <w:rPr>
                <w:rFonts w:ascii="Arial" w:hAnsi="Arial" w:cs="Arial"/>
                <w:b/>
                <w:sz w:val="16"/>
                <w:szCs w:val="16"/>
              </w:rPr>
            </w:pPr>
            <w:r w:rsidRPr="00341949">
              <w:rPr>
                <w:rFonts w:ascii="Arial" w:hAnsi="Arial" w:cs="Arial"/>
                <w:b/>
                <w:sz w:val="16"/>
                <w:szCs w:val="16"/>
              </w:rPr>
              <w:t>GESTIÓN  201</w:t>
            </w:r>
            <w:r w:rsidR="00FD237B">
              <w:rPr>
                <w:rFonts w:ascii="Arial" w:hAnsi="Arial" w:cs="Arial"/>
                <w:b/>
                <w:sz w:val="16"/>
                <w:szCs w:val="16"/>
              </w:rPr>
              <w:t>9</w:t>
            </w:r>
          </w:p>
        </w:tc>
      </w:tr>
      <w:tr w:rsidR="001D78A2" w:rsidRPr="00341949" w14:paraId="12ECCC99" w14:textId="77777777" w:rsidTr="00D4566E">
        <w:trPr>
          <w:trHeight w:hRule="exact" w:val="572"/>
          <w:jc w:val="center"/>
        </w:trPr>
        <w:tc>
          <w:tcPr>
            <w:tcW w:w="2214" w:type="dxa"/>
            <w:shd w:val="clear" w:color="auto" w:fill="F2F2F2"/>
            <w:vAlign w:val="center"/>
          </w:tcPr>
          <w:p w14:paraId="009F6844" w14:textId="77777777" w:rsidR="001D78A2" w:rsidRPr="00341949" w:rsidRDefault="001D78A2" w:rsidP="00D4566E">
            <w:pPr>
              <w:jc w:val="center"/>
              <w:rPr>
                <w:rFonts w:ascii="Arial" w:hAnsi="Arial" w:cs="Arial"/>
                <w:b/>
                <w:sz w:val="16"/>
                <w:szCs w:val="16"/>
              </w:rPr>
            </w:pPr>
            <w:r w:rsidRPr="00341949">
              <w:rPr>
                <w:rFonts w:ascii="Arial" w:hAnsi="Arial" w:cs="Arial"/>
                <w:b/>
                <w:sz w:val="16"/>
                <w:szCs w:val="16"/>
              </w:rPr>
              <w:t>ACTIVO CORRIENTE</w:t>
            </w:r>
          </w:p>
        </w:tc>
        <w:tc>
          <w:tcPr>
            <w:tcW w:w="2214" w:type="dxa"/>
          </w:tcPr>
          <w:p w14:paraId="7E6FB16C" w14:textId="77777777" w:rsidR="001D78A2" w:rsidRPr="00341949" w:rsidRDefault="001D78A2" w:rsidP="00D4566E">
            <w:pPr>
              <w:jc w:val="center"/>
              <w:rPr>
                <w:rFonts w:ascii="Arial" w:hAnsi="Arial" w:cs="Arial"/>
                <w:b/>
                <w:sz w:val="16"/>
                <w:szCs w:val="16"/>
              </w:rPr>
            </w:pPr>
          </w:p>
        </w:tc>
        <w:tc>
          <w:tcPr>
            <w:tcW w:w="2214" w:type="dxa"/>
            <w:vAlign w:val="center"/>
          </w:tcPr>
          <w:p w14:paraId="1DF674D5" w14:textId="77777777" w:rsidR="001D78A2" w:rsidRPr="00341949" w:rsidRDefault="001D78A2" w:rsidP="00D4566E">
            <w:pPr>
              <w:jc w:val="center"/>
              <w:rPr>
                <w:rFonts w:ascii="Arial" w:hAnsi="Arial" w:cs="Arial"/>
                <w:b/>
                <w:sz w:val="16"/>
                <w:szCs w:val="16"/>
              </w:rPr>
            </w:pPr>
          </w:p>
        </w:tc>
      </w:tr>
      <w:tr w:rsidR="001D78A2" w:rsidRPr="00341949" w14:paraId="0492DE77" w14:textId="77777777" w:rsidTr="00D4566E">
        <w:trPr>
          <w:trHeight w:hRule="exact" w:val="552"/>
          <w:jc w:val="center"/>
        </w:trPr>
        <w:tc>
          <w:tcPr>
            <w:tcW w:w="2214" w:type="dxa"/>
            <w:shd w:val="clear" w:color="auto" w:fill="F2F2F2"/>
            <w:vAlign w:val="center"/>
          </w:tcPr>
          <w:p w14:paraId="2171CC6C" w14:textId="77777777" w:rsidR="001D78A2" w:rsidRPr="00341949" w:rsidRDefault="001D78A2" w:rsidP="00D4566E">
            <w:pPr>
              <w:jc w:val="center"/>
              <w:rPr>
                <w:rFonts w:ascii="Arial" w:hAnsi="Arial" w:cs="Arial"/>
                <w:b/>
                <w:sz w:val="16"/>
                <w:szCs w:val="16"/>
              </w:rPr>
            </w:pPr>
            <w:r w:rsidRPr="00341949">
              <w:rPr>
                <w:rFonts w:ascii="Arial" w:hAnsi="Arial" w:cs="Arial"/>
                <w:b/>
                <w:sz w:val="16"/>
                <w:szCs w:val="16"/>
              </w:rPr>
              <w:t>PASIVO CORRIENTE</w:t>
            </w:r>
          </w:p>
        </w:tc>
        <w:tc>
          <w:tcPr>
            <w:tcW w:w="2214" w:type="dxa"/>
          </w:tcPr>
          <w:p w14:paraId="25BBFF9C" w14:textId="77777777" w:rsidR="001D78A2" w:rsidRPr="00341949" w:rsidRDefault="001D78A2" w:rsidP="00D4566E">
            <w:pPr>
              <w:jc w:val="center"/>
              <w:rPr>
                <w:rFonts w:ascii="Arial" w:hAnsi="Arial" w:cs="Arial"/>
                <w:b/>
                <w:sz w:val="16"/>
                <w:szCs w:val="16"/>
              </w:rPr>
            </w:pPr>
          </w:p>
        </w:tc>
        <w:tc>
          <w:tcPr>
            <w:tcW w:w="2214" w:type="dxa"/>
            <w:vAlign w:val="center"/>
          </w:tcPr>
          <w:p w14:paraId="3849DC3D" w14:textId="77777777" w:rsidR="001D78A2" w:rsidRPr="00341949" w:rsidRDefault="001D78A2" w:rsidP="00D4566E">
            <w:pPr>
              <w:jc w:val="center"/>
              <w:rPr>
                <w:rFonts w:ascii="Arial" w:hAnsi="Arial" w:cs="Arial"/>
                <w:b/>
                <w:sz w:val="16"/>
                <w:szCs w:val="16"/>
              </w:rPr>
            </w:pPr>
          </w:p>
        </w:tc>
      </w:tr>
      <w:tr w:rsidR="001D78A2" w:rsidRPr="00341949" w14:paraId="3BA9C9E0" w14:textId="77777777" w:rsidTr="00D4566E">
        <w:trPr>
          <w:trHeight w:hRule="exact" w:val="711"/>
          <w:jc w:val="center"/>
        </w:trPr>
        <w:tc>
          <w:tcPr>
            <w:tcW w:w="2214" w:type="dxa"/>
            <w:shd w:val="clear" w:color="auto" w:fill="F2F2F2"/>
            <w:vAlign w:val="center"/>
          </w:tcPr>
          <w:p w14:paraId="116D2797" w14:textId="77777777" w:rsidR="001D78A2" w:rsidRPr="00341949" w:rsidRDefault="001D78A2" w:rsidP="00D4566E">
            <w:pPr>
              <w:jc w:val="center"/>
              <w:rPr>
                <w:rFonts w:ascii="Arial" w:hAnsi="Arial" w:cs="Arial"/>
                <w:b/>
                <w:sz w:val="16"/>
                <w:szCs w:val="16"/>
              </w:rPr>
            </w:pPr>
            <w:r w:rsidRPr="00341949">
              <w:rPr>
                <w:rFonts w:ascii="Arial" w:hAnsi="Arial" w:cs="Arial"/>
                <w:b/>
                <w:sz w:val="16"/>
                <w:szCs w:val="16"/>
                <w:shd w:val="clear" w:color="auto" w:fill="E6E6E6"/>
              </w:rPr>
              <w:t xml:space="preserve">ÍNDICE DE LIQUIDEZ </w:t>
            </w:r>
          </w:p>
        </w:tc>
        <w:tc>
          <w:tcPr>
            <w:tcW w:w="2214" w:type="dxa"/>
          </w:tcPr>
          <w:p w14:paraId="239493B7" w14:textId="77777777" w:rsidR="001D78A2" w:rsidRPr="00341949" w:rsidRDefault="001D78A2" w:rsidP="00D4566E">
            <w:pPr>
              <w:jc w:val="center"/>
              <w:rPr>
                <w:rFonts w:ascii="Arial" w:hAnsi="Arial" w:cs="Arial"/>
                <w:b/>
                <w:sz w:val="16"/>
                <w:szCs w:val="16"/>
              </w:rPr>
            </w:pPr>
          </w:p>
        </w:tc>
        <w:tc>
          <w:tcPr>
            <w:tcW w:w="2214" w:type="dxa"/>
            <w:vAlign w:val="center"/>
          </w:tcPr>
          <w:p w14:paraId="15F38E61" w14:textId="77777777" w:rsidR="001D78A2" w:rsidRPr="00341949" w:rsidRDefault="001D78A2" w:rsidP="00D4566E">
            <w:pPr>
              <w:jc w:val="center"/>
              <w:rPr>
                <w:rFonts w:ascii="Arial" w:hAnsi="Arial" w:cs="Arial"/>
                <w:b/>
                <w:sz w:val="16"/>
                <w:szCs w:val="16"/>
              </w:rPr>
            </w:pPr>
          </w:p>
        </w:tc>
      </w:tr>
    </w:tbl>
    <w:p w14:paraId="7BB25769" w14:textId="77777777" w:rsidR="006D4C78" w:rsidRDefault="006D4C78" w:rsidP="001A1C3F">
      <w:pPr>
        <w:ind w:left="360"/>
        <w:jc w:val="both"/>
        <w:rPr>
          <w:rFonts w:ascii="Verdana" w:hAnsi="Verdana" w:cs="Arial"/>
          <w:sz w:val="18"/>
          <w:szCs w:val="18"/>
        </w:rPr>
      </w:pPr>
    </w:p>
    <w:p w14:paraId="03D04A77" w14:textId="77777777" w:rsidR="006D4C78" w:rsidRDefault="006D4C78" w:rsidP="001A1C3F">
      <w:pPr>
        <w:ind w:left="360"/>
        <w:jc w:val="both"/>
        <w:rPr>
          <w:rFonts w:ascii="Verdana" w:hAnsi="Verdana" w:cs="Arial"/>
          <w:sz w:val="18"/>
          <w:szCs w:val="18"/>
        </w:rPr>
      </w:pPr>
    </w:p>
    <w:p w14:paraId="68C55952" w14:textId="77777777" w:rsidR="001D78A2" w:rsidRDefault="001D78A2" w:rsidP="001D78A2">
      <w:pPr>
        <w:jc w:val="both"/>
        <w:rPr>
          <w:rFonts w:ascii="Verdana" w:hAnsi="Verdana" w:cs="Arial"/>
          <w:sz w:val="18"/>
          <w:szCs w:val="18"/>
        </w:rPr>
      </w:pPr>
      <w:r>
        <w:rPr>
          <w:rFonts w:ascii="Verdana" w:hAnsi="Verdana" w:cs="Arial"/>
          <w:sz w:val="18"/>
          <w:szCs w:val="16"/>
        </w:rPr>
        <w:t xml:space="preserve">(*) </w:t>
      </w:r>
      <w:r w:rsidRPr="00AE5A73">
        <w:rPr>
          <w:rFonts w:ascii="Verdana" w:hAnsi="Verdana" w:cs="Arial"/>
          <w:sz w:val="18"/>
          <w:szCs w:val="16"/>
        </w:rPr>
        <w:t>Se debe aclarar las cuentas que componen el activo corriente y el pasivo corriente del</w:t>
      </w:r>
      <w:r>
        <w:rPr>
          <w:rFonts w:ascii="Verdana" w:hAnsi="Verdana" w:cs="Arial"/>
          <w:sz w:val="18"/>
          <w:szCs w:val="16"/>
        </w:rPr>
        <w:t>os</w:t>
      </w:r>
      <w:r w:rsidRPr="00AE5A73">
        <w:rPr>
          <w:rFonts w:ascii="Verdana" w:hAnsi="Verdana" w:cs="Arial"/>
          <w:sz w:val="18"/>
          <w:szCs w:val="16"/>
        </w:rPr>
        <w:t xml:space="preserve"> Balance</w:t>
      </w:r>
      <w:r>
        <w:rPr>
          <w:rFonts w:ascii="Verdana" w:hAnsi="Verdana" w:cs="Arial"/>
          <w:sz w:val="18"/>
          <w:szCs w:val="16"/>
        </w:rPr>
        <w:t>s</w:t>
      </w:r>
      <w:r w:rsidRPr="00AE5A73">
        <w:rPr>
          <w:rFonts w:ascii="Verdana" w:hAnsi="Verdana" w:cs="Arial"/>
          <w:sz w:val="18"/>
          <w:szCs w:val="16"/>
        </w:rPr>
        <w:t xml:space="preserve"> Auditado</w:t>
      </w:r>
      <w:r>
        <w:rPr>
          <w:rFonts w:ascii="Verdana" w:hAnsi="Verdana" w:cs="Arial"/>
          <w:sz w:val="18"/>
          <w:szCs w:val="16"/>
        </w:rPr>
        <w:t>s</w:t>
      </w:r>
      <w:r w:rsidRPr="00AE5A73">
        <w:rPr>
          <w:rFonts w:ascii="Verdana" w:hAnsi="Verdana" w:cs="Arial"/>
          <w:sz w:val="18"/>
          <w:szCs w:val="16"/>
        </w:rPr>
        <w:t>.</w:t>
      </w:r>
    </w:p>
    <w:p w14:paraId="7600916D" w14:textId="77777777" w:rsidR="00527A39" w:rsidRPr="00820077" w:rsidRDefault="00527A39" w:rsidP="001A1C3F">
      <w:pPr>
        <w:ind w:left="360"/>
        <w:jc w:val="both"/>
        <w:rPr>
          <w:rFonts w:ascii="Verdana" w:hAnsi="Verdana" w:cs="Arial"/>
          <w:sz w:val="18"/>
          <w:szCs w:val="18"/>
        </w:rPr>
      </w:pPr>
    </w:p>
    <w:p w14:paraId="0ED7FF5B" w14:textId="77777777" w:rsidR="001D78A2" w:rsidRPr="00820077" w:rsidRDefault="001D78A2" w:rsidP="001D78A2">
      <w:pPr>
        <w:jc w:val="both"/>
        <w:rPr>
          <w:rFonts w:ascii="Verdana" w:hAnsi="Verdana" w:cs="Arial"/>
          <w:sz w:val="18"/>
          <w:szCs w:val="18"/>
        </w:rPr>
      </w:pPr>
      <w:r w:rsidRPr="00820077">
        <w:rPr>
          <w:rFonts w:ascii="Verdana" w:hAnsi="Verdana" w:cs="Arial"/>
          <w:b/>
          <w:sz w:val="18"/>
          <w:szCs w:val="16"/>
        </w:rPr>
        <w:t xml:space="preserve">NOTA.- </w:t>
      </w:r>
      <w:r w:rsidRPr="00820077">
        <w:rPr>
          <w:rFonts w:ascii="Verdana" w:hAnsi="Verdana" w:cs="Arial"/>
          <w:bCs/>
          <w:sz w:val="18"/>
          <w:szCs w:val="16"/>
        </w:rPr>
        <w:t>Toda la información contenida en este formulario es una declaración jurada que deberá ser respaldada con una fotocopia simple de los Estados Financieros auditados de las dos últimas gestiones fiscales adjuntando los dictámenes de auditoria</w:t>
      </w:r>
      <w:r w:rsidRPr="00820077">
        <w:rPr>
          <w:rFonts w:ascii="Verdana" w:hAnsi="Verdana" w:cs="Arial"/>
          <w:sz w:val="18"/>
          <w:szCs w:val="18"/>
        </w:rPr>
        <w:t>. (El índice de liquidez deberá ser mayor a 1)</w:t>
      </w:r>
    </w:p>
    <w:p w14:paraId="0F6C0A2C" w14:textId="77777777" w:rsidR="00527A39" w:rsidRDefault="00527A39" w:rsidP="001A1C3F">
      <w:pPr>
        <w:ind w:left="360"/>
        <w:jc w:val="both"/>
        <w:rPr>
          <w:rFonts w:ascii="Verdana" w:hAnsi="Verdana" w:cs="Arial"/>
          <w:sz w:val="18"/>
          <w:szCs w:val="18"/>
        </w:rPr>
      </w:pPr>
    </w:p>
    <w:p w14:paraId="3ECEF1BB" w14:textId="77777777" w:rsidR="001D78A2" w:rsidRDefault="001D78A2" w:rsidP="001A1C3F">
      <w:pPr>
        <w:ind w:left="360"/>
        <w:jc w:val="both"/>
        <w:rPr>
          <w:rFonts w:ascii="Verdana" w:hAnsi="Verdana" w:cs="Arial"/>
          <w:sz w:val="18"/>
          <w:szCs w:val="18"/>
        </w:rPr>
      </w:pPr>
    </w:p>
    <w:p w14:paraId="241C722B" w14:textId="77777777" w:rsidR="001D78A2" w:rsidRDefault="001D78A2" w:rsidP="001A1C3F">
      <w:pPr>
        <w:ind w:left="360"/>
        <w:jc w:val="both"/>
        <w:rPr>
          <w:rFonts w:ascii="Verdana" w:hAnsi="Verdana" w:cs="Arial"/>
          <w:sz w:val="18"/>
          <w:szCs w:val="18"/>
        </w:rPr>
      </w:pPr>
    </w:p>
    <w:p w14:paraId="7254B04A" w14:textId="77777777" w:rsidR="001D78A2" w:rsidRDefault="001D78A2" w:rsidP="001A1C3F">
      <w:pPr>
        <w:ind w:left="360"/>
        <w:jc w:val="both"/>
        <w:rPr>
          <w:rFonts w:ascii="Verdana" w:hAnsi="Verdana" w:cs="Arial"/>
          <w:sz w:val="18"/>
          <w:szCs w:val="18"/>
        </w:rPr>
      </w:pPr>
    </w:p>
    <w:p w14:paraId="35FBEA77" w14:textId="77777777" w:rsidR="001D78A2" w:rsidRPr="00820077" w:rsidRDefault="001D78A2" w:rsidP="001A1C3F">
      <w:pPr>
        <w:ind w:left="360"/>
        <w:jc w:val="both"/>
        <w:rPr>
          <w:rFonts w:ascii="Verdana" w:hAnsi="Verdana" w:cs="Arial"/>
          <w:sz w:val="18"/>
          <w:szCs w:val="18"/>
        </w:rPr>
      </w:pPr>
    </w:p>
    <w:p w14:paraId="1C5E9A25" w14:textId="77777777" w:rsidR="00527A39" w:rsidRPr="00820077" w:rsidRDefault="00527A39" w:rsidP="001A1C3F">
      <w:pPr>
        <w:ind w:left="360"/>
        <w:jc w:val="both"/>
        <w:rPr>
          <w:rFonts w:ascii="Verdana" w:hAnsi="Verdana" w:cs="Arial"/>
          <w:sz w:val="18"/>
          <w:szCs w:val="18"/>
        </w:rPr>
      </w:pPr>
    </w:p>
    <w:p w14:paraId="744C38C8" w14:textId="77777777" w:rsidR="00527A39" w:rsidRPr="00820077" w:rsidRDefault="00527A39" w:rsidP="00527A39">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B2B4B77" w14:textId="77777777" w:rsidR="00527A39" w:rsidRPr="00820077" w:rsidRDefault="00527A39" w:rsidP="00527A39">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36FAE2FB" w14:textId="77777777" w:rsidR="00527A39" w:rsidRPr="00820077" w:rsidRDefault="00527A39" w:rsidP="00527A39">
      <w:pPr>
        <w:jc w:val="both"/>
        <w:rPr>
          <w:rFonts w:ascii="Verdana" w:hAnsi="Verdana" w:cs="Arial"/>
          <w:sz w:val="18"/>
          <w:szCs w:val="16"/>
        </w:rPr>
      </w:pPr>
    </w:p>
    <w:p w14:paraId="51E28D5A" w14:textId="77777777" w:rsidR="00527A39" w:rsidRPr="00820077" w:rsidRDefault="00527A39" w:rsidP="00527A39">
      <w:pPr>
        <w:jc w:val="both"/>
        <w:rPr>
          <w:rFonts w:ascii="Verdana" w:hAnsi="Verdana" w:cs="Arial"/>
          <w:sz w:val="18"/>
          <w:szCs w:val="16"/>
        </w:rPr>
      </w:pPr>
    </w:p>
    <w:p w14:paraId="7B558B2F" w14:textId="77777777" w:rsidR="00576F38" w:rsidRDefault="00576F38" w:rsidP="00E07A0C">
      <w:pPr>
        <w:spacing w:line="300" w:lineRule="exact"/>
        <w:ind w:left="567"/>
        <w:jc w:val="center"/>
        <w:rPr>
          <w:rFonts w:ascii="Verdana" w:hAnsi="Verdana" w:cs="Arial"/>
          <w:b/>
          <w:sz w:val="18"/>
          <w:szCs w:val="18"/>
        </w:rPr>
      </w:pPr>
    </w:p>
    <w:p w14:paraId="1BC993F2" w14:textId="77777777" w:rsidR="001D78A2" w:rsidRDefault="001D78A2" w:rsidP="00E07A0C">
      <w:pPr>
        <w:spacing w:line="300" w:lineRule="exact"/>
        <w:ind w:left="567"/>
        <w:jc w:val="center"/>
        <w:rPr>
          <w:rFonts w:ascii="Verdana" w:hAnsi="Verdana" w:cs="Arial"/>
          <w:b/>
          <w:sz w:val="18"/>
          <w:szCs w:val="18"/>
        </w:rPr>
      </w:pPr>
    </w:p>
    <w:p w14:paraId="1F3D66C9" w14:textId="77777777" w:rsidR="001D78A2" w:rsidRDefault="001D78A2" w:rsidP="00E07A0C">
      <w:pPr>
        <w:spacing w:line="300" w:lineRule="exact"/>
        <w:ind w:left="567"/>
        <w:jc w:val="center"/>
        <w:rPr>
          <w:rFonts w:ascii="Verdana" w:hAnsi="Verdana" w:cs="Arial"/>
          <w:b/>
          <w:sz w:val="18"/>
          <w:szCs w:val="18"/>
        </w:rPr>
      </w:pPr>
    </w:p>
    <w:p w14:paraId="119CE585" w14:textId="77777777" w:rsidR="001D78A2" w:rsidRDefault="001D78A2" w:rsidP="00E07A0C">
      <w:pPr>
        <w:spacing w:line="300" w:lineRule="exact"/>
        <w:ind w:left="567"/>
        <w:jc w:val="center"/>
        <w:rPr>
          <w:rFonts w:ascii="Verdana" w:hAnsi="Verdana" w:cs="Arial"/>
          <w:b/>
          <w:sz w:val="18"/>
          <w:szCs w:val="18"/>
        </w:rPr>
      </w:pPr>
    </w:p>
    <w:p w14:paraId="4B1DD125" w14:textId="77777777" w:rsidR="001D78A2" w:rsidRDefault="001D78A2" w:rsidP="00E07A0C">
      <w:pPr>
        <w:spacing w:line="300" w:lineRule="exact"/>
        <w:ind w:left="567"/>
        <w:jc w:val="center"/>
        <w:rPr>
          <w:rFonts w:ascii="Verdana" w:hAnsi="Verdana" w:cs="Arial"/>
          <w:b/>
          <w:sz w:val="18"/>
          <w:szCs w:val="18"/>
        </w:rPr>
      </w:pPr>
    </w:p>
    <w:p w14:paraId="51ED4A43" w14:textId="77777777" w:rsidR="001D78A2" w:rsidRDefault="001D78A2" w:rsidP="00E07A0C">
      <w:pPr>
        <w:spacing w:line="300" w:lineRule="exact"/>
        <w:ind w:left="567"/>
        <w:jc w:val="center"/>
        <w:rPr>
          <w:rFonts w:ascii="Verdana" w:hAnsi="Verdana" w:cs="Arial"/>
          <w:b/>
          <w:sz w:val="18"/>
          <w:szCs w:val="18"/>
        </w:rPr>
      </w:pPr>
    </w:p>
    <w:p w14:paraId="1746D3AB" w14:textId="77777777" w:rsidR="001D78A2" w:rsidRDefault="001D78A2" w:rsidP="00E07A0C">
      <w:pPr>
        <w:spacing w:line="300" w:lineRule="exact"/>
        <w:ind w:left="567"/>
        <w:jc w:val="center"/>
        <w:rPr>
          <w:rFonts w:ascii="Verdana" w:hAnsi="Verdana" w:cs="Arial"/>
          <w:b/>
          <w:sz w:val="18"/>
          <w:szCs w:val="18"/>
        </w:rPr>
      </w:pPr>
    </w:p>
    <w:p w14:paraId="13330D1B" w14:textId="77777777" w:rsidR="00E07A0C" w:rsidRPr="00820077" w:rsidRDefault="00E07A0C" w:rsidP="00E07A0C">
      <w:pPr>
        <w:spacing w:line="300" w:lineRule="exact"/>
        <w:ind w:left="567"/>
        <w:jc w:val="center"/>
        <w:rPr>
          <w:rFonts w:ascii="Verdana" w:hAnsi="Verdana" w:cs="Arial"/>
          <w:b/>
          <w:sz w:val="18"/>
          <w:szCs w:val="18"/>
        </w:rPr>
      </w:pPr>
      <w:r w:rsidRPr="00820077">
        <w:rPr>
          <w:rFonts w:ascii="Verdana" w:hAnsi="Verdana" w:cs="Arial"/>
          <w:b/>
          <w:sz w:val="18"/>
          <w:szCs w:val="18"/>
        </w:rPr>
        <w:lastRenderedPageBreak/>
        <w:t>FORMULARIO 5</w:t>
      </w:r>
    </w:p>
    <w:p w14:paraId="288A9150" w14:textId="77777777" w:rsidR="00E07A0C" w:rsidRPr="00820077" w:rsidRDefault="00E07A0C" w:rsidP="00E07A0C">
      <w:pPr>
        <w:spacing w:line="276" w:lineRule="auto"/>
        <w:jc w:val="center"/>
        <w:rPr>
          <w:rFonts w:ascii="Verdana" w:eastAsia="Calibri" w:hAnsi="Verdana" w:cs="Arial"/>
          <w:b/>
          <w:sz w:val="18"/>
          <w:szCs w:val="18"/>
        </w:rPr>
      </w:pPr>
      <w:r w:rsidRPr="00820077">
        <w:rPr>
          <w:rFonts w:ascii="Verdana" w:hAnsi="Verdana" w:cs="Arial"/>
          <w:b/>
          <w:sz w:val="18"/>
          <w:szCs w:val="18"/>
        </w:rPr>
        <w:t xml:space="preserve">DECLARACIÓN JURADA SOBRE DOCUMENTOS TRADUCIDOS AL </w:t>
      </w:r>
      <w:r w:rsidR="00A54B32" w:rsidRPr="00820077">
        <w:rPr>
          <w:rFonts w:ascii="Verdana" w:hAnsi="Verdana" w:cs="Arial"/>
          <w:b/>
          <w:sz w:val="18"/>
          <w:szCs w:val="18"/>
        </w:rPr>
        <w:t>CASTELLANO/</w:t>
      </w:r>
      <w:r w:rsidRPr="00820077">
        <w:rPr>
          <w:rFonts w:ascii="Verdana" w:hAnsi="Verdana" w:cs="Arial"/>
          <w:b/>
          <w:sz w:val="18"/>
          <w:szCs w:val="18"/>
        </w:rPr>
        <w:t>ESPAÑOL</w:t>
      </w:r>
    </w:p>
    <w:p w14:paraId="66F56EFF" w14:textId="77777777" w:rsidR="00E07A0C" w:rsidRPr="00820077" w:rsidRDefault="00E07A0C" w:rsidP="00E07A0C">
      <w:pPr>
        <w:spacing w:line="276" w:lineRule="auto"/>
        <w:jc w:val="center"/>
        <w:rPr>
          <w:rFonts w:ascii="Verdana" w:hAnsi="Verdana" w:cs="Arial"/>
          <w:b/>
          <w:sz w:val="18"/>
          <w:szCs w:val="18"/>
        </w:rPr>
      </w:pPr>
      <w:r w:rsidRPr="00820077">
        <w:rPr>
          <w:rFonts w:ascii="Verdana" w:hAnsi="Verdana" w:cs="Arial"/>
          <w:b/>
          <w:sz w:val="18"/>
          <w:szCs w:val="18"/>
        </w:rPr>
        <w:t>(Llenar solo en caso de que los documentos presentados estén en otro idioma)</w:t>
      </w:r>
    </w:p>
    <w:p w14:paraId="70B00AAB" w14:textId="77777777" w:rsidR="00E07A0C" w:rsidRPr="00820077" w:rsidRDefault="00E07A0C" w:rsidP="00E07A0C">
      <w:pPr>
        <w:spacing w:line="276" w:lineRule="auto"/>
        <w:jc w:val="center"/>
        <w:rPr>
          <w:rFonts w:ascii="Verdana" w:hAnsi="Verdana" w:cs="Arial"/>
          <w:sz w:val="18"/>
          <w:szCs w:val="18"/>
        </w:rPr>
      </w:pPr>
    </w:p>
    <w:tbl>
      <w:tblPr>
        <w:tblW w:w="908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6"/>
        <w:gridCol w:w="449"/>
        <w:gridCol w:w="140"/>
        <w:gridCol w:w="4962"/>
        <w:gridCol w:w="286"/>
      </w:tblGrid>
      <w:tr w:rsidR="00E07A0C" w:rsidRPr="00820077" w14:paraId="3EA09EBF" w14:textId="77777777" w:rsidTr="00E07A0C">
        <w:trPr>
          <w:jc w:val="right"/>
        </w:trPr>
        <w:tc>
          <w:tcPr>
            <w:tcW w:w="3246" w:type="dxa"/>
            <w:tcBorders>
              <w:top w:val="single" w:sz="12" w:space="0" w:color="auto"/>
              <w:left w:val="single" w:sz="12" w:space="0" w:color="auto"/>
              <w:bottom w:val="nil"/>
              <w:right w:val="nil"/>
            </w:tcBorders>
            <w:tcMar>
              <w:top w:w="0" w:type="dxa"/>
              <w:left w:w="0" w:type="dxa"/>
              <w:bottom w:w="0" w:type="dxa"/>
              <w:right w:w="0" w:type="dxa"/>
            </w:tcMar>
            <w:vAlign w:val="center"/>
          </w:tcPr>
          <w:p w14:paraId="2C9640C0" w14:textId="77777777" w:rsidR="00E07A0C" w:rsidRPr="00820077" w:rsidRDefault="00E07A0C">
            <w:pPr>
              <w:spacing w:line="276" w:lineRule="auto"/>
              <w:jc w:val="right"/>
              <w:rPr>
                <w:rFonts w:ascii="Verdana" w:hAnsi="Verdana" w:cs="Arial"/>
                <w:sz w:val="18"/>
                <w:szCs w:val="18"/>
              </w:rPr>
            </w:pPr>
          </w:p>
        </w:tc>
        <w:tc>
          <w:tcPr>
            <w:tcW w:w="449" w:type="dxa"/>
            <w:tcBorders>
              <w:top w:val="single" w:sz="12" w:space="0" w:color="auto"/>
              <w:left w:val="nil"/>
              <w:bottom w:val="nil"/>
              <w:right w:val="nil"/>
            </w:tcBorders>
            <w:vAlign w:val="center"/>
          </w:tcPr>
          <w:p w14:paraId="1B3EDEB1" w14:textId="77777777" w:rsidR="00E07A0C" w:rsidRPr="00820077" w:rsidRDefault="00E07A0C">
            <w:pPr>
              <w:spacing w:line="276" w:lineRule="auto"/>
              <w:jc w:val="center"/>
              <w:rPr>
                <w:rFonts w:ascii="Verdana" w:hAnsi="Verdana" w:cs="Arial"/>
                <w:b/>
                <w:sz w:val="18"/>
                <w:szCs w:val="18"/>
              </w:rPr>
            </w:pPr>
          </w:p>
        </w:tc>
        <w:tc>
          <w:tcPr>
            <w:tcW w:w="5388" w:type="dxa"/>
            <w:gridSpan w:val="3"/>
            <w:tcBorders>
              <w:top w:val="single" w:sz="12" w:space="0" w:color="auto"/>
              <w:left w:val="nil"/>
              <w:bottom w:val="nil"/>
              <w:right w:val="single" w:sz="12" w:space="0" w:color="auto"/>
            </w:tcBorders>
            <w:vAlign w:val="center"/>
          </w:tcPr>
          <w:p w14:paraId="55F1F714" w14:textId="77777777" w:rsidR="00E07A0C" w:rsidRPr="00820077" w:rsidRDefault="00E07A0C">
            <w:pPr>
              <w:spacing w:line="276" w:lineRule="auto"/>
              <w:jc w:val="center"/>
              <w:rPr>
                <w:rFonts w:ascii="Verdana" w:hAnsi="Verdana" w:cs="Arial"/>
                <w:b/>
                <w:sz w:val="18"/>
                <w:szCs w:val="18"/>
              </w:rPr>
            </w:pPr>
          </w:p>
        </w:tc>
      </w:tr>
      <w:tr w:rsidR="00E07A0C" w:rsidRPr="00820077" w14:paraId="72DC02B6" w14:textId="77777777" w:rsidTr="00E07A0C">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32F6CF1E" w14:textId="77777777" w:rsidR="00E07A0C" w:rsidRPr="00820077" w:rsidRDefault="00E07A0C">
            <w:pPr>
              <w:spacing w:line="276" w:lineRule="auto"/>
              <w:jc w:val="right"/>
              <w:rPr>
                <w:rFonts w:ascii="Verdana" w:hAnsi="Verdana" w:cs="Arial"/>
                <w:sz w:val="18"/>
                <w:szCs w:val="18"/>
              </w:rPr>
            </w:pPr>
          </w:p>
        </w:tc>
        <w:tc>
          <w:tcPr>
            <w:tcW w:w="449" w:type="dxa"/>
            <w:tcBorders>
              <w:top w:val="nil"/>
              <w:left w:val="nil"/>
              <w:bottom w:val="nil"/>
              <w:right w:val="nil"/>
            </w:tcBorders>
            <w:vAlign w:val="center"/>
          </w:tcPr>
          <w:p w14:paraId="4174818C" w14:textId="77777777" w:rsidR="00E07A0C" w:rsidRPr="00820077" w:rsidRDefault="00E07A0C">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D9AB4EC" w14:textId="77777777" w:rsidR="00E07A0C" w:rsidRPr="00820077" w:rsidRDefault="00E07A0C">
            <w:pPr>
              <w:spacing w:line="276" w:lineRule="auto"/>
              <w:jc w:val="center"/>
              <w:rPr>
                <w:rFonts w:ascii="Verdana" w:hAnsi="Verdana" w:cs="Arial"/>
                <w:b/>
                <w:sz w:val="18"/>
                <w:szCs w:val="18"/>
              </w:rPr>
            </w:pPr>
          </w:p>
        </w:tc>
        <w:tc>
          <w:tcPr>
            <w:tcW w:w="5248" w:type="dxa"/>
            <w:gridSpan w:val="2"/>
            <w:tcBorders>
              <w:top w:val="nil"/>
              <w:left w:val="nil"/>
              <w:bottom w:val="nil"/>
              <w:right w:val="single" w:sz="12" w:space="0" w:color="auto"/>
            </w:tcBorders>
            <w:vAlign w:val="center"/>
          </w:tcPr>
          <w:p w14:paraId="231B8C24" w14:textId="77777777" w:rsidR="00E07A0C" w:rsidRPr="00820077" w:rsidRDefault="00E07A0C">
            <w:pPr>
              <w:spacing w:line="276" w:lineRule="auto"/>
              <w:jc w:val="center"/>
              <w:rPr>
                <w:rFonts w:ascii="Verdana" w:hAnsi="Verdana" w:cs="Arial"/>
                <w:b/>
                <w:sz w:val="18"/>
                <w:szCs w:val="18"/>
              </w:rPr>
            </w:pPr>
          </w:p>
        </w:tc>
      </w:tr>
      <w:tr w:rsidR="00E07A0C" w:rsidRPr="00820077" w14:paraId="38064EE1" w14:textId="77777777" w:rsidTr="00E07A0C">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D6104D0" w14:textId="77777777" w:rsidR="00E07A0C" w:rsidRPr="00820077" w:rsidRDefault="00E07A0C">
            <w:pPr>
              <w:spacing w:line="276" w:lineRule="auto"/>
              <w:jc w:val="right"/>
              <w:rPr>
                <w:rFonts w:ascii="Verdana" w:hAnsi="Verdana" w:cs="Arial"/>
                <w:b/>
                <w:sz w:val="18"/>
                <w:szCs w:val="18"/>
              </w:rPr>
            </w:pPr>
            <w:r w:rsidRPr="00820077">
              <w:rPr>
                <w:rFonts w:ascii="Verdana" w:hAnsi="Verdana" w:cs="Arial"/>
                <w:b/>
                <w:sz w:val="18"/>
                <w:szCs w:val="18"/>
              </w:rPr>
              <w:t>Lugar y Fecha</w:t>
            </w:r>
          </w:p>
        </w:tc>
        <w:tc>
          <w:tcPr>
            <w:tcW w:w="449" w:type="dxa"/>
            <w:tcBorders>
              <w:top w:val="nil"/>
              <w:left w:val="nil"/>
              <w:bottom w:val="nil"/>
              <w:right w:val="nil"/>
            </w:tcBorders>
            <w:vAlign w:val="center"/>
            <w:hideMark/>
          </w:tcPr>
          <w:p w14:paraId="0E0293C8" w14:textId="77777777" w:rsidR="00E07A0C" w:rsidRPr="00820077" w:rsidRDefault="00E07A0C">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3EC08A5" w14:textId="77777777" w:rsidR="00E07A0C" w:rsidRPr="00820077" w:rsidRDefault="00E07A0C">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1146321" w14:textId="77777777" w:rsidR="00E07A0C" w:rsidRPr="00820077" w:rsidRDefault="00E07A0C">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662BC3E0" w14:textId="77777777" w:rsidR="00E07A0C" w:rsidRPr="00820077" w:rsidRDefault="00E07A0C">
            <w:pPr>
              <w:spacing w:line="276" w:lineRule="auto"/>
              <w:rPr>
                <w:rFonts w:ascii="Verdana" w:hAnsi="Verdana" w:cs="Arial"/>
                <w:sz w:val="18"/>
                <w:szCs w:val="18"/>
              </w:rPr>
            </w:pPr>
          </w:p>
        </w:tc>
      </w:tr>
      <w:tr w:rsidR="00E07A0C" w:rsidRPr="00820077" w14:paraId="17ABD11D" w14:textId="77777777" w:rsidTr="00E07A0C">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650CD3CB" w14:textId="77777777" w:rsidR="00E07A0C" w:rsidRPr="00820077" w:rsidRDefault="00E07A0C">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38260C95" w14:textId="77777777" w:rsidR="00E07A0C" w:rsidRPr="00820077" w:rsidRDefault="00E07A0C">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26BD70F2" w14:textId="77777777" w:rsidR="00E07A0C" w:rsidRPr="00820077" w:rsidRDefault="00E07A0C">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CA2ABF6" w14:textId="77777777" w:rsidR="00E07A0C" w:rsidRPr="00820077" w:rsidRDefault="00E07A0C">
            <w:pPr>
              <w:spacing w:line="276" w:lineRule="auto"/>
              <w:rPr>
                <w:rFonts w:ascii="Verdana" w:hAnsi="Verdana" w:cs="Arial"/>
                <w:sz w:val="18"/>
                <w:szCs w:val="18"/>
              </w:rPr>
            </w:pPr>
          </w:p>
        </w:tc>
      </w:tr>
      <w:tr w:rsidR="00E07A0C" w:rsidRPr="00820077" w14:paraId="6DABF8EA" w14:textId="77777777" w:rsidTr="00E07A0C">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358209B9" w14:textId="77777777" w:rsidR="00E07A0C" w:rsidRPr="00820077" w:rsidRDefault="00E07A0C">
            <w:pPr>
              <w:spacing w:line="276" w:lineRule="auto"/>
              <w:rPr>
                <w:rFonts w:ascii="Verdana" w:hAnsi="Verdana" w:cs="Arial"/>
                <w:b/>
                <w:sz w:val="18"/>
                <w:szCs w:val="18"/>
              </w:rPr>
            </w:pPr>
            <w:r w:rsidRPr="00820077">
              <w:rPr>
                <w:rFonts w:ascii="Verdana" w:hAnsi="Verdana" w:cs="Arial"/>
                <w:b/>
                <w:sz w:val="18"/>
                <w:szCs w:val="18"/>
              </w:rPr>
              <w:t xml:space="preserve">       Proceso de Contratación N°</w:t>
            </w:r>
          </w:p>
        </w:tc>
        <w:tc>
          <w:tcPr>
            <w:tcW w:w="449" w:type="dxa"/>
            <w:tcBorders>
              <w:top w:val="nil"/>
              <w:left w:val="nil"/>
              <w:bottom w:val="nil"/>
              <w:right w:val="nil"/>
            </w:tcBorders>
            <w:vAlign w:val="center"/>
            <w:hideMark/>
          </w:tcPr>
          <w:p w14:paraId="58BBBCEC" w14:textId="77777777" w:rsidR="00E07A0C" w:rsidRPr="00820077" w:rsidRDefault="00E07A0C">
            <w:pPr>
              <w:spacing w:line="276" w:lineRule="auto"/>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354B84D9" w14:textId="77777777" w:rsidR="00E07A0C" w:rsidRPr="00820077" w:rsidRDefault="00E07A0C">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2D344DE1" w14:textId="77777777" w:rsidR="00E07A0C" w:rsidRPr="00820077" w:rsidRDefault="00E07A0C">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4A9C6A6F" w14:textId="77777777" w:rsidR="00E07A0C" w:rsidRPr="00820077" w:rsidRDefault="00E07A0C">
            <w:pPr>
              <w:spacing w:line="276" w:lineRule="auto"/>
              <w:rPr>
                <w:rFonts w:ascii="Verdana" w:hAnsi="Verdana" w:cs="Arial"/>
                <w:sz w:val="18"/>
                <w:szCs w:val="18"/>
              </w:rPr>
            </w:pPr>
          </w:p>
        </w:tc>
      </w:tr>
      <w:tr w:rsidR="00E07A0C" w:rsidRPr="00820077" w14:paraId="41193854" w14:textId="77777777" w:rsidTr="00E07A0C">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79792BFB" w14:textId="77777777" w:rsidR="00E07A0C" w:rsidRPr="00820077" w:rsidRDefault="00E07A0C">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38992981" w14:textId="77777777" w:rsidR="00E07A0C" w:rsidRPr="00820077" w:rsidRDefault="00E07A0C">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66DA144D" w14:textId="77777777" w:rsidR="00E07A0C" w:rsidRPr="00820077" w:rsidRDefault="00E07A0C">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5749B107" w14:textId="77777777" w:rsidR="00E07A0C" w:rsidRPr="00820077" w:rsidRDefault="00E07A0C">
            <w:pPr>
              <w:spacing w:line="276" w:lineRule="auto"/>
              <w:rPr>
                <w:rFonts w:ascii="Verdana" w:hAnsi="Verdana" w:cs="Arial"/>
                <w:sz w:val="18"/>
                <w:szCs w:val="18"/>
              </w:rPr>
            </w:pPr>
          </w:p>
        </w:tc>
      </w:tr>
      <w:tr w:rsidR="00E07A0C" w:rsidRPr="00820077" w14:paraId="3B8AEE9C" w14:textId="77777777" w:rsidTr="00E07A0C">
        <w:trPr>
          <w:jc w:val="right"/>
        </w:trPr>
        <w:tc>
          <w:tcPr>
            <w:tcW w:w="3246" w:type="dxa"/>
            <w:tcBorders>
              <w:top w:val="nil"/>
              <w:left w:val="single" w:sz="12" w:space="0" w:color="auto"/>
              <w:bottom w:val="nil"/>
              <w:right w:val="nil"/>
            </w:tcBorders>
            <w:tcMar>
              <w:top w:w="0" w:type="dxa"/>
              <w:left w:w="0" w:type="dxa"/>
              <w:bottom w:w="0" w:type="dxa"/>
              <w:right w:w="0" w:type="dxa"/>
            </w:tcMar>
            <w:vAlign w:val="center"/>
            <w:hideMark/>
          </w:tcPr>
          <w:p w14:paraId="7F92BFBC" w14:textId="77777777" w:rsidR="00E07A0C" w:rsidRPr="00820077" w:rsidRDefault="00E07A0C">
            <w:pPr>
              <w:spacing w:line="276" w:lineRule="auto"/>
              <w:jc w:val="right"/>
              <w:rPr>
                <w:rFonts w:ascii="Verdana" w:hAnsi="Verdana" w:cs="Arial"/>
                <w:b/>
                <w:sz w:val="18"/>
                <w:szCs w:val="18"/>
              </w:rPr>
            </w:pPr>
            <w:r w:rsidRPr="00820077">
              <w:rPr>
                <w:rFonts w:ascii="Verdana" w:hAnsi="Verdana" w:cs="Arial"/>
                <w:b/>
                <w:sz w:val="18"/>
                <w:szCs w:val="18"/>
              </w:rPr>
              <w:t>Objeto del Proceso</w:t>
            </w:r>
          </w:p>
        </w:tc>
        <w:tc>
          <w:tcPr>
            <w:tcW w:w="449" w:type="dxa"/>
            <w:tcBorders>
              <w:top w:val="nil"/>
              <w:left w:val="nil"/>
              <w:bottom w:val="nil"/>
              <w:right w:val="nil"/>
            </w:tcBorders>
            <w:vAlign w:val="center"/>
            <w:hideMark/>
          </w:tcPr>
          <w:p w14:paraId="3BD28B9A" w14:textId="77777777" w:rsidR="00E07A0C" w:rsidRPr="00820077" w:rsidRDefault="00E07A0C">
            <w:pPr>
              <w:spacing w:line="276" w:lineRule="auto"/>
              <w:jc w:val="center"/>
              <w:rPr>
                <w:rFonts w:ascii="Verdana" w:hAnsi="Verdana" w:cs="Arial"/>
                <w:b/>
                <w:sz w:val="18"/>
                <w:szCs w:val="18"/>
              </w:rPr>
            </w:pPr>
            <w:r w:rsidRPr="00820077">
              <w:rPr>
                <w:rFonts w:ascii="Verdana" w:hAnsi="Verdana" w:cs="Arial"/>
                <w:b/>
                <w:sz w:val="18"/>
                <w:szCs w:val="18"/>
              </w:rPr>
              <w:t>:</w:t>
            </w:r>
          </w:p>
        </w:tc>
        <w:tc>
          <w:tcPr>
            <w:tcW w:w="140" w:type="dxa"/>
            <w:tcBorders>
              <w:top w:val="nil"/>
              <w:left w:val="nil"/>
              <w:bottom w:val="nil"/>
              <w:right w:val="single" w:sz="4" w:space="0" w:color="auto"/>
            </w:tcBorders>
            <w:vAlign w:val="center"/>
          </w:tcPr>
          <w:p w14:paraId="174279F9" w14:textId="77777777" w:rsidR="00E07A0C" w:rsidRPr="00820077" w:rsidRDefault="00E07A0C">
            <w:pPr>
              <w:spacing w:line="276" w:lineRule="auto"/>
              <w:rPr>
                <w:rFonts w:ascii="Verdana" w:hAnsi="Verdana" w:cs="Arial"/>
                <w:sz w:val="18"/>
                <w:szCs w:val="18"/>
              </w:rPr>
            </w:pPr>
          </w:p>
        </w:tc>
        <w:tc>
          <w:tcPr>
            <w:tcW w:w="4962" w:type="dxa"/>
            <w:tcBorders>
              <w:top w:val="single" w:sz="4" w:space="0" w:color="auto"/>
              <w:left w:val="single" w:sz="4" w:space="0" w:color="auto"/>
              <w:bottom w:val="single" w:sz="4" w:space="0" w:color="auto"/>
              <w:right w:val="single" w:sz="4" w:space="0" w:color="auto"/>
            </w:tcBorders>
            <w:shd w:val="clear" w:color="auto" w:fill="F2F2F2"/>
            <w:vAlign w:val="center"/>
          </w:tcPr>
          <w:p w14:paraId="6C4E15ED" w14:textId="77777777" w:rsidR="00E07A0C" w:rsidRPr="00820077" w:rsidRDefault="00E07A0C">
            <w:pPr>
              <w:spacing w:line="276" w:lineRule="auto"/>
              <w:rPr>
                <w:rFonts w:ascii="Verdana" w:hAnsi="Verdana" w:cs="Arial"/>
                <w:sz w:val="18"/>
                <w:szCs w:val="18"/>
              </w:rPr>
            </w:pPr>
          </w:p>
          <w:p w14:paraId="0AAC2873" w14:textId="77777777" w:rsidR="00E07A0C" w:rsidRPr="00820077" w:rsidRDefault="00E07A0C">
            <w:pPr>
              <w:spacing w:line="276" w:lineRule="auto"/>
              <w:rPr>
                <w:rFonts w:ascii="Verdana" w:hAnsi="Verdana" w:cs="Arial"/>
                <w:sz w:val="18"/>
                <w:szCs w:val="18"/>
              </w:rPr>
            </w:pPr>
          </w:p>
        </w:tc>
        <w:tc>
          <w:tcPr>
            <w:tcW w:w="286" w:type="dxa"/>
            <w:tcBorders>
              <w:top w:val="nil"/>
              <w:left w:val="nil"/>
              <w:bottom w:val="nil"/>
              <w:right w:val="single" w:sz="12" w:space="0" w:color="auto"/>
            </w:tcBorders>
            <w:vAlign w:val="center"/>
          </w:tcPr>
          <w:p w14:paraId="0998874B" w14:textId="77777777" w:rsidR="00E07A0C" w:rsidRPr="00820077" w:rsidRDefault="00E07A0C">
            <w:pPr>
              <w:spacing w:line="276" w:lineRule="auto"/>
              <w:rPr>
                <w:rFonts w:ascii="Verdana" w:hAnsi="Verdana" w:cs="Arial"/>
                <w:sz w:val="18"/>
                <w:szCs w:val="18"/>
              </w:rPr>
            </w:pPr>
          </w:p>
        </w:tc>
      </w:tr>
      <w:tr w:rsidR="00E07A0C" w:rsidRPr="00820077" w14:paraId="20B91EA6" w14:textId="77777777" w:rsidTr="00E07A0C">
        <w:trPr>
          <w:jc w:val="right"/>
        </w:trPr>
        <w:tc>
          <w:tcPr>
            <w:tcW w:w="3246" w:type="dxa"/>
            <w:tcBorders>
              <w:top w:val="nil"/>
              <w:left w:val="single" w:sz="12" w:space="0" w:color="auto"/>
              <w:bottom w:val="nil"/>
              <w:right w:val="nil"/>
            </w:tcBorders>
            <w:tcMar>
              <w:top w:w="0" w:type="dxa"/>
              <w:left w:w="0" w:type="dxa"/>
              <w:bottom w:w="0" w:type="dxa"/>
              <w:right w:w="0" w:type="dxa"/>
            </w:tcMar>
            <w:vAlign w:val="center"/>
          </w:tcPr>
          <w:p w14:paraId="5BF0B082" w14:textId="77777777" w:rsidR="00E07A0C" w:rsidRPr="00820077" w:rsidRDefault="00E07A0C">
            <w:pPr>
              <w:spacing w:line="276" w:lineRule="auto"/>
              <w:jc w:val="right"/>
              <w:rPr>
                <w:rFonts w:ascii="Verdana" w:hAnsi="Verdana" w:cs="Arial"/>
                <w:b/>
                <w:sz w:val="18"/>
                <w:szCs w:val="18"/>
              </w:rPr>
            </w:pPr>
          </w:p>
        </w:tc>
        <w:tc>
          <w:tcPr>
            <w:tcW w:w="449" w:type="dxa"/>
            <w:tcBorders>
              <w:top w:val="nil"/>
              <w:left w:val="nil"/>
              <w:bottom w:val="nil"/>
              <w:right w:val="nil"/>
            </w:tcBorders>
            <w:vAlign w:val="center"/>
          </w:tcPr>
          <w:p w14:paraId="3BB06343" w14:textId="77777777" w:rsidR="00E07A0C" w:rsidRPr="00820077" w:rsidRDefault="00E07A0C">
            <w:pPr>
              <w:spacing w:line="276" w:lineRule="auto"/>
              <w:jc w:val="center"/>
              <w:rPr>
                <w:rFonts w:ascii="Verdana" w:hAnsi="Verdana" w:cs="Arial"/>
                <w:b/>
                <w:sz w:val="18"/>
                <w:szCs w:val="18"/>
              </w:rPr>
            </w:pPr>
          </w:p>
        </w:tc>
        <w:tc>
          <w:tcPr>
            <w:tcW w:w="140" w:type="dxa"/>
            <w:tcBorders>
              <w:top w:val="nil"/>
              <w:left w:val="nil"/>
              <w:bottom w:val="nil"/>
              <w:right w:val="nil"/>
            </w:tcBorders>
            <w:vAlign w:val="center"/>
          </w:tcPr>
          <w:p w14:paraId="78DCDABA" w14:textId="77777777" w:rsidR="00E07A0C" w:rsidRPr="00820077" w:rsidRDefault="00E07A0C">
            <w:pPr>
              <w:spacing w:line="276" w:lineRule="auto"/>
              <w:rPr>
                <w:rFonts w:ascii="Verdana" w:hAnsi="Verdana" w:cs="Arial"/>
                <w:sz w:val="18"/>
                <w:szCs w:val="18"/>
              </w:rPr>
            </w:pPr>
          </w:p>
        </w:tc>
        <w:tc>
          <w:tcPr>
            <w:tcW w:w="5248" w:type="dxa"/>
            <w:gridSpan w:val="2"/>
            <w:tcBorders>
              <w:top w:val="nil"/>
              <w:left w:val="nil"/>
              <w:bottom w:val="nil"/>
              <w:right w:val="single" w:sz="12" w:space="0" w:color="auto"/>
            </w:tcBorders>
            <w:vAlign w:val="center"/>
          </w:tcPr>
          <w:p w14:paraId="4BC00629" w14:textId="77777777" w:rsidR="00E07A0C" w:rsidRPr="00820077" w:rsidRDefault="00E07A0C">
            <w:pPr>
              <w:spacing w:line="276" w:lineRule="auto"/>
              <w:rPr>
                <w:rFonts w:ascii="Verdana" w:hAnsi="Verdana" w:cs="Arial"/>
                <w:sz w:val="18"/>
                <w:szCs w:val="18"/>
              </w:rPr>
            </w:pPr>
          </w:p>
        </w:tc>
      </w:tr>
      <w:tr w:rsidR="00E07A0C" w:rsidRPr="00820077" w14:paraId="0C99B689" w14:textId="77777777" w:rsidTr="00E07A0C">
        <w:trPr>
          <w:jc w:val="right"/>
        </w:trPr>
        <w:tc>
          <w:tcPr>
            <w:tcW w:w="3246" w:type="dxa"/>
            <w:tcBorders>
              <w:top w:val="nil"/>
              <w:left w:val="single" w:sz="12" w:space="0" w:color="auto"/>
              <w:bottom w:val="single" w:sz="12" w:space="0" w:color="auto"/>
              <w:right w:val="nil"/>
            </w:tcBorders>
            <w:tcMar>
              <w:top w:w="0" w:type="dxa"/>
              <w:left w:w="0" w:type="dxa"/>
              <w:bottom w:w="0" w:type="dxa"/>
              <w:right w:w="0" w:type="dxa"/>
            </w:tcMar>
            <w:vAlign w:val="center"/>
          </w:tcPr>
          <w:p w14:paraId="78D99247" w14:textId="77777777" w:rsidR="00E07A0C" w:rsidRPr="00820077" w:rsidRDefault="00E07A0C">
            <w:pPr>
              <w:spacing w:line="276" w:lineRule="auto"/>
              <w:jc w:val="right"/>
              <w:rPr>
                <w:rFonts w:ascii="Verdana" w:hAnsi="Verdana" w:cs="Arial"/>
                <w:b/>
                <w:sz w:val="18"/>
                <w:szCs w:val="18"/>
              </w:rPr>
            </w:pPr>
          </w:p>
        </w:tc>
        <w:tc>
          <w:tcPr>
            <w:tcW w:w="449" w:type="dxa"/>
            <w:tcBorders>
              <w:top w:val="nil"/>
              <w:left w:val="nil"/>
              <w:bottom w:val="single" w:sz="12" w:space="0" w:color="auto"/>
              <w:right w:val="nil"/>
            </w:tcBorders>
            <w:vAlign w:val="center"/>
          </w:tcPr>
          <w:p w14:paraId="4DCDB50A" w14:textId="77777777" w:rsidR="00E07A0C" w:rsidRPr="00820077" w:rsidRDefault="00E07A0C">
            <w:pPr>
              <w:spacing w:line="276" w:lineRule="auto"/>
              <w:jc w:val="center"/>
              <w:rPr>
                <w:rFonts w:ascii="Verdana" w:hAnsi="Verdana" w:cs="Arial"/>
                <w:b/>
                <w:sz w:val="18"/>
                <w:szCs w:val="18"/>
              </w:rPr>
            </w:pPr>
          </w:p>
        </w:tc>
        <w:tc>
          <w:tcPr>
            <w:tcW w:w="140" w:type="dxa"/>
            <w:tcBorders>
              <w:top w:val="nil"/>
              <w:left w:val="nil"/>
              <w:bottom w:val="single" w:sz="12" w:space="0" w:color="auto"/>
              <w:right w:val="nil"/>
            </w:tcBorders>
            <w:vAlign w:val="center"/>
          </w:tcPr>
          <w:p w14:paraId="67A7153A" w14:textId="77777777" w:rsidR="00E07A0C" w:rsidRPr="00820077" w:rsidRDefault="00E07A0C">
            <w:pPr>
              <w:spacing w:line="276" w:lineRule="auto"/>
              <w:rPr>
                <w:rFonts w:ascii="Verdana" w:hAnsi="Verdana" w:cs="Arial"/>
                <w:sz w:val="18"/>
                <w:szCs w:val="18"/>
              </w:rPr>
            </w:pPr>
          </w:p>
        </w:tc>
        <w:tc>
          <w:tcPr>
            <w:tcW w:w="5248" w:type="dxa"/>
            <w:gridSpan w:val="2"/>
            <w:tcBorders>
              <w:top w:val="nil"/>
              <w:left w:val="nil"/>
              <w:bottom w:val="single" w:sz="12" w:space="0" w:color="auto"/>
              <w:right w:val="single" w:sz="12" w:space="0" w:color="auto"/>
            </w:tcBorders>
            <w:vAlign w:val="center"/>
          </w:tcPr>
          <w:p w14:paraId="0FE62EAF" w14:textId="77777777" w:rsidR="00E07A0C" w:rsidRPr="00820077" w:rsidRDefault="00E07A0C">
            <w:pPr>
              <w:spacing w:line="276" w:lineRule="auto"/>
              <w:rPr>
                <w:rFonts w:ascii="Verdana" w:hAnsi="Verdana" w:cs="Arial"/>
                <w:sz w:val="18"/>
                <w:szCs w:val="18"/>
              </w:rPr>
            </w:pPr>
          </w:p>
        </w:tc>
      </w:tr>
    </w:tbl>
    <w:p w14:paraId="7FFC59C4" w14:textId="77777777" w:rsidR="00E07A0C" w:rsidRPr="00820077" w:rsidRDefault="00E07A0C" w:rsidP="00E07A0C">
      <w:pPr>
        <w:spacing w:line="276" w:lineRule="auto"/>
        <w:rPr>
          <w:rFonts w:ascii="Verdana" w:hAnsi="Verdana" w:cs="Arial"/>
          <w:sz w:val="18"/>
          <w:szCs w:val="18"/>
        </w:rPr>
      </w:pPr>
    </w:p>
    <w:p w14:paraId="0F0CB6A8" w14:textId="77777777" w:rsidR="00E07A0C" w:rsidRPr="00820077" w:rsidRDefault="00E07A0C" w:rsidP="00E07A0C">
      <w:pPr>
        <w:spacing w:line="276" w:lineRule="auto"/>
        <w:jc w:val="both"/>
        <w:rPr>
          <w:rFonts w:ascii="Verdana" w:hAnsi="Verdana" w:cs="Arial"/>
          <w:sz w:val="18"/>
          <w:szCs w:val="18"/>
        </w:rPr>
      </w:pPr>
      <w:r w:rsidRPr="00820077">
        <w:rPr>
          <w:rFonts w:ascii="Verdana" w:hAnsi="Verdana" w:cs="Arial"/>
          <w:sz w:val="18"/>
          <w:szCs w:val="18"/>
        </w:rPr>
        <w:t>De mi consideración:</w:t>
      </w:r>
    </w:p>
    <w:p w14:paraId="75C807A5" w14:textId="77777777" w:rsidR="00E07A0C" w:rsidRPr="00820077" w:rsidRDefault="00E07A0C" w:rsidP="00E07A0C">
      <w:pPr>
        <w:spacing w:line="276" w:lineRule="auto"/>
        <w:jc w:val="both"/>
        <w:rPr>
          <w:rFonts w:ascii="Verdana" w:hAnsi="Verdana" w:cs="Arial"/>
          <w:sz w:val="18"/>
          <w:szCs w:val="18"/>
        </w:rPr>
      </w:pPr>
    </w:p>
    <w:p w14:paraId="15DA4320" w14:textId="0F09FAC3" w:rsidR="00E07A0C" w:rsidRPr="00820077" w:rsidRDefault="00E07A0C" w:rsidP="00E07A0C">
      <w:pPr>
        <w:spacing w:line="276" w:lineRule="auto"/>
        <w:jc w:val="both"/>
        <w:rPr>
          <w:rFonts w:ascii="Verdana" w:hAnsi="Verdana" w:cs="Arial"/>
          <w:sz w:val="18"/>
          <w:szCs w:val="18"/>
        </w:rPr>
      </w:pPr>
      <w:r w:rsidRPr="00820077">
        <w:rPr>
          <w:rFonts w:ascii="Verdana" w:hAnsi="Verdana" w:cs="Arial"/>
          <w:sz w:val="18"/>
          <w:szCs w:val="18"/>
        </w:rPr>
        <w:t xml:space="preserve">En atención a la Convocatoria de referencia, A NOMBRE DE… </w:t>
      </w:r>
      <w:r w:rsidRPr="00820077">
        <w:rPr>
          <w:rFonts w:ascii="Verdana" w:hAnsi="Verdana" w:cs="Arial"/>
          <w:b/>
          <w:i/>
          <w:sz w:val="18"/>
          <w:szCs w:val="18"/>
        </w:rPr>
        <w:t>[Nombre de la Entidad proponente]</w:t>
      </w:r>
      <w:r w:rsidRPr="00820077">
        <w:rPr>
          <w:rFonts w:ascii="Verdana" w:hAnsi="Verdana" w:cs="Arial"/>
          <w:i/>
          <w:sz w:val="18"/>
          <w:szCs w:val="18"/>
        </w:rPr>
        <w:t>,</w:t>
      </w:r>
      <w:r w:rsidR="00FD237B">
        <w:rPr>
          <w:rFonts w:ascii="Verdana" w:hAnsi="Verdana" w:cs="Arial"/>
          <w:i/>
          <w:sz w:val="18"/>
          <w:szCs w:val="18"/>
        </w:rPr>
        <w:t xml:space="preserve"> </w:t>
      </w:r>
      <w:r w:rsidRPr="00820077">
        <w:rPr>
          <w:rFonts w:ascii="Verdana" w:hAnsi="Verdana" w:cs="Arial"/>
          <w:sz w:val="18"/>
          <w:szCs w:val="18"/>
        </w:rPr>
        <w:t xml:space="preserve">constituida legalmente en... </w:t>
      </w:r>
      <w:r w:rsidRPr="00820077">
        <w:rPr>
          <w:rFonts w:ascii="Verdana" w:hAnsi="Verdana" w:cs="Arial"/>
          <w:b/>
          <w:i/>
          <w:sz w:val="18"/>
          <w:szCs w:val="18"/>
        </w:rPr>
        <w:t>[Colocar país de origen o país donde se ha constituido]</w:t>
      </w:r>
      <w:r w:rsidRPr="00820077">
        <w:rPr>
          <w:rFonts w:ascii="Verdana" w:hAnsi="Verdana" w:cs="Arial"/>
          <w:i/>
          <w:sz w:val="18"/>
          <w:szCs w:val="18"/>
        </w:rPr>
        <w:t>,</w:t>
      </w:r>
      <w:r w:rsidRPr="00820077">
        <w:rPr>
          <w:rFonts w:ascii="Verdana" w:hAnsi="Verdana" w:cs="Arial"/>
          <w:sz w:val="18"/>
          <w:szCs w:val="18"/>
        </w:rPr>
        <w:t xml:space="preserve"> a la cual represento, Juro Solemnemente:</w:t>
      </w:r>
    </w:p>
    <w:p w14:paraId="714DD19A" w14:textId="77777777" w:rsidR="00E07A0C" w:rsidRPr="00820077" w:rsidRDefault="00E07A0C" w:rsidP="00E07A0C">
      <w:pPr>
        <w:spacing w:line="276" w:lineRule="auto"/>
        <w:jc w:val="both"/>
        <w:rPr>
          <w:rFonts w:ascii="Verdana" w:hAnsi="Verdana" w:cs="Arial"/>
          <w:sz w:val="18"/>
          <w:szCs w:val="18"/>
        </w:rPr>
      </w:pPr>
    </w:p>
    <w:p w14:paraId="516EFCE0" w14:textId="77777777" w:rsidR="00E07A0C" w:rsidRPr="00820077" w:rsidRDefault="00E07A0C" w:rsidP="009873CF">
      <w:pPr>
        <w:pStyle w:val="Prrafodelista1"/>
        <w:numPr>
          <w:ilvl w:val="0"/>
          <w:numId w:val="26"/>
        </w:numPr>
        <w:spacing w:after="0" w:line="276" w:lineRule="auto"/>
        <w:rPr>
          <w:rFonts w:ascii="Verdana" w:hAnsi="Verdana" w:cs="Arial"/>
          <w:sz w:val="18"/>
          <w:szCs w:val="18"/>
        </w:rPr>
      </w:pPr>
      <w:r w:rsidRPr="00820077">
        <w:rPr>
          <w:rFonts w:ascii="Verdana" w:hAnsi="Verdana" w:cs="Arial"/>
          <w:sz w:val="18"/>
          <w:szCs w:val="18"/>
        </w:rPr>
        <w:t>Que los documentos presentados en la Convocatoria son traducciones fieles del idioma de origen, al castellano/español.</w:t>
      </w:r>
    </w:p>
    <w:p w14:paraId="29E80800" w14:textId="77777777" w:rsidR="00E07A0C" w:rsidRPr="00820077" w:rsidRDefault="00E07A0C" w:rsidP="00E07A0C">
      <w:pPr>
        <w:pStyle w:val="Prrafodelista1"/>
        <w:spacing w:line="276" w:lineRule="auto"/>
        <w:ind w:left="1080"/>
        <w:rPr>
          <w:rFonts w:ascii="Verdana" w:hAnsi="Verdana" w:cs="Arial"/>
          <w:sz w:val="18"/>
          <w:szCs w:val="18"/>
        </w:rPr>
      </w:pPr>
    </w:p>
    <w:p w14:paraId="4587ADAF" w14:textId="77777777" w:rsidR="00E07A0C" w:rsidRPr="00820077" w:rsidRDefault="00E07A0C" w:rsidP="009873CF">
      <w:pPr>
        <w:pStyle w:val="Prrafodelista1"/>
        <w:numPr>
          <w:ilvl w:val="0"/>
          <w:numId w:val="26"/>
        </w:numPr>
        <w:spacing w:after="0" w:line="276" w:lineRule="auto"/>
        <w:rPr>
          <w:rFonts w:ascii="Verdana" w:hAnsi="Verdana" w:cs="Arial"/>
          <w:sz w:val="18"/>
          <w:szCs w:val="18"/>
        </w:rPr>
      </w:pPr>
      <w:r w:rsidRPr="00820077">
        <w:rPr>
          <w:rFonts w:ascii="Verdana" w:hAnsi="Verdana" w:cs="Arial"/>
          <w:sz w:val="18"/>
          <w:szCs w:val="18"/>
        </w:rPr>
        <w:t>Que los documentos presentados en fotocopias simples guardan coincidencia fidedigna con los originales o copias legalizadas.</w:t>
      </w:r>
    </w:p>
    <w:p w14:paraId="011EE992" w14:textId="77777777" w:rsidR="00E07A0C" w:rsidRPr="00820077" w:rsidRDefault="00E07A0C" w:rsidP="00E07A0C">
      <w:pPr>
        <w:pStyle w:val="Prrafodelista1"/>
        <w:spacing w:line="276" w:lineRule="auto"/>
        <w:ind w:left="1080"/>
        <w:rPr>
          <w:rFonts w:ascii="Verdana" w:hAnsi="Verdana" w:cs="Arial"/>
          <w:sz w:val="18"/>
          <w:szCs w:val="18"/>
        </w:rPr>
      </w:pPr>
    </w:p>
    <w:p w14:paraId="19F33519" w14:textId="77777777" w:rsidR="00E90DF1" w:rsidRPr="007F60B8" w:rsidRDefault="00E90DF1" w:rsidP="009873CF">
      <w:pPr>
        <w:pStyle w:val="Prrafodelista1"/>
        <w:numPr>
          <w:ilvl w:val="0"/>
          <w:numId w:val="26"/>
        </w:numPr>
        <w:spacing w:after="0" w:line="276" w:lineRule="auto"/>
        <w:rPr>
          <w:rFonts w:ascii="Verdana" w:hAnsi="Verdana" w:cs="Arial"/>
          <w:sz w:val="18"/>
          <w:szCs w:val="18"/>
          <w:lang w:val="es-BO"/>
        </w:rPr>
      </w:pPr>
      <w:r w:rsidRPr="007F60B8">
        <w:rPr>
          <w:rFonts w:ascii="Verdana" w:hAnsi="Verdana" w:cs="Arial"/>
          <w:sz w:val="18"/>
          <w:szCs w:val="18"/>
          <w:lang w:val="es-BO"/>
        </w:rPr>
        <w:t>Que los documentos presentados en fotocopias simples, existen en originales, serán legalizados y traducidos al idioma español presentados ante autoridad competente, según lo solicitado en el Formulario 1, punto II.</w:t>
      </w:r>
    </w:p>
    <w:p w14:paraId="2248B642" w14:textId="77777777" w:rsidR="00E07A0C" w:rsidRPr="00E90DF1" w:rsidRDefault="00E07A0C" w:rsidP="00E07A0C">
      <w:pPr>
        <w:pStyle w:val="Prrafodelista1"/>
        <w:spacing w:line="276" w:lineRule="auto"/>
        <w:rPr>
          <w:rFonts w:ascii="Verdana" w:hAnsi="Verdana" w:cs="Arial"/>
          <w:sz w:val="18"/>
          <w:szCs w:val="18"/>
          <w:lang w:val="es-BO"/>
        </w:rPr>
      </w:pPr>
    </w:p>
    <w:p w14:paraId="5A84CD77" w14:textId="77777777" w:rsidR="00E07A0C" w:rsidRPr="00820077" w:rsidRDefault="00E07A0C" w:rsidP="00E07A0C">
      <w:pPr>
        <w:spacing w:line="276" w:lineRule="auto"/>
        <w:jc w:val="both"/>
        <w:rPr>
          <w:rFonts w:ascii="Verdana" w:hAnsi="Verdana" w:cs="Arial"/>
          <w:sz w:val="18"/>
          <w:szCs w:val="18"/>
        </w:rPr>
      </w:pPr>
      <w:r w:rsidRPr="00820077">
        <w:rPr>
          <w:rFonts w:ascii="Verdana" w:hAnsi="Verdana" w:cs="Arial"/>
          <w:sz w:val="18"/>
          <w:szCs w:val="18"/>
        </w:rPr>
        <w:t>En caso de faltar a alguno de los juramentos de la presente Declaración, me doy por notificado que la entidad convocante tiene el derecho a descalificar la presente propuesta</w:t>
      </w:r>
      <w:r w:rsidR="00455D7E">
        <w:rPr>
          <w:rFonts w:ascii="Verdana" w:hAnsi="Verdana" w:cs="Arial"/>
          <w:sz w:val="18"/>
          <w:szCs w:val="18"/>
        </w:rPr>
        <w:t>.</w:t>
      </w:r>
    </w:p>
    <w:p w14:paraId="33CB3B5D" w14:textId="77777777" w:rsidR="00E07A0C" w:rsidRPr="00820077" w:rsidRDefault="00E07A0C" w:rsidP="00E07A0C">
      <w:pPr>
        <w:spacing w:line="276" w:lineRule="auto"/>
        <w:rPr>
          <w:rFonts w:ascii="Verdana" w:hAnsi="Verdana" w:cs="Arial"/>
          <w:sz w:val="18"/>
          <w:szCs w:val="18"/>
        </w:rPr>
      </w:pPr>
    </w:p>
    <w:p w14:paraId="16B13AF3" w14:textId="77777777" w:rsidR="00E07A0C" w:rsidRPr="00820077" w:rsidRDefault="00E07A0C" w:rsidP="00E07A0C">
      <w:pPr>
        <w:spacing w:line="276" w:lineRule="auto"/>
        <w:jc w:val="center"/>
        <w:rPr>
          <w:rFonts w:ascii="Arial" w:hAnsi="Arial" w:cs="Arial"/>
          <w:b/>
        </w:rPr>
      </w:pPr>
    </w:p>
    <w:p w14:paraId="282F3FCA" w14:textId="77777777" w:rsidR="00E07A0C" w:rsidRPr="00820077" w:rsidRDefault="00E07A0C" w:rsidP="00E07A0C">
      <w:pPr>
        <w:spacing w:line="276" w:lineRule="auto"/>
        <w:rPr>
          <w:rFonts w:ascii="Arial" w:hAnsi="Arial" w:cs="Arial"/>
          <w:b/>
        </w:rPr>
      </w:pPr>
    </w:p>
    <w:p w14:paraId="37AEF51C" w14:textId="77777777" w:rsidR="00E07A0C" w:rsidRPr="00820077" w:rsidRDefault="00E07A0C" w:rsidP="001A1C3F">
      <w:pPr>
        <w:ind w:left="360"/>
        <w:jc w:val="both"/>
        <w:rPr>
          <w:rFonts w:ascii="Verdana" w:hAnsi="Verdana" w:cs="Arial"/>
          <w:sz w:val="18"/>
          <w:szCs w:val="18"/>
        </w:rPr>
      </w:pPr>
    </w:p>
    <w:p w14:paraId="4DFE0D03" w14:textId="77777777" w:rsidR="00E07A0C" w:rsidRPr="00820077" w:rsidRDefault="00E07A0C" w:rsidP="00E07A0C">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2645FDC3" w14:textId="77777777" w:rsidR="00E07A0C" w:rsidRPr="00820077" w:rsidRDefault="00E07A0C" w:rsidP="00E07A0C">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6624FB3A" w14:textId="77777777" w:rsidR="00E07A0C" w:rsidRPr="00820077" w:rsidRDefault="00E07A0C" w:rsidP="001A1C3F">
      <w:pPr>
        <w:ind w:left="360"/>
        <w:jc w:val="both"/>
        <w:rPr>
          <w:rFonts w:ascii="Verdana" w:hAnsi="Verdana" w:cs="Arial"/>
          <w:sz w:val="18"/>
          <w:szCs w:val="18"/>
        </w:rPr>
      </w:pPr>
    </w:p>
    <w:p w14:paraId="33C6D4A9" w14:textId="77777777" w:rsidR="00E07A0C" w:rsidRPr="00820077" w:rsidRDefault="00E07A0C" w:rsidP="001A1C3F">
      <w:pPr>
        <w:ind w:left="360"/>
        <w:jc w:val="both"/>
        <w:rPr>
          <w:rFonts w:ascii="Verdana" w:hAnsi="Verdana" w:cs="Arial"/>
          <w:sz w:val="18"/>
          <w:szCs w:val="18"/>
        </w:rPr>
      </w:pPr>
    </w:p>
    <w:p w14:paraId="6DD92325" w14:textId="77777777" w:rsidR="00E07A0C" w:rsidRPr="00820077" w:rsidRDefault="00E07A0C" w:rsidP="001A1C3F">
      <w:pPr>
        <w:ind w:left="360"/>
        <w:jc w:val="both"/>
        <w:rPr>
          <w:rFonts w:ascii="Verdana" w:hAnsi="Verdana" w:cs="Arial"/>
          <w:sz w:val="18"/>
          <w:szCs w:val="18"/>
        </w:rPr>
      </w:pPr>
    </w:p>
    <w:p w14:paraId="3E2634C8" w14:textId="77777777" w:rsidR="00E07A0C" w:rsidRPr="00820077" w:rsidRDefault="00E07A0C" w:rsidP="001A1C3F">
      <w:pPr>
        <w:ind w:left="360"/>
        <w:jc w:val="both"/>
        <w:rPr>
          <w:rFonts w:ascii="Verdana" w:hAnsi="Verdana" w:cs="Arial"/>
          <w:sz w:val="18"/>
          <w:szCs w:val="18"/>
        </w:rPr>
      </w:pPr>
    </w:p>
    <w:p w14:paraId="5AC3BDB0" w14:textId="77777777" w:rsidR="00E07A0C" w:rsidRPr="00820077" w:rsidRDefault="00E07A0C" w:rsidP="001A1C3F">
      <w:pPr>
        <w:ind w:left="360"/>
        <w:jc w:val="both"/>
        <w:rPr>
          <w:rFonts w:ascii="Verdana" w:hAnsi="Verdana" w:cs="Arial"/>
          <w:sz w:val="18"/>
          <w:szCs w:val="18"/>
        </w:rPr>
      </w:pPr>
    </w:p>
    <w:p w14:paraId="2250EB65" w14:textId="77777777" w:rsidR="00E07A0C" w:rsidRPr="00820077" w:rsidRDefault="00E07A0C" w:rsidP="001A1C3F">
      <w:pPr>
        <w:ind w:left="360"/>
        <w:jc w:val="both"/>
        <w:rPr>
          <w:rFonts w:ascii="Verdana" w:hAnsi="Verdana" w:cs="Arial"/>
          <w:sz w:val="18"/>
          <w:szCs w:val="18"/>
        </w:rPr>
      </w:pPr>
    </w:p>
    <w:p w14:paraId="15634F18" w14:textId="77777777" w:rsidR="00E07A0C" w:rsidRPr="00820077" w:rsidRDefault="00E07A0C" w:rsidP="001A1C3F">
      <w:pPr>
        <w:ind w:left="360"/>
        <w:jc w:val="both"/>
        <w:rPr>
          <w:rFonts w:ascii="Verdana" w:hAnsi="Verdana" w:cs="Arial"/>
          <w:sz w:val="18"/>
          <w:szCs w:val="18"/>
        </w:rPr>
      </w:pPr>
    </w:p>
    <w:p w14:paraId="1DDE178C" w14:textId="77777777" w:rsidR="00E07A0C" w:rsidRPr="00820077" w:rsidRDefault="00E07A0C" w:rsidP="001A1C3F">
      <w:pPr>
        <w:ind w:left="360"/>
        <w:jc w:val="both"/>
        <w:rPr>
          <w:rFonts w:ascii="Verdana" w:hAnsi="Verdana" w:cs="Arial"/>
          <w:sz w:val="18"/>
          <w:szCs w:val="18"/>
        </w:rPr>
      </w:pPr>
    </w:p>
    <w:p w14:paraId="6C3A28CD" w14:textId="77777777" w:rsidR="00E07A0C" w:rsidRPr="00820077" w:rsidRDefault="00E07A0C" w:rsidP="001A1C3F">
      <w:pPr>
        <w:ind w:left="360"/>
        <w:jc w:val="both"/>
        <w:rPr>
          <w:rFonts w:ascii="Verdana" w:hAnsi="Verdana" w:cs="Arial"/>
          <w:sz w:val="18"/>
          <w:szCs w:val="18"/>
        </w:rPr>
      </w:pPr>
    </w:p>
    <w:p w14:paraId="0E3C439A" w14:textId="77777777" w:rsidR="00527A39" w:rsidRPr="00820077" w:rsidRDefault="00527A39" w:rsidP="001A1C3F">
      <w:pPr>
        <w:ind w:left="360"/>
        <w:jc w:val="both"/>
        <w:rPr>
          <w:rFonts w:ascii="Verdana" w:hAnsi="Verdana" w:cs="Arial"/>
          <w:sz w:val="18"/>
          <w:szCs w:val="18"/>
        </w:rPr>
      </w:pPr>
    </w:p>
    <w:p w14:paraId="38FA19A0" w14:textId="77777777" w:rsidR="00527A39" w:rsidRPr="00820077" w:rsidRDefault="00527A39" w:rsidP="001A1C3F">
      <w:pPr>
        <w:ind w:left="360"/>
        <w:jc w:val="both"/>
        <w:rPr>
          <w:rFonts w:ascii="Verdana" w:hAnsi="Verdana" w:cs="Arial"/>
          <w:sz w:val="18"/>
          <w:szCs w:val="18"/>
        </w:rPr>
      </w:pPr>
    </w:p>
    <w:p w14:paraId="6DB5EF2E" w14:textId="77777777" w:rsidR="00527A39" w:rsidRPr="00820077" w:rsidRDefault="00527A39" w:rsidP="000F3E84">
      <w:pPr>
        <w:jc w:val="both"/>
        <w:rPr>
          <w:rFonts w:ascii="Verdana" w:hAnsi="Verdana" w:cs="Arial"/>
          <w:sz w:val="18"/>
          <w:szCs w:val="18"/>
        </w:rPr>
        <w:sectPr w:rsidR="00527A39" w:rsidRPr="00820077" w:rsidSect="00092562">
          <w:headerReference w:type="default" r:id="rId16"/>
          <w:footerReference w:type="default" r:id="rId17"/>
          <w:headerReference w:type="first" r:id="rId18"/>
          <w:footerReference w:type="first" r:id="rId19"/>
          <w:pgSz w:w="12240" w:h="15840" w:code="1"/>
          <w:pgMar w:top="1134" w:right="1701" w:bottom="1134" w:left="1701" w:header="709" w:footer="709" w:gutter="0"/>
          <w:pgNumType w:start="1"/>
          <w:cols w:space="708"/>
          <w:titlePg/>
          <w:docGrid w:linePitch="360"/>
        </w:sectPr>
      </w:pPr>
    </w:p>
    <w:p w14:paraId="77A5B2AA" w14:textId="77777777" w:rsidR="00C967BA" w:rsidRPr="00820077" w:rsidRDefault="00C967BA" w:rsidP="00C967BA">
      <w:pPr>
        <w:jc w:val="center"/>
        <w:rPr>
          <w:rFonts w:ascii="Verdana" w:hAnsi="Verdana" w:cs="Arial"/>
          <w:b/>
          <w:sz w:val="18"/>
          <w:szCs w:val="18"/>
        </w:rPr>
      </w:pPr>
      <w:r w:rsidRPr="00820077">
        <w:rPr>
          <w:rFonts w:ascii="Verdana" w:hAnsi="Verdana" w:cs="Arial"/>
          <w:b/>
          <w:sz w:val="18"/>
          <w:szCs w:val="18"/>
        </w:rPr>
        <w:lastRenderedPageBreak/>
        <w:t xml:space="preserve">FORMULARIO </w:t>
      </w:r>
      <w:r w:rsidR="00E07A0C" w:rsidRPr="00820077">
        <w:rPr>
          <w:rFonts w:ascii="Verdana" w:hAnsi="Verdana" w:cs="Arial"/>
          <w:b/>
          <w:sz w:val="18"/>
          <w:szCs w:val="18"/>
        </w:rPr>
        <w:t>6</w:t>
      </w:r>
    </w:p>
    <w:p w14:paraId="2AC426CF" w14:textId="77777777" w:rsidR="00C967BA" w:rsidRPr="00820077" w:rsidRDefault="00C967BA" w:rsidP="00C967BA">
      <w:pPr>
        <w:jc w:val="center"/>
        <w:rPr>
          <w:rFonts w:ascii="Verdana" w:hAnsi="Verdana" w:cs="Arial"/>
          <w:b/>
          <w:sz w:val="18"/>
          <w:szCs w:val="18"/>
        </w:rPr>
      </w:pPr>
      <w:r w:rsidRPr="00820077">
        <w:rPr>
          <w:rFonts w:ascii="Verdana" w:hAnsi="Verdana" w:cs="Arial"/>
          <w:b/>
          <w:sz w:val="18"/>
          <w:szCs w:val="18"/>
        </w:rPr>
        <w:t>PROPUESTA ECONÓMICA</w:t>
      </w:r>
    </w:p>
    <w:p w14:paraId="4211A133" w14:textId="77777777" w:rsidR="00C967BA" w:rsidRPr="00820077" w:rsidRDefault="00C967BA" w:rsidP="00C967BA">
      <w:pPr>
        <w:jc w:val="center"/>
        <w:rPr>
          <w:rFonts w:ascii="Verdana" w:hAnsi="Verdana" w:cs="Arial"/>
          <w:sz w:val="18"/>
          <w:szCs w:val="18"/>
        </w:rPr>
      </w:pPr>
      <w:r w:rsidRPr="00820077">
        <w:rPr>
          <w:rFonts w:ascii="Verdana" w:hAnsi="Verdana" w:cs="Arial"/>
          <w:sz w:val="18"/>
          <w:szCs w:val="18"/>
        </w:rPr>
        <w:t>(Formato para Adjudicación por Ítem)</w:t>
      </w:r>
    </w:p>
    <w:p w14:paraId="3961FEBD" w14:textId="77777777" w:rsidR="00C967BA" w:rsidRPr="00820077" w:rsidRDefault="00C967BA" w:rsidP="00C967BA">
      <w:pPr>
        <w:jc w:val="center"/>
        <w:rPr>
          <w:rFonts w:ascii="Verdana" w:hAnsi="Verdana" w:cs="Arial"/>
          <w:b/>
          <w:sz w:val="18"/>
          <w:szCs w:val="18"/>
        </w:rPr>
      </w:pPr>
    </w:p>
    <w:tbl>
      <w:tblPr>
        <w:tblW w:w="14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884"/>
        <w:gridCol w:w="851"/>
        <w:gridCol w:w="1134"/>
        <w:gridCol w:w="562"/>
        <w:gridCol w:w="1035"/>
        <w:gridCol w:w="1238"/>
        <w:gridCol w:w="1418"/>
        <w:gridCol w:w="1134"/>
        <w:gridCol w:w="1276"/>
        <w:gridCol w:w="1134"/>
        <w:gridCol w:w="1308"/>
      </w:tblGrid>
      <w:tr w:rsidR="00C967BA" w:rsidRPr="00820077" w14:paraId="40182978" w14:textId="77777777" w:rsidTr="00C967BA">
        <w:trPr>
          <w:jc w:val="center"/>
        </w:trPr>
        <w:tc>
          <w:tcPr>
            <w:tcW w:w="6979" w:type="dxa"/>
            <w:gridSpan w:val="7"/>
            <w:shd w:val="clear" w:color="auto" w:fill="DBE5F1"/>
            <w:vAlign w:val="center"/>
          </w:tcPr>
          <w:p w14:paraId="7F7670FF" w14:textId="77777777" w:rsidR="00C967BA" w:rsidRPr="00820077" w:rsidRDefault="00C967BA" w:rsidP="00C967BA">
            <w:pPr>
              <w:jc w:val="center"/>
              <w:rPr>
                <w:rFonts w:ascii="Arial" w:hAnsi="Arial" w:cs="Arial"/>
                <w:b/>
                <w:sz w:val="16"/>
                <w:szCs w:val="16"/>
              </w:rPr>
            </w:pPr>
          </w:p>
          <w:p w14:paraId="7DD9ECC1"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DATOS COMPLETADOS POR LA ENTIDAD CONVOCANTE</w:t>
            </w:r>
          </w:p>
        </w:tc>
        <w:tc>
          <w:tcPr>
            <w:tcW w:w="7508" w:type="dxa"/>
            <w:gridSpan w:val="6"/>
            <w:shd w:val="clear" w:color="auto" w:fill="DBE5F1"/>
          </w:tcPr>
          <w:p w14:paraId="2C5CADB6"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PROPUESTA</w:t>
            </w:r>
          </w:p>
          <w:p w14:paraId="7A80F3DC"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(A SER COMPLETADO POR EL PROPONENTE)</w:t>
            </w:r>
          </w:p>
        </w:tc>
      </w:tr>
      <w:tr w:rsidR="00C967BA" w:rsidRPr="00820077" w14:paraId="2FA543B7" w14:textId="77777777" w:rsidTr="00C967BA">
        <w:trPr>
          <w:trHeight w:val="333"/>
          <w:jc w:val="center"/>
        </w:trPr>
        <w:tc>
          <w:tcPr>
            <w:tcW w:w="529" w:type="dxa"/>
            <w:vMerge w:val="restart"/>
            <w:shd w:val="clear" w:color="auto" w:fill="DBE5F1"/>
            <w:vAlign w:val="center"/>
          </w:tcPr>
          <w:p w14:paraId="79FBC5D2"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Ítem</w:t>
            </w:r>
          </w:p>
        </w:tc>
        <w:tc>
          <w:tcPr>
            <w:tcW w:w="1984" w:type="dxa"/>
            <w:vMerge w:val="restart"/>
            <w:shd w:val="clear" w:color="auto" w:fill="DBE5F1"/>
            <w:vAlign w:val="center"/>
          </w:tcPr>
          <w:p w14:paraId="4AE0F257"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Descripción del bien</w:t>
            </w:r>
          </w:p>
        </w:tc>
        <w:tc>
          <w:tcPr>
            <w:tcW w:w="884" w:type="dxa"/>
            <w:vMerge w:val="restart"/>
            <w:shd w:val="clear" w:color="auto" w:fill="DBE5F1"/>
            <w:vAlign w:val="center"/>
          </w:tcPr>
          <w:p w14:paraId="32BDC08F"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Cantidad solicitada</w:t>
            </w:r>
          </w:p>
        </w:tc>
        <w:tc>
          <w:tcPr>
            <w:tcW w:w="851" w:type="dxa"/>
            <w:vMerge w:val="restart"/>
            <w:shd w:val="clear" w:color="auto" w:fill="DBE5F1"/>
            <w:vAlign w:val="center"/>
          </w:tcPr>
          <w:p w14:paraId="3490F655" w14:textId="77777777" w:rsidR="00C967BA" w:rsidRPr="00820077" w:rsidRDefault="00C967BA" w:rsidP="00C967BA">
            <w:pPr>
              <w:jc w:val="center"/>
              <w:rPr>
                <w:rFonts w:ascii="Arial" w:hAnsi="Arial" w:cs="Arial"/>
                <w:b/>
                <w:sz w:val="14"/>
                <w:szCs w:val="14"/>
              </w:rPr>
            </w:pPr>
            <w:r w:rsidRPr="00820077">
              <w:rPr>
                <w:rFonts w:ascii="Arial" w:hAnsi="Arial" w:cs="Arial"/>
                <w:b/>
                <w:sz w:val="14"/>
                <w:szCs w:val="14"/>
              </w:rPr>
              <w:t>Precio Referencial Unitario</w:t>
            </w:r>
          </w:p>
          <w:p w14:paraId="3846E030" w14:textId="77777777" w:rsidR="00C967BA" w:rsidRPr="00820077" w:rsidRDefault="00C967BA" w:rsidP="00C967BA">
            <w:pPr>
              <w:jc w:val="center"/>
              <w:rPr>
                <w:rFonts w:ascii="Arial" w:hAnsi="Arial" w:cs="Arial"/>
                <w:b/>
                <w:sz w:val="14"/>
                <w:szCs w:val="14"/>
              </w:rPr>
            </w:pPr>
            <w:r w:rsidRPr="00820077">
              <w:rPr>
                <w:rFonts w:ascii="Arial" w:hAnsi="Arial" w:cs="Arial"/>
                <w:b/>
                <w:sz w:val="14"/>
                <w:szCs w:val="14"/>
              </w:rPr>
              <w:t>($</w:t>
            </w:r>
            <w:proofErr w:type="spellStart"/>
            <w:r w:rsidRPr="00820077">
              <w:rPr>
                <w:rFonts w:ascii="Arial" w:hAnsi="Arial" w:cs="Arial"/>
                <w:b/>
                <w:sz w:val="14"/>
                <w:szCs w:val="14"/>
              </w:rPr>
              <w:t>us</w:t>
            </w:r>
            <w:proofErr w:type="spellEnd"/>
            <w:r w:rsidRPr="00820077">
              <w:rPr>
                <w:rFonts w:ascii="Arial" w:hAnsi="Arial" w:cs="Arial"/>
                <w:b/>
                <w:sz w:val="14"/>
                <w:szCs w:val="14"/>
              </w:rPr>
              <w:t>)</w:t>
            </w:r>
          </w:p>
        </w:tc>
        <w:tc>
          <w:tcPr>
            <w:tcW w:w="1134" w:type="dxa"/>
            <w:vMerge w:val="restart"/>
            <w:shd w:val="clear" w:color="auto" w:fill="DBE5F1"/>
            <w:vAlign w:val="center"/>
          </w:tcPr>
          <w:p w14:paraId="12136BF4" w14:textId="77777777" w:rsidR="00C967BA" w:rsidRPr="00820077" w:rsidRDefault="00C967BA" w:rsidP="00C967BA">
            <w:pPr>
              <w:jc w:val="center"/>
              <w:rPr>
                <w:rFonts w:ascii="Arial" w:hAnsi="Arial" w:cs="Arial"/>
                <w:b/>
                <w:sz w:val="14"/>
                <w:szCs w:val="14"/>
              </w:rPr>
            </w:pPr>
            <w:r w:rsidRPr="00820077">
              <w:rPr>
                <w:rFonts w:ascii="Arial" w:hAnsi="Arial" w:cs="Arial"/>
                <w:b/>
                <w:sz w:val="14"/>
                <w:szCs w:val="14"/>
              </w:rPr>
              <w:t xml:space="preserve">Precio Referencial </w:t>
            </w:r>
          </w:p>
          <w:p w14:paraId="0E21334E" w14:textId="77777777" w:rsidR="00C967BA" w:rsidRPr="00820077" w:rsidRDefault="00C967BA" w:rsidP="00C967BA">
            <w:pPr>
              <w:jc w:val="center"/>
              <w:rPr>
                <w:rFonts w:ascii="Arial" w:hAnsi="Arial" w:cs="Arial"/>
                <w:b/>
                <w:sz w:val="14"/>
                <w:szCs w:val="14"/>
              </w:rPr>
            </w:pPr>
            <w:r w:rsidRPr="00820077">
              <w:rPr>
                <w:rFonts w:ascii="Arial" w:hAnsi="Arial" w:cs="Arial"/>
                <w:b/>
                <w:sz w:val="14"/>
                <w:szCs w:val="14"/>
              </w:rPr>
              <w:t>Total</w:t>
            </w:r>
          </w:p>
          <w:p w14:paraId="2AB9EBA3" w14:textId="77777777" w:rsidR="00C967BA" w:rsidRPr="00820077" w:rsidRDefault="00C967BA" w:rsidP="00C967BA">
            <w:pPr>
              <w:jc w:val="center"/>
              <w:rPr>
                <w:rFonts w:ascii="Arial" w:hAnsi="Arial" w:cs="Arial"/>
                <w:b/>
                <w:sz w:val="14"/>
                <w:szCs w:val="14"/>
              </w:rPr>
            </w:pPr>
            <w:r w:rsidRPr="00820077">
              <w:rPr>
                <w:rFonts w:ascii="Arial" w:hAnsi="Arial" w:cs="Arial"/>
                <w:b/>
                <w:sz w:val="14"/>
                <w:szCs w:val="14"/>
              </w:rPr>
              <w:t>($</w:t>
            </w:r>
            <w:proofErr w:type="spellStart"/>
            <w:r w:rsidRPr="00820077">
              <w:rPr>
                <w:rFonts w:ascii="Arial" w:hAnsi="Arial" w:cs="Arial"/>
                <w:b/>
                <w:sz w:val="14"/>
                <w:szCs w:val="14"/>
              </w:rPr>
              <w:t>us</w:t>
            </w:r>
            <w:proofErr w:type="spellEnd"/>
            <w:r w:rsidRPr="00820077">
              <w:rPr>
                <w:rFonts w:ascii="Arial" w:hAnsi="Arial" w:cs="Arial"/>
                <w:b/>
                <w:sz w:val="14"/>
                <w:szCs w:val="14"/>
              </w:rPr>
              <w:t>)</w:t>
            </w:r>
          </w:p>
        </w:tc>
        <w:tc>
          <w:tcPr>
            <w:tcW w:w="1597" w:type="dxa"/>
            <w:gridSpan w:val="2"/>
            <w:shd w:val="clear" w:color="auto" w:fill="DBE5F1"/>
            <w:vAlign w:val="center"/>
          </w:tcPr>
          <w:p w14:paraId="39919DD0" w14:textId="77777777" w:rsidR="00C967BA" w:rsidRPr="00820077" w:rsidRDefault="00C967BA" w:rsidP="00C967BA">
            <w:pPr>
              <w:jc w:val="center"/>
              <w:rPr>
                <w:rFonts w:ascii="Arial" w:hAnsi="Arial" w:cs="Arial"/>
                <w:b/>
                <w:sz w:val="14"/>
                <w:szCs w:val="14"/>
              </w:rPr>
            </w:pPr>
            <w:r w:rsidRPr="00820077">
              <w:rPr>
                <w:rFonts w:ascii="Arial" w:hAnsi="Arial" w:cs="Arial"/>
                <w:b/>
                <w:sz w:val="14"/>
                <w:szCs w:val="14"/>
              </w:rPr>
              <w:t>Plazo de entrega solicitado</w:t>
            </w:r>
          </w:p>
        </w:tc>
        <w:tc>
          <w:tcPr>
            <w:tcW w:w="1238" w:type="dxa"/>
            <w:vMerge w:val="restart"/>
            <w:shd w:val="clear" w:color="auto" w:fill="DBE5F1"/>
            <w:vAlign w:val="center"/>
          </w:tcPr>
          <w:p w14:paraId="226006FC" w14:textId="77777777" w:rsidR="00C967BA" w:rsidRPr="00820077" w:rsidRDefault="00C967BA" w:rsidP="00C967BA">
            <w:pPr>
              <w:jc w:val="center"/>
              <w:rPr>
                <w:rFonts w:ascii="Arial" w:hAnsi="Arial" w:cs="Arial"/>
                <w:b/>
                <w:sz w:val="14"/>
                <w:szCs w:val="14"/>
              </w:rPr>
            </w:pPr>
            <w:r w:rsidRPr="00820077">
              <w:rPr>
                <w:rFonts w:ascii="Arial" w:hAnsi="Arial" w:cs="Arial"/>
                <w:b/>
                <w:sz w:val="14"/>
                <w:szCs w:val="14"/>
              </w:rPr>
              <w:t>Marca/Modelo</w:t>
            </w:r>
          </w:p>
        </w:tc>
        <w:tc>
          <w:tcPr>
            <w:tcW w:w="1418" w:type="dxa"/>
            <w:vMerge w:val="restart"/>
            <w:shd w:val="clear" w:color="auto" w:fill="DBE5F1"/>
            <w:vAlign w:val="center"/>
          </w:tcPr>
          <w:p w14:paraId="58F8C3E4"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País de Origen</w:t>
            </w:r>
          </w:p>
        </w:tc>
        <w:tc>
          <w:tcPr>
            <w:tcW w:w="1134" w:type="dxa"/>
            <w:vMerge w:val="restart"/>
            <w:shd w:val="clear" w:color="auto" w:fill="DBE5F1"/>
          </w:tcPr>
          <w:p w14:paraId="5A7FF391"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Plazo de entrega</w:t>
            </w:r>
          </w:p>
          <w:p w14:paraId="79AFF789"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(en días calendario)</w:t>
            </w:r>
          </w:p>
        </w:tc>
        <w:tc>
          <w:tcPr>
            <w:tcW w:w="1276" w:type="dxa"/>
            <w:vMerge w:val="restart"/>
            <w:shd w:val="clear" w:color="auto" w:fill="DBE5F1"/>
            <w:vAlign w:val="center"/>
          </w:tcPr>
          <w:p w14:paraId="6EB83841"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Cantidad Ofertada</w:t>
            </w:r>
          </w:p>
        </w:tc>
        <w:tc>
          <w:tcPr>
            <w:tcW w:w="1134" w:type="dxa"/>
            <w:vMerge w:val="restart"/>
            <w:shd w:val="clear" w:color="auto" w:fill="DBE5F1"/>
            <w:vAlign w:val="center"/>
          </w:tcPr>
          <w:p w14:paraId="2C530EA0"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Precio Unitario</w:t>
            </w:r>
          </w:p>
          <w:p w14:paraId="0964D117"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w:t>
            </w:r>
            <w:proofErr w:type="spellStart"/>
            <w:r w:rsidRPr="00820077">
              <w:rPr>
                <w:rFonts w:ascii="Arial" w:hAnsi="Arial" w:cs="Arial"/>
                <w:b/>
                <w:sz w:val="16"/>
                <w:szCs w:val="16"/>
              </w:rPr>
              <w:t>us</w:t>
            </w:r>
            <w:proofErr w:type="spellEnd"/>
            <w:r w:rsidRPr="00820077">
              <w:rPr>
                <w:rFonts w:ascii="Arial" w:hAnsi="Arial" w:cs="Arial"/>
                <w:b/>
                <w:sz w:val="16"/>
                <w:szCs w:val="16"/>
              </w:rPr>
              <w:t>)</w:t>
            </w:r>
          </w:p>
        </w:tc>
        <w:tc>
          <w:tcPr>
            <w:tcW w:w="1308" w:type="dxa"/>
            <w:vMerge w:val="restart"/>
            <w:shd w:val="clear" w:color="auto" w:fill="DBE5F1"/>
            <w:vAlign w:val="center"/>
          </w:tcPr>
          <w:p w14:paraId="7BB62556"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 xml:space="preserve">Precio </w:t>
            </w:r>
          </w:p>
          <w:p w14:paraId="15C3471C"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Total</w:t>
            </w:r>
          </w:p>
          <w:p w14:paraId="7F8BC22D" w14:textId="77777777" w:rsidR="00C967BA" w:rsidRPr="00820077" w:rsidRDefault="00C967BA" w:rsidP="00C967BA">
            <w:pPr>
              <w:jc w:val="center"/>
              <w:rPr>
                <w:rFonts w:ascii="Arial" w:hAnsi="Arial" w:cs="Arial"/>
                <w:b/>
                <w:sz w:val="16"/>
                <w:szCs w:val="16"/>
              </w:rPr>
            </w:pPr>
            <w:r w:rsidRPr="00820077">
              <w:rPr>
                <w:rFonts w:ascii="Arial" w:hAnsi="Arial" w:cs="Arial"/>
                <w:b/>
                <w:sz w:val="16"/>
                <w:szCs w:val="16"/>
              </w:rPr>
              <w:t>($</w:t>
            </w:r>
            <w:proofErr w:type="spellStart"/>
            <w:r w:rsidRPr="00820077">
              <w:rPr>
                <w:rFonts w:ascii="Arial" w:hAnsi="Arial" w:cs="Arial"/>
                <w:b/>
                <w:sz w:val="16"/>
                <w:szCs w:val="16"/>
              </w:rPr>
              <w:t>us</w:t>
            </w:r>
            <w:proofErr w:type="spellEnd"/>
            <w:r w:rsidRPr="00820077">
              <w:rPr>
                <w:rFonts w:ascii="Arial" w:hAnsi="Arial" w:cs="Arial"/>
                <w:b/>
                <w:sz w:val="16"/>
                <w:szCs w:val="16"/>
              </w:rPr>
              <w:t>)</w:t>
            </w:r>
          </w:p>
        </w:tc>
      </w:tr>
      <w:tr w:rsidR="00C967BA" w:rsidRPr="00820077" w14:paraId="35CBBE40" w14:textId="77777777" w:rsidTr="00C967BA">
        <w:trPr>
          <w:trHeight w:val="333"/>
          <w:jc w:val="center"/>
        </w:trPr>
        <w:tc>
          <w:tcPr>
            <w:tcW w:w="529" w:type="dxa"/>
            <w:vMerge/>
            <w:shd w:val="clear" w:color="auto" w:fill="DBE5F1"/>
            <w:vAlign w:val="center"/>
          </w:tcPr>
          <w:p w14:paraId="7223979F" w14:textId="77777777" w:rsidR="00C967BA" w:rsidRPr="00820077" w:rsidRDefault="00C967BA" w:rsidP="00C967BA">
            <w:pPr>
              <w:jc w:val="center"/>
              <w:rPr>
                <w:rFonts w:ascii="Arial" w:hAnsi="Arial" w:cs="Arial"/>
                <w:b/>
                <w:sz w:val="16"/>
                <w:szCs w:val="16"/>
              </w:rPr>
            </w:pPr>
          </w:p>
        </w:tc>
        <w:tc>
          <w:tcPr>
            <w:tcW w:w="1984" w:type="dxa"/>
            <w:vMerge/>
            <w:shd w:val="clear" w:color="auto" w:fill="DBE5F1"/>
            <w:vAlign w:val="center"/>
          </w:tcPr>
          <w:p w14:paraId="5A7CAE4A" w14:textId="77777777" w:rsidR="00C967BA" w:rsidRPr="00820077" w:rsidRDefault="00C967BA" w:rsidP="00C967BA">
            <w:pPr>
              <w:jc w:val="center"/>
              <w:rPr>
                <w:rFonts w:ascii="Arial" w:hAnsi="Arial" w:cs="Arial"/>
                <w:b/>
                <w:sz w:val="16"/>
                <w:szCs w:val="16"/>
              </w:rPr>
            </w:pPr>
          </w:p>
        </w:tc>
        <w:tc>
          <w:tcPr>
            <w:tcW w:w="884" w:type="dxa"/>
            <w:vMerge/>
            <w:shd w:val="clear" w:color="auto" w:fill="DBE5F1"/>
            <w:vAlign w:val="center"/>
          </w:tcPr>
          <w:p w14:paraId="7C372CB6" w14:textId="77777777" w:rsidR="00C967BA" w:rsidRPr="00820077" w:rsidRDefault="00C967BA" w:rsidP="00C967BA">
            <w:pPr>
              <w:jc w:val="center"/>
              <w:rPr>
                <w:rFonts w:ascii="Arial" w:hAnsi="Arial" w:cs="Arial"/>
                <w:b/>
                <w:sz w:val="16"/>
                <w:szCs w:val="16"/>
              </w:rPr>
            </w:pPr>
          </w:p>
        </w:tc>
        <w:tc>
          <w:tcPr>
            <w:tcW w:w="851" w:type="dxa"/>
            <w:vMerge/>
            <w:shd w:val="clear" w:color="auto" w:fill="DBE5F1"/>
            <w:vAlign w:val="center"/>
          </w:tcPr>
          <w:p w14:paraId="6BBB4E88" w14:textId="77777777" w:rsidR="00C967BA" w:rsidRPr="00820077" w:rsidRDefault="00C967BA" w:rsidP="00C967BA">
            <w:pPr>
              <w:jc w:val="center"/>
              <w:rPr>
                <w:rFonts w:ascii="Arial" w:hAnsi="Arial" w:cs="Arial"/>
                <w:b/>
                <w:sz w:val="14"/>
                <w:szCs w:val="14"/>
              </w:rPr>
            </w:pPr>
          </w:p>
        </w:tc>
        <w:tc>
          <w:tcPr>
            <w:tcW w:w="1134" w:type="dxa"/>
            <w:vMerge/>
            <w:shd w:val="clear" w:color="auto" w:fill="DBE5F1"/>
            <w:vAlign w:val="center"/>
          </w:tcPr>
          <w:p w14:paraId="0BC0A089" w14:textId="77777777" w:rsidR="00C967BA" w:rsidRPr="00820077" w:rsidRDefault="00C967BA" w:rsidP="00C967BA">
            <w:pPr>
              <w:jc w:val="center"/>
              <w:rPr>
                <w:rFonts w:ascii="Arial" w:hAnsi="Arial" w:cs="Arial"/>
                <w:b/>
                <w:sz w:val="14"/>
                <w:szCs w:val="14"/>
              </w:rPr>
            </w:pPr>
          </w:p>
        </w:tc>
        <w:tc>
          <w:tcPr>
            <w:tcW w:w="562" w:type="dxa"/>
            <w:shd w:val="clear" w:color="auto" w:fill="DBE5F1"/>
          </w:tcPr>
          <w:p w14:paraId="77DB553F" w14:textId="77777777" w:rsidR="00C967BA" w:rsidRPr="00820077" w:rsidRDefault="00C967BA" w:rsidP="00C967BA">
            <w:pPr>
              <w:jc w:val="center"/>
              <w:rPr>
                <w:rFonts w:ascii="Arial" w:hAnsi="Arial" w:cs="Arial"/>
                <w:b/>
                <w:sz w:val="14"/>
                <w:szCs w:val="14"/>
              </w:rPr>
            </w:pPr>
            <w:r w:rsidRPr="00820077">
              <w:rPr>
                <w:rFonts w:ascii="Arial" w:hAnsi="Arial" w:cs="Arial"/>
                <w:b/>
                <w:sz w:val="14"/>
                <w:szCs w:val="14"/>
              </w:rPr>
              <w:t>Tipo(*)</w:t>
            </w:r>
          </w:p>
        </w:tc>
        <w:tc>
          <w:tcPr>
            <w:tcW w:w="1035" w:type="dxa"/>
            <w:shd w:val="clear" w:color="auto" w:fill="DBE5F1"/>
          </w:tcPr>
          <w:p w14:paraId="34625BE8" w14:textId="77777777" w:rsidR="00C967BA" w:rsidRPr="00820077" w:rsidRDefault="00C967BA" w:rsidP="00C967BA">
            <w:pPr>
              <w:jc w:val="center"/>
              <w:rPr>
                <w:rFonts w:ascii="Arial" w:hAnsi="Arial" w:cs="Arial"/>
                <w:b/>
                <w:sz w:val="12"/>
                <w:szCs w:val="14"/>
              </w:rPr>
            </w:pPr>
            <w:r w:rsidRPr="00820077">
              <w:rPr>
                <w:rFonts w:ascii="Arial" w:hAnsi="Arial" w:cs="Arial"/>
                <w:b/>
                <w:sz w:val="12"/>
                <w:szCs w:val="14"/>
              </w:rPr>
              <w:t xml:space="preserve">Días </w:t>
            </w:r>
          </w:p>
          <w:p w14:paraId="3C6C9D3C" w14:textId="77777777" w:rsidR="00C967BA" w:rsidRPr="00820077" w:rsidRDefault="00C967BA" w:rsidP="00C967BA">
            <w:pPr>
              <w:jc w:val="center"/>
              <w:rPr>
                <w:rFonts w:ascii="Arial" w:hAnsi="Arial" w:cs="Arial"/>
                <w:b/>
                <w:sz w:val="14"/>
                <w:szCs w:val="14"/>
              </w:rPr>
            </w:pPr>
            <w:r w:rsidRPr="00820077">
              <w:rPr>
                <w:rFonts w:ascii="Arial" w:hAnsi="Arial" w:cs="Arial"/>
                <w:b/>
                <w:sz w:val="12"/>
                <w:szCs w:val="14"/>
              </w:rPr>
              <w:t>Calendario</w:t>
            </w:r>
          </w:p>
        </w:tc>
        <w:tc>
          <w:tcPr>
            <w:tcW w:w="1238" w:type="dxa"/>
            <w:vMerge/>
            <w:shd w:val="clear" w:color="auto" w:fill="DBE5F1"/>
            <w:vAlign w:val="center"/>
          </w:tcPr>
          <w:p w14:paraId="2DD8EB5A" w14:textId="77777777" w:rsidR="00C967BA" w:rsidRPr="00820077" w:rsidRDefault="00C967BA" w:rsidP="00C967BA">
            <w:pPr>
              <w:jc w:val="center"/>
              <w:rPr>
                <w:rFonts w:ascii="Arial" w:hAnsi="Arial" w:cs="Arial"/>
                <w:b/>
                <w:sz w:val="16"/>
                <w:szCs w:val="16"/>
              </w:rPr>
            </w:pPr>
          </w:p>
        </w:tc>
        <w:tc>
          <w:tcPr>
            <w:tcW w:w="1418" w:type="dxa"/>
            <w:vMerge/>
            <w:shd w:val="clear" w:color="auto" w:fill="DBE5F1"/>
            <w:vAlign w:val="center"/>
          </w:tcPr>
          <w:p w14:paraId="75C9AC64" w14:textId="77777777" w:rsidR="00C967BA" w:rsidRPr="00820077" w:rsidRDefault="00C967BA" w:rsidP="00C967BA">
            <w:pPr>
              <w:jc w:val="center"/>
              <w:rPr>
                <w:rFonts w:ascii="Arial" w:hAnsi="Arial" w:cs="Arial"/>
                <w:b/>
                <w:sz w:val="16"/>
                <w:szCs w:val="16"/>
              </w:rPr>
            </w:pPr>
          </w:p>
        </w:tc>
        <w:tc>
          <w:tcPr>
            <w:tcW w:w="1134" w:type="dxa"/>
            <w:vMerge/>
            <w:shd w:val="clear" w:color="auto" w:fill="DBE5F1"/>
          </w:tcPr>
          <w:p w14:paraId="54E76A38" w14:textId="77777777" w:rsidR="00C967BA" w:rsidRPr="00820077" w:rsidRDefault="00C967BA" w:rsidP="00C967BA">
            <w:pPr>
              <w:jc w:val="center"/>
              <w:rPr>
                <w:rFonts w:ascii="Arial" w:hAnsi="Arial" w:cs="Arial"/>
                <w:b/>
                <w:sz w:val="16"/>
                <w:szCs w:val="16"/>
              </w:rPr>
            </w:pPr>
          </w:p>
        </w:tc>
        <w:tc>
          <w:tcPr>
            <w:tcW w:w="1276" w:type="dxa"/>
            <w:vMerge/>
            <w:shd w:val="clear" w:color="auto" w:fill="DBE5F1"/>
            <w:vAlign w:val="center"/>
          </w:tcPr>
          <w:p w14:paraId="4CE2C3C7" w14:textId="77777777" w:rsidR="00C967BA" w:rsidRPr="00820077" w:rsidRDefault="00C967BA" w:rsidP="00C967BA">
            <w:pPr>
              <w:jc w:val="center"/>
              <w:rPr>
                <w:rFonts w:ascii="Arial" w:hAnsi="Arial" w:cs="Arial"/>
                <w:b/>
                <w:sz w:val="16"/>
                <w:szCs w:val="16"/>
              </w:rPr>
            </w:pPr>
          </w:p>
        </w:tc>
        <w:tc>
          <w:tcPr>
            <w:tcW w:w="1134" w:type="dxa"/>
            <w:vMerge/>
            <w:shd w:val="clear" w:color="auto" w:fill="DBE5F1"/>
            <w:vAlign w:val="center"/>
          </w:tcPr>
          <w:p w14:paraId="327D968A" w14:textId="77777777" w:rsidR="00C967BA" w:rsidRPr="00820077" w:rsidRDefault="00C967BA" w:rsidP="00C967BA">
            <w:pPr>
              <w:jc w:val="center"/>
              <w:rPr>
                <w:rFonts w:ascii="Arial" w:hAnsi="Arial" w:cs="Arial"/>
                <w:b/>
                <w:sz w:val="16"/>
                <w:szCs w:val="16"/>
              </w:rPr>
            </w:pPr>
          </w:p>
        </w:tc>
        <w:tc>
          <w:tcPr>
            <w:tcW w:w="1308" w:type="dxa"/>
            <w:vMerge/>
            <w:shd w:val="clear" w:color="auto" w:fill="DBE5F1"/>
            <w:vAlign w:val="center"/>
          </w:tcPr>
          <w:p w14:paraId="1704FF88" w14:textId="77777777" w:rsidR="00C967BA" w:rsidRPr="00820077" w:rsidRDefault="00C967BA" w:rsidP="00C967BA">
            <w:pPr>
              <w:jc w:val="center"/>
              <w:rPr>
                <w:rFonts w:ascii="Arial" w:hAnsi="Arial" w:cs="Arial"/>
                <w:b/>
                <w:sz w:val="16"/>
                <w:szCs w:val="16"/>
              </w:rPr>
            </w:pPr>
          </w:p>
        </w:tc>
      </w:tr>
      <w:tr w:rsidR="00C8150A" w:rsidRPr="002D289A" w14:paraId="29917306" w14:textId="77777777" w:rsidTr="00C967BA">
        <w:trPr>
          <w:trHeight w:val="817"/>
          <w:jc w:val="center"/>
        </w:trPr>
        <w:tc>
          <w:tcPr>
            <w:tcW w:w="529" w:type="dxa"/>
            <w:vAlign w:val="center"/>
          </w:tcPr>
          <w:p w14:paraId="644E7FC7" w14:textId="77777777" w:rsidR="00C8150A" w:rsidRPr="002D289A" w:rsidRDefault="00C8150A" w:rsidP="00C8150A">
            <w:pPr>
              <w:jc w:val="center"/>
              <w:rPr>
                <w:rFonts w:ascii="Verdana" w:hAnsi="Verdana"/>
                <w:color w:val="000000"/>
                <w:sz w:val="16"/>
                <w:szCs w:val="16"/>
                <w:lang w:eastAsia="es-MX"/>
              </w:rPr>
            </w:pPr>
            <w:r w:rsidRPr="002D289A">
              <w:rPr>
                <w:rFonts w:ascii="Verdana" w:hAnsi="Verdana"/>
                <w:color w:val="000000"/>
                <w:sz w:val="16"/>
                <w:szCs w:val="16"/>
                <w:lang w:eastAsia="es-MX"/>
              </w:rPr>
              <w:t>1</w:t>
            </w:r>
          </w:p>
        </w:tc>
        <w:tc>
          <w:tcPr>
            <w:tcW w:w="1984" w:type="dxa"/>
            <w:shd w:val="clear" w:color="auto" w:fill="auto"/>
            <w:vAlign w:val="center"/>
          </w:tcPr>
          <w:p w14:paraId="3288F007" w14:textId="77777777" w:rsidR="00C8150A" w:rsidRPr="002D289A" w:rsidRDefault="00C8150A" w:rsidP="00C8150A">
            <w:pPr>
              <w:rPr>
                <w:rFonts w:ascii="Verdana" w:hAnsi="Verdana" w:cs="Arial"/>
                <w:sz w:val="16"/>
                <w:szCs w:val="16"/>
              </w:rPr>
            </w:pPr>
            <w:r w:rsidRPr="002D289A">
              <w:rPr>
                <w:rFonts w:ascii="Verdana" w:hAnsi="Verdana"/>
                <w:color w:val="000000"/>
                <w:sz w:val="16"/>
                <w:szCs w:val="16"/>
              </w:rPr>
              <w:t>Cilindro para GNC Tipo GNC-1 capacidad 80 litros</w:t>
            </w:r>
          </w:p>
        </w:tc>
        <w:tc>
          <w:tcPr>
            <w:tcW w:w="884" w:type="dxa"/>
            <w:shd w:val="clear" w:color="auto" w:fill="auto"/>
            <w:vAlign w:val="center"/>
          </w:tcPr>
          <w:p w14:paraId="4A6D0440" w14:textId="69E84D22"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2.622</w:t>
            </w:r>
          </w:p>
        </w:tc>
        <w:tc>
          <w:tcPr>
            <w:tcW w:w="851" w:type="dxa"/>
            <w:shd w:val="clear" w:color="auto" w:fill="auto"/>
            <w:vAlign w:val="center"/>
          </w:tcPr>
          <w:p w14:paraId="5348DE92" w14:textId="387D090C"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325,00</w:t>
            </w:r>
          </w:p>
        </w:tc>
        <w:tc>
          <w:tcPr>
            <w:tcW w:w="1134" w:type="dxa"/>
            <w:shd w:val="clear" w:color="auto" w:fill="auto"/>
            <w:vAlign w:val="center"/>
          </w:tcPr>
          <w:p w14:paraId="2D8F6048" w14:textId="7C323CD3"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852.150,00</w:t>
            </w:r>
          </w:p>
        </w:tc>
        <w:tc>
          <w:tcPr>
            <w:tcW w:w="562" w:type="dxa"/>
          </w:tcPr>
          <w:p w14:paraId="706D6A71" w14:textId="77777777" w:rsidR="00C8150A" w:rsidRPr="002D289A" w:rsidRDefault="00C8150A" w:rsidP="00C8150A">
            <w:pPr>
              <w:jc w:val="center"/>
              <w:rPr>
                <w:rFonts w:ascii="Verdana" w:hAnsi="Verdana" w:cs="Arial"/>
                <w:sz w:val="16"/>
                <w:szCs w:val="16"/>
              </w:rPr>
            </w:pPr>
          </w:p>
          <w:p w14:paraId="30996B69" w14:textId="77777777" w:rsidR="00C8150A" w:rsidRPr="002D289A" w:rsidRDefault="00C8150A" w:rsidP="00C8150A">
            <w:pPr>
              <w:jc w:val="center"/>
              <w:rPr>
                <w:rFonts w:ascii="Verdana" w:hAnsi="Verdana" w:cs="Arial"/>
                <w:sz w:val="10"/>
                <w:szCs w:val="16"/>
              </w:rPr>
            </w:pPr>
          </w:p>
          <w:p w14:paraId="08BA6673"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F</w:t>
            </w:r>
          </w:p>
        </w:tc>
        <w:tc>
          <w:tcPr>
            <w:tcW w:w="1035" w:type="dxa"/>
            <w:vAlign w:val="center"/>
          </w:tcPr>
          <w:p w14:paraId="1803146B" w14:textId="77777777" w:rsidR="00C8150A" w:rsidRPr="002D289A" w:rsidRDefault="00C8150A" w:rsidP="00C8150A">
            <w:pPr>
              <w:jc w:val="center"/>
              <w:rPr>
                <w:rFonts w:ascii="Verdana" w:hAnsi="Verdana" w:cs="Arial"/>
                <w:sz w:val="10"/>
                <w:szCs w:val="16"/>
              </w:rPr>
            </w:pPr>
          </w:p>
          <w:p w14:paraId="49330ECF"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70</w:t>
            </w:r>
          </w:p>
          <w:p w14:paraId="46CBEF0B"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100</w:t>
            </w:r>
          </w:p>
          <w:p w14:paraId="189E5CA7"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130</w:t>
            </w:r>
          </w:p>
          <w:p w14:paraId="69159D42" w14:textId="0E553C7A" w:rsidR="00C8150A" w:rsidRPr="002D289A" w:rsidRDefault="00C8150A" w:rsidP="00C8150A">
            <w:pPr>
              <w:jc w:val="center"/>
              <w:rPr>
                <w:rFonts w:ascii="Verdana" w:hAnsi="Verdana" w:cs="Arial"/>
                <w:sz w:val="16"/>
                <w:szCs w:val="16"/>
              </w:rPr>
            </w:pPr>
            <w:r w:rsidRPr="002D289A">
              <w:rPr>
                <w:rFonts w:ascii="Verdana" w:hAnsi="Verdana" w:cs="Arial"/>
                <w:sz w:val="16"/>
                <w:szCs w:val="16"/>
              </w:rPr>
              <w:t>160</w:t>
            </w:r>
          </w:p>
        </w:tc>
        <w:tc>
          <w:tcPr>
            <w:tcW w:w="1238" w:type="dxa"/>
          </w:tcPr>
          <w:p w14:paraId="7D3EDECA" w14:textId="77777777" w:rsidR="00C8150A" w:rsidRPr="002D289A" w:rsidRDefault="00C8150A" w:rsidP="00C8150A">
            <w:pPr>
              <w:jc w:val="both"/>
              <w:rPr>
                <w:rFonts w:ascii="Verdana" w:hAnsi="Verdana" w:cs="Arial"/>
                <w:sz w:val="16"/>
                <w:szCs w:val="16"/>
              </w:rPr>
            </w:pPr>
          </w:p>
        </w:tc>
        <w:tc>
          <w:tcPr>
            <w:tcW w:w="1418" w:type="dxa"/>
          </w:tcPr>
          <w:p w14:paraId="6FF5E836" w14:textId="77777777" w:rsidR="00C8150A" w:rsidRPr="002D289A" w:rsidRDefault="00C8150A" w:rsidP="00C8150A">
            <w:pPr>
              <w:jc w:val="center"/>
              <w:rPr>
                <w:rFonts w:ascii="Verdana" w:hAnsi="Verdana" w:cs="Arial"/>
                <w:color w:val="000000"/>
                <w:sz w:val="16"/>
                <w:szCs w:val="16"/>
              </w:rPr>
            </w:pPr>
          </w:p>
        </w:tc>
        <w:tc>
          <w:tcPr>
            <w:tcW w:w="1134" w:type="dxa"/>
          </w:tcPr>
          <w:p w14:paraId="47DA5122" w14:textId="77777777" w:rsidR="00C8150A" w:rsidRPr="002D289A" w:rsidRDefault="00C8150A" w:rsidP="00C8150A">
            <w:pPr>
              <w:jc w:val="center"/>
              <w:rPr>
                <w:rFonts w:ascii="Verdana" w:hAnsi="Verdana" w:cs="Arial"/>
                <w:color w:val="000000"/>
                <w:sz w:val="16"/>
                <w:szCs w:val="16"/>
              </w:rPr>
            </w:pPr>
          </w:p>
        </w:tc>
        <w:tc>
          <w:tcPr>
            <w:tcW w:w="1276" w:type="dxa"/>
            <w:shd w:val="clear" w:color="auto" w:fill="auto"/>
          </w:tcPr>
          <w:p w14:paraId="1D676663" w14:textId="77777777" w:rsidR="00C8150A" w:rsidRPr="002D289A" w:rsidRDefault="00C8150A" w:rsidP="00C8150A">
            <w:pPr>
              <w:jc w:val="center"/>
              <w:rPr>
                <w:rFonts w:ascii="Verdana" w:hAnsi="Verdana" w:cs="Arial"/>
                <w:color w:val="000000"/>
                <w:sz w:val="16"/>
                <w:szCs w:val="16"/>
              </w:rPr>
            </w:pPr>
          </w:p>
        </w:tc>
        <w:tc>
          <w:tcPr>
            <w:tcW w:w="1134" w:type="dxa"/>
          </w:tcPr>
          <w:p w14:paraId="22CFA00F" w14:textId="77777777" w:rsidR="00C8150A" w:rsidRPr="002D289A" w:rsidRDefault="00C8150A" w:rsidP="00C8150A">
            <w:pPr>
              <w:jc w:val="center"/>
              <w:rPr>
                <w:rFonts w:ascii="Verdana" w:hAnsi="Verdana" w:cs="Arial"/>
                <w:color w:val="000000"/>
                <w:sz w:val="16"/>
                <w:szCs w:val="16"/>
              </w:rPr>
            </w:pPr>
          </w:p>
        </w:tc>
        <w:tc>
          <w:tcPr>
            <w:tcW w:w="1308" w:type="dxa"/>
          </w:tcPr>
          <w:p w14:paraId="123C2CDA" w14:textId="77777777" w:rsidR="00C8150A" w:rsidRPr="002D289A" w:rsidRDefault="00C8150A" w:rsidP="00C8150A">
            <w:pPr>
              <w:jc w:val="center"/>
              <w:rPr>
                <w:rFonts w:ascii="Verdana" w:hAnsi="Verdana" w:cs="Arial"/>
                <w:color w:val="000000"/>
                <w:sz w:val="16"/>
                <w:szCs w:val="16"/>
              </w:rPr>
            </w:pPr>
          </w:p>
        </w:tc>
      </w:tr>
      <w:tr w:rsidR="00C8150A" w:rsidRPr="002D289A" w14:paraId="308032DC" w14:textId="77777777" w:rsidTr="00C967BA">
        <w:trPr>
          <w:jc w:val="center"/>
        </w:trPr>
        <w:tc>
          <w:tcPr>
            <w:tcW w:w="13179" w:type="dxa"/>
            <w:gridSpan w:val="12"/>
            <w:shd w:val="clear" w:color="auto" w:fill="DBE5F1"/>
          </w:tcPr>
          <w:p w14:paraId="4BF68020" w14:textId="539B2696" w:rsidR="00C8150A" w:rsidRPr="002D289A" w:rsidRDefault="00C8150A" w:rsidP="00C8150A">
            <w:pPr>
              <w:rPr>
                <w:rFonts w:ascii="Arial" w:hAnsi="Arial" w:cs="Arial"/>
                <w:b/>
                <w:sz w:val="16"/>
                <w:szCs w:val="16"/>
              </w:rPr>
            </w:pPr>
            <w:r w:rsidRPr="002D289A">
              <w:rPr>
                <w:rFonts w:ascii="Arial" w:hAnsi="Arial" w:cs="Arial"/>
                <w:b/>
                <w:sz w:val="16"/>
                <w:szCs w:val="16"/>
              </w:rPr>
              <w:t>TOTAL PROPUESTA (Numeral)</w:t>
            </w:r>
          </w:p>
        </w:tc>
        <w:tc>
          <w:tcPr>
            <w:tcW w:w="1308" w:type="dxa"/>
          </w:tcPr>
          <w:p w14:paraId="4A9E2863" w14:textId="77777777" w:rsidR="00C8150A" w:rsidRPr="002D289A" w:rsidRDefault="00C8150A" w:rsidP="00C8150A">
            <w:pPr>
              <w:rPr>
                <w:rFonts w:ascii="Arial" w:hAnsi="Arial" w:cs="Arial"/>
                <w:sz w:val="16"/>
                <w:szCs w:val="16"/>
              </w:rPr>
            </w:pPr>
          </w:p>
        </w:tc>
      </w:tr>
      <w:tr w:rsidR="00C8150A" w:rsidRPr="002D289A" w14:paraId="4164953E" w14:textId="77777777" w:rsidTr="00C967BA">
        <w:trPr>
          <w:jc w:val="center"/>
        </w:trPr>
        <w:tc>
          <w:tcPr>
            <w:tcW w:w="13179" w:type="dxa"/>
            <w:gridSpan w:val="12"/>
            <w:shd w:val="clear" w:color="auto" w:fill="DBE5F1"/>
          </w:tcPr>
          <w:p w14:paraId="412BF40B"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(Literal)</w:t>
            </w:r>
          </w:p>
        </w:tc>
        <w:tc>
          <w:tcPr>
            <w:tcW w:w="1308" w:type="dxa"/>
          </w:tcPr>
          <w:p w14:paraId="4E3E26D5" w14:textId="77777777" w:rsidR="00C8150A" w:rsidRPr="002D289A" w:rsidRDefault="00C8150A" w:rsidP="00C8150A">
            <w:pPr>
              <w:rPr>
                <w:rFonts w:ascii="Arial" w:hAnsi="Arial" w:cs="Arial"/>
                <w:sz w:val="16"/>
                <w:szCs w:val="16"/>
              </w:rPr>
            </w:pPr>
          </w:p>
        </w:tc>
      </w:tr>
    </w:tbl>
    <w:p w14:paraId="4ABE3986" w14:textId="77777777" w:rsidR="00C967BA" w:rsidRPr="002D289A" w:rsidRDefault="00C967BA" w:rsidP="00C967BA"/>
    <w:p w14:paraId="7EB1A6E3" w14:textId="77777777" w:rsidR="006D4C78" w:rsidRPr="002D289A" w:rsidRDefault="006D4C78" w:rsidP="006D4C78">
      <w:pPr>
        <w:rPr>
          <w:rFonts w:ascii="Verdana" w:hAnsi="Verdana" w:cs="Arial"/>
          <w:sz w:val="16"/>
          <w:szCs w:val="16"/>
        </w:rPr>
      </w:pPr>
      <w:r w:rsidRPr="002D289A">
        <w:rPr>
          <w:rFonts w:ascii="Verdana" w:hAnsi="Verdana" w:cs="Arial"/>
          <w:sz w:val="16"/>
          <w:szCs w:val="16"/>
        </w:rPr>
        <w:t>(*)</w:t>
      </w:r>
      <w:r w:rsidRPr="002D289A">
        <w:rPr>
          <w:rFonts w:ascii="Verdana" w:hAnsi="Verdana" w:cs="Arial"/>
          <w:sz w:val="16"/>
          <w:szCs w:val="16"/>
        </w:rPr>
        <w:tab/>
        <w:t>Indicar si es Fijo (F) o Referencial (R)</w:t>
      </w:r>
    </w:p>
    <w:p w14:paraId="4BA45CF8" w14:textId="77777777" w:rsidR="000210EA" w:rsidRPr="002D289A" w:rsidRDefault="006D4C78" w:rsidP="000210EA">
      <w:pPr>
        <w:rPr>
          <w:rFonts w:ascii="Verdana" w:hAnsi="Verdana" w:cs="Arial"/>
          <w:sz w:val="16"/>
          <w:szCs w:val="16"/>
        </w:rPr>
      </w:pPr>
      <w:r w:rsidRPr="002D289A">
        <w:rPr>
          <w:rFonts w:ascii="Verdana" w:hAnsi="Verdana" w:cs="Arial"/>
          <w:sz w:val="16"/>
          <w:szCs w:val="16"/>
        </w:rPr>
        <w:t>(</w:t>
      </w:r>
      <w:r w:rsidR="007B00BB" w:rsidRPr="002D289A">
        <w:rPr>
          <w:rFonts w:ascii="Verdana" w:hAnsi="Verdana" w:cs="Arial"/>
          <w:sz w:val="16"/>
          <w:szCs w:val="16"/>
        </w:rPr>
        <w:t>**)</w:t>
      </w:r>
      <w:r w:rsidR="007B00BB" w:rsidRPr="002D289A">
        <w:rPr>
          <w:rFonts w:ascii="Verdana" w:hAnsi="Verdana" w:cs="Arial"/>
          <w:sz w:val="16"/>
          <w:szCs w:val="16"/>
        </w:rPr>
        <w:tab/>
      </w:r>
      <w:r w:rsidR="000210EA" w:rsidRPr="002D289A">
        <w:rPr>
          <w:rFonts w:ascii="Verdana" w:hAnsi="Verdana" w:cs="Arial"/>
          <w:sz w:val="16"/>
          <w:szCs w:val="16"/>
        </w:rPr>
        <w:t>Primera Entrega: 70 días</w:t>
      </w:r>
    </w:p>
    <w:p w14:paraId="7B8F7F4A" w14:textId="77777777" w:rsidR="000210EA" w:rsidRPr="002D289A" w:rsidRDefault="000210EA" w:rsidP="000210EA">
      <w:pPr>
        <w:ind w:firstLine="709"/>
        <w:rPr>
          <w:rFonts w:ascii="Verdana" w:hAnsi="Verdana" w:cs="Arial"/>
          <w:sz w:val="16"/>
          <w:szCs w:val="16"/>
        </w:rPr>
      </w:pPr>
      <w:r w:rsidRPr="002D289A">
        <w:rPr>
          <w:rFonts w:ascii="Verdana" w:hAnsi="Verdana" w:cs="Arial"/>
          <w:sz w:val="16"/>
          <w:szCs w:val="16"/>
        </w:rPr>
        <w:t>Segunda Entrega: 100 días</w:t>
      </w:r>
    </w:p>
    <w:p w14:paraId="4B133AFC" w14:textId="77777777" w:rsidR="000210EA" w:rsidRPr="002D289A" w:rsidRDefault="000210EA" w:rsidP="000210EA">
      <w:pPr>
        <w:ind w:firstLine="709"/>
        <w:rPr>
          <w:rFonts w:ascii="Verdana" w:hAnsi="Verdana" w:cs="Arial"/>
          <w:sz w:val="16"/>
          <w:szCs w:val="16"/>
        </w:rPr>
      </w:pPr>
      <w:r w:rsidRPr="002D289A">
        <w:rPr>
          <w:rFonts w:ascii="Verdana" w:hAnsi="Verdana" w:cs="Arial"/>
          <w:sz w:val="16"/>
          <w:szCs w:val="16"/>
        </w:rPr>
        <w:t>Tercera Entrega: 130 días</w:t>
      </w:r>
    </w:p>
    <w:p w14:paraId="2E714E32" w14:textId="3BCAAE30" w:rsidR="000272DC" w:rsidRPr="002D289A" w:rsidRDefault="000210EA" w:rsidP="000210EA">
      <w:pPr>
        <w:ind w:firstLine="709"/>
        <w:rPr>
          <w:rFonts w:ascii="Verdana" w:hAnsi="Verdana" w:cs="Arial"/>
          <w:sz w:val="16"/>
          <w:szCs w:val="16"/>
        </w:rPr>
      </w:pPr>
      <w:r w:rsidRPr="002D289A">
        <w:rPr>
          <w:rFonts w:ascii="Verdana" w:hAnsi="Verdana" w:cs="Arial"/>
          <w:sz w:val="16"/>
          <w:szCs w:val="16"/>
        </w:rPr>
        <w:t>Cuarta Entrega: 160 días</w:t>
      </w:r>
    </w:p>
    <w:p w14:paraId="4BD1A529" w14:textId="77777777" w:rsidR="00C967BA" w:rsidRPr="002D289A" w:rsidRDefault="00C967BA" w:rsidP="00C967BA"/>
    <w:p w14:paraId="44B9FD4C" w14:textId="77777777" w:rsidR="00C967BA" w:rsidRPr="002D289A" w:rsidRDefault="00C967BA" w:rsidP="00C967BA"/>
    <w:p w14:paraId="2E371990" w14:textId="77777777" w:rsidR="0099663D" w:rsidRPr="002D289A" w:rsidRDefault="0099663D" w:rsidP="00C967BA"/>
    <w:p w14:paraId="12DC71B2" w14:textId="77777777" w:rsidR="00C967BA" w:rsidRPr="002D289A" w:rsidRDefault="00C967BA" w:rsidP="00C967BA"/>
    <w:p w14:paraId="2E027EF9" w14:textId="77777777" w:rsidR="00C967BA" w:rsidRPr="002D289A" w:rsidRDefault="00C967BA" w:rsidP="00C967BA">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30CDF0F9" w14:textId="77777777" w:rsidR="00C967BA" w:rsidRPr="002D289A" w:rsidRDefault="00C967BA" w:rsidP="00C967BA">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67A2441D" w14:textId="77777777" w:rsidR="00C967BA" w:rsidRPr="002D289A" w:rsidRDefault="00C967BA" w:rsidP="00C967BA">
      <w:pPr>
        <w:jc w:val="center"/>
        <w:rPr>
          <w:rFonts w:ascii="Arial" w:hAnsi="Arial" w:cs="Arial"/>
          <w:sz w:val="16"/>
          <w:szCs w:val="16"/>
        </w:rPr>
      </w:pPr>
    </w:p>
    <w:p w14:paraId="571C0D90" w14:textId="77777777" w:rsidR="00C967BA" w:rsidRPr="002D289A" w:rsidRDefault="00C967BA" w:rsidP="00C967BA">
      <w:pPr>
        <w:jc w:val="center"/>
        <w:rPr>
          <w:rFonts w:ascii="Arial" w:hAnsi="Arial" w:cs="Arial"/>
          <w:sz w:val="16"/>
          <w:szCs w:val="16"/>
        </w:rPr>
      </w:pPr>
    </w:p>
    <w:p w14:paraId="6A411EE8" w14:textId="77777777" w:rsidR="00C967BA" w:rsidRPr="002D289A" w:rsidRDefault="00C967BA" w:rsidP="00C967BA">
      <w:pPr>
        <w:jc w:val="center"/>
        <w:rPr>
          <w:rFonts w:ascii="Arial" w:hAnsi="Arial" w:cs="Arial"/>
          <w:sz w:val="16"/>
          <w:szCs w:val="16"/>
        </w:rPr>
      </w:pPr>
    </w:p>
    <w:p w14:paraId="5F4BA310" w14:textId="77777777" w:rsidR="00C967BA" w:rsidRPr="002D289A" w:rsidRDefault="00C967BA" w:rsidP="00C967BA">
      <w:pPr>
        <w:jc w:val="center"/>
        <w:rPr>
          <w:rFonts w:ascii="Arial" w:hAnsi="Arial" w:cs="Arial"/>
          <w:sz w:val="16"/>
          <w:szCs w:val="16"/>
        </w:rPr>
      </w:pPr>
    </w:p>
    <w:p w14:paraId="73BB9585" w14:textId="77777777" w:rsidR="00C967BA" w:rsidRPr="002D289A" w:rsidRDefault="00C967BA" w:rsidP="00C967BA">
      <w:pPr>
        <w:jc w:val="center"/>
        <w:rPr>
          <w:rFonts w:ascii="Arial" w:hAnsi="Arial" w:cs="Arial"/>
          <w:sz w:val="16"/>
          <w:szCs w:val="16"/>
        </w:rPr>
      </w:pPr>
    </w:p>
    <w:p w14:paraId="7E64010E" w14:textId="77777777" w:rsidR="00C967BA" w:rsidRPr="002D289A" w:rsidRDefault="00C967BA" w:rsidP="00C967BA">
      <w:pPr>
        <w:jc w:val="center"/>
        <w:rPr>
          <w:rFonts w:ascii="Arial" w:hAnsi="Arial" w:cs="Arial"/>
          <w:sz w:val="16"/>
          <w:szCs w:val="16"/>
        </w:rPr>
      </w:pPr>
    </w:p>
    <w:p w14:paraId="5D896C19" w14:textId="77777777" w:rsidR="00C967BA" w:rsidRPr="002D289A" w:rsidRDefault="00C967BA" w:rsidP="00C967BA">
      <w:pPr>
        <w:jc w:val="center"/>
        <w:rPr>
          <w:rFonts w:ascii="Arial" w:hAnsi="Arial" w:cs="Arial"/>
          <w:sz w:val="16"/>
          <w:szCs w:val="16"/>
        </w:rPr>
      </w:pPr>
    </w:p>
    <w:p w14:paraId="7C04D837" w14:textId="77777777" w:rsidR="00C967BA" w:rsidRPr="002D289A" w:rsidRDefault="00C967BA" w:rsidP="00C967BA">
      <w:pPr>
        <w:jc w:val="center"/>
        <w:rPr>
          <w:rFonts w:ascii="Arial" w:hAnsi="Arial" w:cs="Arial"/>
          <w:sz w:val="16"/>
          <w:szCs w:val="16"/>
        </w:rPr>
      </w:pPr>
    </w:p>
    <w:p w14:paraId="60E7ADB7" w14:textId="77777777" w:rsidR="00C967BA" w:rsidRPr="002D289A" w:rsidRDefault="00C967BA" w:rsidP="00C967BA">
      <w:pPr>
        <w:jc w:val="center"/>
        <w:rPr>
          <w:rFonts w:ascii="Arial" w:hAnsi="Arial" w:cs="Arial"/>
          <w:sz w:val="16"/>
          <w:szCs w:val="16"/>
        </w:rPr>
      </w:pPr>
    </w:p>
    <w:p w14:paraId="33002983" w14:textId="77777777" w:rsidR="00C967BA" w:rsidRPr="002D289A" w:rsidRDefault="00C967BA" w:rsidP="00C967BA">
      <w:pPr>
        <w:jc w:val="center"/>
        <w:rPr>
          <w:rFonts w:ascii="Arial" w:hAnsi="Arial" w:cs="Arial"/>
          <w:sz w:val="16"/>
          <w:szCs w:val="16"/>
        </w:rPr>
      </w:pPr>
    </w:p>
    <w:p w14:paraId="28454CE0" w14:textId="77777777" w:rsidR="00C967BA" w:rsidRPr="002D289A" w:rsidRDefault="00C967BA" w:rsidP="00C967BA">
      <w:pPr>
        <w:jc w:val="center"/>
        <w:rPr>
          <w:rFonts w:ascii="Arial" w:hAnsi="Arial" w:cs="Arial"/>
          <w:sz w:val="16"/>
          <w:szCs w:val="16"/>
        </w:rPr>
      </w:pPr>
    </w:p>
    <w:p w14:paraId="05A2EF64" w14:textId="77777777" w:rsidR="00C967BA" w:rsidRPr="002D289A" w:rsidRDefault="00C967BA" w:rsidP="00C967BA">
      <w:pPr>
        <w:jc w:val="center"/>
        <w:rPr>
          <w:rFonts w:ascii="Arial" w:hAnsi="Arial" w:cs="Arial"/>
          <w:sz w:val="16"/>
          <w:szCs w:val="16"/>
        </w:rPr>
      </w:pPr>
    </w:p>
    <w:p w14:paraId="56C683C7" w14:textId="77777777" w:rsidR="00C967BA" w:rsidRPr="002D289A" w:rsidRDefault="00C967BA" w:rsidP="00C967BA">
      <w:pPr>
        <w:jc w:val="center"/>
        <w:rPr>
          <w:rFonts w:ascii="Arial" w:hAnsi="Arial" w:cs="Arial"/>
          <w:sz w:val="16"/>
          <w:szCs w:val="16"/>
        </w:rPr>
      </w:pPr>
    </w:p>
    <w:p w14:paraId="18BA48D4" w14:textId="77777777" w:rsidR="00C967BA" w:rsidRPr="002D289A" w:rsidRDefault="00C967BA" w:rsidP="00C967BA">
      <w:pPr>
        <w:jc w:val="center"/>
        <w:rPr>
          <w:rFonts w:ascii="Arial" w:hAnsi="Arial" w:cs="Arial"/>
          <w:sz w:val="16"/>
          <w:szCs w:val="16"/>
        </w:rPr>
      </w:pPr>
    </w:p>
    <w:p w14:paraId="3D88B732" w14:textId="77777777" w:rsidR="00C967BA" w:rsidRPr="002D289A" w:rsidRDefault="00C967BA" w:rsidP="00C967BA">
      <w:pPr>
        <w:jc w:val="center"/>
        <w:rPr>
          <w:rFonts w:ascii="Arial" w:hAnsi="Arial" w:cs="Arial"/>
          <w:sz w:val="16"/>
          <w:szCs w:val="16"/>
        </w:rPr>
      </w:pPr>
    </w:p>
    <w:p w14:paraId="40E8CC43" w14:textId="77777777" w:rsidR="00C967BA" w:rsidRPr="002D289A" w:rsidRDefault="00C967BA" w:rsidP="00C967BA">
      <w:pPr>
        <w:jc w:val="center"/>
        <w:rPr>
          <w:rFonts w:ascii="Arial" w:hAnsi="Arial" w:cs="Arial"/>
          <w:sz w:val="16"/>
          <w:szCs w:val="16"/>
        </w:rPr>
      </w:pPr>
    </w:p>
    <w:p w14:paraId="3DF0EAAD" w14:textId="77777777" w:rsidR="00C967BA" w:rsidRPr="002D289A" w:rsidRDefault="00C967BA" w:rsidP="00C967BA">
      <w:pPr>
        <w:jc w:val="center"/>
        <w:rPr>
          <w:rFonts w:ascii="Arial" w:hAnsi="Arial" w:cs="Arial"/>
          <w:sz w:val="16"/>
          <w:szCs w:val="16"/>
        </w:rPr>
      </w:pPr>
    </w:p>
    <w:p w14:paraId="5E67BB7F" w14:textId="77777777" w:rsidR="00C967BA" w:rsidRPr="002D289A" w:rsidRDefault="00C967BA" w:rsidP="00C967BA">
      <w:pPr>
        <w:jc w:val="center"/>
        <w:rPr>
          <w:rFonts w:ascii="Arial" w:hAnsi="Arial" w:cs="Arial"/>
          <w:sz w:val="16"/>
          <w:szCs w:val="16"/>
        </w:rPr>
      </w:pPr>
    </w:p>
    <w:p w14:paraId="4C90F05F" w14:textId="77777777" w:rsidR="00C967BA" w:rsidRPr="002D289A" w:rsidRDefault="00C967BA" w:rsidP="00C967BA">
      <w:pPr>
        <w:jc w:val="center"/>
        <w:rPr>
          <w:rFonts w:ascii="Arial" w:hAnsi="Arial" w:cs="Arial"/>
          <w:sz w:val="16"/>
          <w:szCs w:val="16"/>
        </w:rPr>
      </w:pPr>
    </w:p>
    <w:p w14:paraId="6F62424D" w14:textId="77777777" w:rsidR="00C967BA" w:rsidRPr="002D289A" w:rsidRDefault="00C967BA" w:rsidP="00C967BA">
      <w:pPr>
        <w:jc w:val="center"/>
        <w:rPr>
          <w:rFonts w:ascii="Verdana" w:hAnsi="Verdana" w:cs="Arial"/>
          <w:b/>
          <w:sz w:val="18"/>
          <w:szCs w:val="18"/>
        </w:rPr>
      </w:pPr>
      <w:r w:rsidRPr="002D289A">
        <w:rPr>
          <w:rFonts w:ascii="Verdana" w:hAnsi="Verdana" w:cs="Arial"/>
          <w:b/>
          <w:sz w:val="18"/>
          <w:szCs w:val="18"/>
        </w:rPr>
        <w:t xml:space="preserve">FORMULARIO </w:t>
      </w:r>
      <w:r w:rsidR="00E07A0C" w:rsidRPr="002D289A">
        <w:rPr>
          <w:rFonts w:ascii="Verdana" w:hAnsi="Verdana" w:cs="Arial"/>
          <w:b/>
          <w:sz w:val="18"/>
          <w:szCs w:val="18"/>
        </w:rPr>
        <w:t>6</w:t>
      </w:r>
    </w:p>
    <w:p w14:paraId="2796835A" w14:textId="77777777" w:rsidR="00C967BA" w:rsidRPr="002D289A" w:rsidRDefault="00C967BA" w:rsidP="00C967BA">
      <w:pPr>
        <w:jc w:val="center"/>
        <w:rPr>
          <w:rFonts w:ascii="Verdana" w:hAnsi="Verdana" w:cs="Arial"/>
          <w:b/>
          <w:sz w:val="18"/>
          <w:szCs w:val="18"/>
        </w:rPr>
      </w:pPr>
      <w:r w:rsidRPr="002D289A">
        <w:rPr>
          <w:rFonts w:ascii="Verdana" w:hAnsi="Verdana" w:cs="Arial"/>
          <w:b/>
          <w:sz w:val="18"/>
          <w:szCs w:val="18"/>
        </w:rPr>
        <w:t>PROPUESTA ECONÓMICA</w:t>
      </w:r>
    </w:p>
    <w:p w14:paraId="5439E571" w14:textId="77777777" w:rsidR="00C967BA" w:rsidRPr="002D289A" w:rsidRDefault="00C967BA" w:rsidP="00C967BA">
      <w:pPr>
        <w:jc w:val="center"/>
        <w:rPr>
          <w:rFonts w:ascii="Verdana" w:hAnsi="Verdana" w:cs="Arial"/>
          <w:sz w:val="18"/>
          <w:szCs w:val="18"/>
        </w:rPr>
      </w:pPr>
      <w:r w:rsidRPr="002D289A">
        <w:rPr>
          <w:rFonts w:ascii="Verdana" w:hAnsi="Verdana" w:cs="Arial"/>
          <w:sz w:val="18"/>
          <w:szCs w:val="18"/>
        </w:rPr>
        <w:t>(Formato para Adjudicación por Ítem)</w:t>
      </w:r>
    </w:p>
    <w:p w14:paraId="4C240068" w14:textId="77777777" w:rsidR="00C967BA" w:rsidRPr="002D289A" w:rsidRDefault="00C967BA" w:rsidP="00C967BA">
      <w:pPr>
        <w:jc w:val="center"/>
        <w:rPr>
          <w:rFonts w:ascii="Verdana" w:hAnsi="Verdana" w:cs="Arial"/>
          <w:b/>
          <w:sz w:val="18"/>
          <w:szCs w:val="18"/>
        </w:rPr>
      </w:pPr>
    </w:p>
    <w:tbl>
      <w:tblPr>
        <w:tblW w:w="14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884"/>
        <w:gridCol w:w="851"/>
        <w:gridCol w:w="1345"/>
        <w:gridCol w:w="567"/>
        <w:gridCol w:w="820"/>
        <w:gridCol w:w="6"/>
        <w:gridCol w:w="14"/>
        <w:gridCol w:w="1539"/>
        <w:gridCol w:w="20"/>
        <w:gridCol w:w="1398"/>
        <w:gridCol w:w="20"/>
        <w:gridCol w:w="1114"/>
        <w:gridCol w:w="20"/>
        <w:gridCol w:w="1256"/>
        <w:gridCol w:w="20"/>
        <w:gridCol w:w="1118"/>
        <w:gridCol w:w="20"/>
        <w:gridCol w:w="1288"/>
        <w:gridCol w:w="6"/>
        <w:gridCol w:w="14"/>
      </w:tblGrid>
      <w:tr w:rsidR="00C967BA" w:rsidRPr="002D289A" w14:paraId="1DE679F2" w14:textId="77777777" w:rsidTr="004C6E34">
        <w:trPr>
          <w:gridAfter w:val="1"/>
          <w:wAfter w:w="14" w:type="dxa"/>
          <w:jc w:val="center"/>
        </w:trPr>
        <w:tc>
          <w:tcPr>
            <w:tcW w:w="6986" w:type="dxa"/>
            <w:gridSpan w:val="8"/>
            <w:shd w:val="clear" w:color="auto" w:fill="DBE5F1"/>
            <w:vAlign w:val="center"/>
          </w:tcPr>
          <w:p w14:paraId="1C308640" w14:textId="77777777" w:rsidR="00C967BA" w:rsidRPr="002D289A" w:rsidRDefault="00C967BA" w:rsidP="00C967BA">
            <w:pPr>
              <w:jc w:val="center"/>
              <w:rPr>
                <w:rFonts w:ascii="Arial" w:hAnsi="Arial" w:cs="Arial"/>
                <w:b/>
                <w:sz w:val="16"/>
                <w:szCs w:val="16"/>
              </w:rPr>
            </w:pPr>
          </w:p>
          <w:p w14:paraId="0C9B1161"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DATOS COMPLETADOS POR LA ENTIDAD CONVOCANTE</w:t>
            </w:r>
          </w:p>
        </w:tc>
        <w:tc>
          <w:tcPr>
            <w:tcW w:w="7833" w:type="dxa"/>
            <w:gridSpan w:val="13"/>
            <w:shd w:val="clear" w:color="auto" w:fill="DBE5F1"/>
          </w:tcPr>
          <w:p w14:paraId="33F67EB2"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PROPUESTA</w:t>
            </w:r>
          </w:p>
          <w:p w14:paraId="12673EF2"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(A SER COMPLETADO POR EL PROPONENTE)</w:t>
            </w:r>
          </w:p>
        </w:tc>
      </w:tr>
      <w:tr w:rsidR="004C6E34" w:rsidRPr="002D289A" w14:paraId="671DD054" w14:textId="77777777" w:rsidTr="004C6E34">
        <w:trPr>
          <w:gridAfter w:val="2"/>
          <w:wAfter w:w="20" w:type="dxa"/>
          <w:trHeight w:val="333"/>
          <w:jc w:val="center"/>
        </w:trPr>
        <w:tc>
          <w:tcPr>
            <w:tcW w:w="529" w:type="dxa"/>
            <w:vMerge w:val="restart"/>
            <w:shd w:val="clear" w:color="auto" w:fill="DBE5F1"/>
            <w:vAlign w:val="center"/>
          </w:tcPr>
          <w:p w14:paraId="2DE0FCF3"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Ítem</w:t>
            </w:r>
          </w:p>
        </w:tc>
        <w:tc>
          <w:tcPr>
            <w:tcW w:w="1984" w:type="dxa"/>
            <w:vMerge w:val="restart"/>
            <w:shd w:val="clear" w:color="auto" w:fill="DBE5F1"/>
            <w:vAlign w:val="center"/>
          </w:tcPr>
          <w:p w14:paraId="2B54CD6C"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Descripción del bien</w:t>
            </w:r>
          </w:p>
        </w:tc>
        <w:tc>
          <w:tcPr>
            <w:tcW w:w="884" w:type="dxa"/>
            <w:vMerge w:val="restart"/>
            <w:shd w:val="clear" w:color="auto" w:fill="DBE5F1"/>
            <w:vAlign w:val="center"/>
          </w:tcPr>
          <w:p w14:paraId="6F596539"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Cantidad solicitada</w:t>
            </w:r>
          </w:p>
        </w:tc>
        <w:tc>
          <w:tcPr>
            <w:tcW w:w="851" w:type="dxa"/>
            <w:vMerge w:val="restart"/>
            <w:shd w:val="clear" w:color="auto" w:fill="DBE5F1"/>
            <w:vAlign w:val="center"/>
          </w:tcPr>
          <w:p w14:paraId="538D365D" w14:textId="77777777" w:rsidR="004C6E34" w:rsidRPr="002D289A" w:rsidRDefault="004C6E34" w:rsidP="00C967BA">
            <w:pPr>
              <w:jc w:val="center"/>
              <w:rPr>
                <w:rFonts w:ascii="Arial" w:hAnsi="Arial" w:cs="Arial"/>
                <w:b/>
                <w:sz w:val="14"/>
                <w:szCs w:val="14"/>
              </w:rPr>
            </w:pPr>
            <w:r w:rsidRPr="002D289A">
              <w:rPr>
                <w:rFonts w:ascii="Arial" w:hAnsi="Arial" w:cs="Arial"/>
                <w:b/>
                <w:sz w:val="14"/>
                <w:szCs w:val="14"/>
              </w:rPr>
              <w:t>Precio Referencial Unitario</w:t>
            </w:r>
          </w:p>
          <w:p w14:paraId="6B6B74F6" w14:textId="77777777" w:rsidR="004C6E34" w:rsidRPr="002D289A" w:rsidRDefault="004C6E34" w:rsidP="00C967BA">
            <w:pPr>
              <w:jc w:val="center"/>
              <w:rPr>
                <w:rFonts w:ascii="Arial" w:hAnsi="Arial" w:cs="Arial"/>
                <w:b/>
                <w:sz w:val="14"/>
                <w:szCs w:val="14"/>
              </w:rPr>
            </w:pPr>
            <w:r w:rsidRPr="002D289A">
              <w:rPr>
                <w:rFonts w:ascii="Arial" w:hAnsi="Arial" w:cs="Arial"/>
                <w:b/>
                <w:sz w:val="14"/>
                <w:szCs w:val="14"/>
              </w:rPr>
              <w:t>($</w:t>
            </w:r>
            <w:proofErr w:type="spellStart"/>
            <w:r w:rsidRPr="002D289A">
              <w:rPr>
                <w:rFonts w:ascii="Arial" w:hAnsi="Arial" w:cs="Arial"/>
                <w:b/>
                <w:sz w:val="14"/>
                <w:szCs w:val="14"/>
              </w:rPr>
              <w:t>us</w:t>
            </w:r>
            <w:proofErr w:type="spellEnd"/>
            <w:r w:rsidRPr="002D289A">
              <w:rPr>
                <w:rFonts w:ascii="Arial" w:hAnsi="Arial" w:cs="Arial"/>
                <w:b/>
                <w:sz w:val="14"/>
                <w:szCs w:val="14"/>
              </w:rPr>
              <w:t>)</w:t>
            </w:r>
          </w:p>
        </w:tc>
        <w:tc>
          <w:tcPr>
            <w:tcW w:w="1345" w:type="dxa"/>
            <w:vMerge w:val="restart"/>
            <w:shd w:val="clear" w:color="auto" w:fill="DBE5F1"/>
            <w:vAlign w:val="center"/>
          </w:tcPr>
          <w:p w14:paraId="1472DFC8" w14:textId="77777777" w:rsidR="004C6E34" w:rsidRPr="002D289A" w:rsidRDefault="004C6E34" w:rsidP="00C967BA">
            <w:pPr>
              <w:jc w:val="center"/>
              <w:rPr>
                <w:rFonts w:ascii="Arial" w:hAnsi="Arial" w:cs="Arial"/>
                <w:b/>
                <w:sz w:val="14"/>
                <w:szCs w:val="14"/>
              </w:rPr>
            </w:pPr>
            <w:r w:rsidRPr="002D289A">
              <w:rPr>
                <w:rFonts w:ascii="Arial" w:hAnsi="Arial" w:cs="Arial"/>
                <w:b/>
                <w:sz w:val="14"/>
                <w:szCs w:val="14"/>
              </w:rPr>
              <w:t xml:space="preserve">Precio Referencial </w:t>
            </w:r>
          </w:p>
          <w:p w14:paraId="15FFAA0A" w14:textId="77777777" w:rsidR="004C6E34" w:rsidRPr="002D289A" w:rsidRDefault="004C6E34" w:rsidP="00C967BA">
            <w:pPr>
              <w:jc w:val="center"/>
              <w:rPr>
                <w:rFonts w:ascii="Arial" w:hAnsi="Arial" w:cs="Arial"/>
                <w:b/>
                <w:sz w:val="14"/>
                <w:szCs w:val="14"/>
              </w:rPr>
            </w:pPr>
            <w:r w:rsidRPr="002D289A">
              <w:rPr>
                <w:rFonts w:ascii="Arial" w:hAnsi="Arial" w:cs="Arial"/>
                <w:b/>
                <w:sz w:val="14"/>
                <w:szCs w:val="14"/>
              </w:rPr>
              <w:t>Total</w:t>
            </w:r>
          </w:p>
          <w:p w14:paraId="0C2B05D2" w14:textId="77777777" w:rsidR="004C6E34" w:rsidRPr="002D289A" w:rsidRDefault="004C6E34" w:rsidP="00C967BA">
            <w:pPr>
              <w:jc w:val="center"/>
              <w:rPr>
                <w:rFonts w:ascii="Arial" w:hAnsi="Arial" w:cs="Arial"/>
                <w:b/>
                <w:sz w:val="14"/>
                <w:szCs w:val="14"/>
              </w:rPr>
            </w:pPr>
            <w:r w:rsidRPr="002D289A">
              <w:rPr>
                <w:rFonts w:ascii="Arial" w:hAnsi="Arial" w:cs="Arial"/>
                <w:b/>
                <w:sz w:val="14"/>
                <w:szCs w:val="14"/>
              </w:rPr>
              <w:t>($</w:t>
            </w:r>
            <w:proofErr w:type="spellStart"/>
            <w:r w:rsidRPr="002D289A">
              <w:rPr>
                <w:rFonts w:ascii="Arial" w:hAnsi="Arial" w:cs="Arial"/>
                <w:b/>
                <w:sz w:val="14"/>
                <w:szCs w:val="14"/>
              </w:rPr>
              <w:t>us</w:t>
            </w:r>
            <w:proofErr w:type="spellEnd"/>
            <w:r w:rsidRPr="002D289A">
              <w:rPr>
                <w:rFonts w:ascii="Arial" w:hAnsi="Arial" w:cs="Arial"/>
                <w:b/>
                <w:sz w:val="14"/>
                <w:szCs w:val="14"/>
              </w:rPr>
              <w:t>)</w:t>
            </w:r>
          </w:p>
        </w:tc>
        <w:tc>
          <w:tcPr>
            <w:tcW w:w="1387" w:type="dxa"/>
            <w:gridSpan w:val="2"/>
            <w:shd w:val="clear" w:color="auto" w:fill="DBE5F1"/>
            <w:vAlign w:val="center"/>
          </w:tcPr>
          <w:p w14:paraId="698B0800" w14:textId="77777777" w:rsidR="004C6E34" w:rsidRPr="002D289A" w:rsidRDefault="004C6E34" w:rsidP="00C967BA">
            <w:pPr>
              <w:jc w:val="center"/>
              <w:rPr>
                <w:rFonts w:ascii="Arial" w:hAnsi="Arial" w:cs="Arial"/>
                <w:b/>
                <w:sz w:val="14"/>
                <w:szCs w:val="14"/>
              </w:rPr>
            </w:pPr>
            <w:r w:rsidRPr="002D289A">
              <w:rPr>
                <w:rFonts w:ascii="Arial" w:hAnsi="Arial" w:cs="Arial"/>
                <w:b/>
                <w:sz w:val="14"/>
                <w:szCs w:val="14"/>
              </w:rPr>
              <w:t>Plazo de entrega solicitado</w:t>
            </w:r>
          </w:p>
        </w:tc>
        <w:tc>
          <w:tcPr>
            <w:tcW w:w="1559" w:type="dxa"/>
            <w:gridSpan w:val="3"/>
            <w:shd w:val="clear" w:color="auto" w:fill="DBE5F1"/>
            <w:vAlign w:val="center"/>
          </w:tcPr>
          <w:p w14:paraId="15BEE97B" w14:textId="77777777" w:rsidR="004C6E34" w:rsidRPr="002D289A" w:rsidRDefault="004C6E34" w:rsidP="00C967BA">
            <w:pPr>
              <w:jc w:val="center"/>
              <w:rPr>
                <w:rFonts w:ascii="Arial" w:hAnsi="Arial" w:cs="Arial"/>
                <w:b/>
                <w:sz w:val="14"/>
                <w:szCs w:val="14"/>
              </w:rPr>
            </w:pPr>
            <w:r w:rsidRPr="002D289A">
              <w:rPr>
                <w:rFonts w:ascii="Arial" w:hAnsi="Arial" w:cs="Arial"/>
                <w:b/>
                <w:sz w:val="14"/>
                <w:szCs w:val="14"/>
              </w:rPr>
              <w:t>Marca/Modelo</w:t>
            </w:r>
          </w:p>
        </w:tc>
        <w:tc>
          <w:tcPr>
            <w:tcW w:w="1418" w:type="dxa"/>
            <w:gridSpan w:val="2"/>
            <w:shd w:val="clear" w:color="auto" w:fill="DBE5F1"/>
            <w:vAlign w:val="center"/>
          </w:tcPr>
          <w:p w14:paraId="580FC25D"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País de Origen</w:t>
            </w:r>
          </w:p>
        </w:tc>
        <w:tc>
          <w:tcPr>
            <w:tcW w:w="1134" w:type="dxa"/>
            <w:gridSpan w:val="2"/>
            <w:shd w:val="clear" w:color="auto" w:fill="DBE5F1"/>
          </w:tcPr>
          <w:p w14:paraId="6FA049D7"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Plazo de entrega</w:t>
            </w:r>
          </w:p>
          <w:p w14:paraId="733DB80F"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(en días calendario)</w:t>
            </w:r>
          </w:p>
        </w:tc>
        <w:tc>
          <w:tcPr>
            <w:tcW w:w="1276" w:type="dxa"/>
            <w:gridSpan w:val="2"/>
            <w:shd w:val="clear" w:color="auto" w:fill="DBE5F1"/>
            <w:vAlign w:val="center"/>
          </w:tcPr>
          <w:p w14:paraId="21CB1A80"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Cantidad Ofertada</w:t>
            </w:r>
          </w:p>
        </w:tc>
        <w:tc>
          <w:tcPr>
            <w:tcW w:w="1138" w:type="dxa"/>
            <w:gridSpan w:val="2"/>
            <w:shd w:val="clear" w:color="auto" w:fill="DBE5F1"/>
            <w:vAlign w:val="center"/>
          </w:tcPr>
          <w:p w14:paraId="07C46E81"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Precio Unitario</w:t>
            </w:r>
          </w:p>
          <w:p w14:paraId="15D001B7"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w:t>
            </w:r>
            <w:proofErr w:type="spellStart"/>
            <w:r w:rsidRPr="002D289A">
              <w:rPr>
                <w:rFonts w:ascii="Arial" w:hAnsi="Arial" w:cs="Arial"/>
                <w:b/>
                <w:sz w:val="16"/>
                <w:szCs w:val="16"/>
              </w:rPr>
              <w:t>us</w:t>
            </w:r>
            <w:proofErr w:type="spellEnd"/>
            <w:r w:rsidRPr="002D289A">
              <w:rPr>
                <w:rFonts w:ascii="Arial" w:hAnsi="Arial" w:cs="Arial"/>
                <w:b/>
                <w:sz w:val="16"/>
                <w:szCs w:val="16"/>
              </w:rPr>
              <w:t>)</w:t>
            </w:r>
          </w:p>
        </w:tc>
        <w:tc>
          <w:tcPr>
            <w:tcW w:w="1308" w:type="dxa"/>
            <w:gridSpan w:val="2"/>
            <w:shd w:val="clear" w:color="auto" w:fill="DBE5F1"/>
            <w:vAlign w:val="center"/>
          </w:tcPr>
          <w:p w14:paraId="67DE7B75"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 xml:space="preserve">Precio </w:t>
            </w:r>
          </w:p>
          <w:p w14:paraId="5D331743"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Total</w:t>
            </w:r>
          </w:p>
          <w:p w14:paraId="0C10446D" w14:textId="77777777" w:rsidR="004C6E34" w:rsidRPr="002D289A" w:rsidRDefault="004C6E34" w:rsidP="00C967BA">
            <w:pPr>
              <w:jc w:val="center"/>
              <w:rPr>
                <w:rFonts w:ascii="Arial" w:hAnsi="Arial" w:cs="Arial"/>
                <w:b/>
                <w:sz w:val="16"/>
                <w:szCs w:val="16"/>
              </w:rPr>
            </w:pPr>
            <w:r w:rsidRPr="002D289A">
              <w:rPr>
                <w:rFonts w:ascii="Arial" w:hAnsi="Arial" w:cs="Arial"/>
                <w:b/>
                <w:sz w:val="16"/>
                <w:szCs w:val="16"/>
              </w:rPr>
              <w:t>($</w:t>
            </w:r>
            <w:proofErr w:type="spellStart"/>
            <w:r w:rsidRPr="002D289A">
              <w:rPr>
                <w:rFonts w:ascii="Arial" w:hAnsi="Arial" w:cs="Arial"/>
                <w:b/>
                <w:sz w:val="16"/>
                <w:szCs w:val="16"/>
              </w:rPr>
              <w:t>us</w:t>
            </w:r>
            <w:proofErr w:type="spellEnd"/>
            <w:r w:rsidRPr="002D289A">
              <w:rPr>
                <w:rFonts w:ascii="Arial" w:hAnsi="Arial" w:cs="Arial"/>
                <w:b/>
                <w:sz w:val="16"/>
                <w:szCs w:val="16"/>
              </w:rPr>
              <w:t>)</w:t>
            </w:r>
          </w:p>
        </w:tc>
      </w:tr>
      <w:tr w:rsidR="004C6E34" w:rsidRPr="002D289A" w14:paraId="4645C16F" w14:textId="77777777" w:rsidTr="004C6E34">
        <w:trPr>
          <w:trHeight w:val="333"/>
          <w:jc w:val="center"/>
        </w:trPr>
        <w:tc>
          <w:tcPr>
            <w:tcW w:w="529" w:type="dxa"/>
            <w:vMerge/>
            <w:shd w:val="clear" w:color="auto" w:fill="DBE5F1"/>
            <w:vAlign w:val="center"/>
          </w:tcPr>
          <w:p w14:paraId="7DCE1256" w14:textId="77777777" w:rsidR="004C6E34" w:rsidRPr="002D289A" w:rsidRDefault="004C6E34" w:rsidP="00C967BA">
            <w:pPr>
              <w:jc w:val="center"/>
              <w:rPr>
                <w:rFonts w:ascii="Arial" w:hAnsi="Arial" w:cs="Arial"/>
                <w:b/>
                <w:sz w:val="16"/>
                <w:szCs w:val="16"/>
              </w:rPr>
            </w:pPr>
          </w:p>
        </w:tc>
        <w:tc>
          <w:tcPr>
            <w:tcW w:w="1984" w:type="dxa"/>
            <w:vMerge/>
            <w:shd w:val="clear" w:color="auto" w:fill="DBE5F1"/>
            <w:vAlign w:val="center"/>
          </w:tcPr>
          <w:p w14:paraId="65A255B1" w14:textId="77777777" w:rsidR="004C6E34" w:rsidRPr="002D289A" w:rsidRDefault="004C6E34" w:rsidP="00C967BA">
            <w:pPr>
              <w:jc w:val="center"/>
              <w:rPr>
                <w:rFonts w:ascii="Arial" w:hAnsi="Arial" w:cs="Arial"/>
                <w:b/>
                <w:sz w:val="16"/>
                <w:szCs w:val="16"/>
              </w:rPr>
            </w:pPr>
          </w:p>
        </w:tc>
        <w:tc>
          <w:tcPr>
            <w:tcW w:w="884" w:type="dxa"/>
            <w:vMerge/>
            <w:shd w:val="clear" w:color="auto" w:fill="DBE5F1"/>
            <w:vAlign w:val="center"/>
          </w:tcPr>
          <w:p w14:paraId="1FBE493C" w14:textId="77777777" w:rsidR="004C6E34" w:rsidRPr="002D289A" w:rsidRDefault="004C6E34" w:rsidP="00C967BA">
            <w:pPr>
              <w:jc w:val="center"/>
              <w:rPr>
                <w:rFonts w:ascii="Arial" w:hAnsi="Arial" w:cs="Arial"/>
                <w:b/>
                <w:sz w:val="16"/>
                <w:szCs w:val="16"/>
              </w:rPr>
            </w:pPr>
          </w:p>
        </w:tc>
        <w:tc>
          <w:tcPr>
            <w:tcW w:w="851" w:type="dxa"/>
            <w:vMerge/>
            <w:shd w:val="clear" w:color="auto" w:fill="DBE5F1"/>
            <w:vAlign w:val="center"/>
          </w:tcPr>
          <w:p w14:paraId="620C45C8" w14:textId="77777777" w:rsidR="004C6E34" w:rsidRPr="002D289A" w:rsidRDefault="004C6E34" w:rsidP="00C967BA">
            <w:pPr>
              <w:jc w:val="center"/>
              <w:rPr>
                <w:rFonts w:ascii="Arial" w:hAnsi="Arial" w:cs="Arial"/>
                <w:b/>
                <w:sz w:val="14"/>
                <w:szCs w:val="14"/>
              </w:rPr>
            </w:pPr>
          </w:p>
        </w:tc>
        <w:tc>
          <w:tcPr>
            <w:tcW w:w="1345" w:type="dxa"/>
            <w:vMerge/>
            <w:shd w:val="clear" w:color="auto" w:fill="DBE5F1"/>
            <w:vAlign w:val="center"/>
          </w:tcPr>
          <w:p w14:paraId="0BDDF256" w14:textId="77777777" w:rsidR="004C6E34" w:rsidRPr="002D289A" w:rsidRDefault="004C6E34" w:rsidP="00C967BA">
            <w:pPr>
              <w:jc w:val="center"/>
              <w:rPr>
                <w:rFonts w:ascii="Arial" w:hAnsi="Arial" w:cs="Arial"/>
                <w:b/>
                <w:sz w:val="14"/>
                <w:szCs w:val="14"/>
              </w:rPr>
            </w:pPr>
          </w:p>
        </w:tc>
        <w:tc>
          <w:tcPr>
            <w:tcW w:w="567" w:type="dxa"/>
            <w:shd w:val="clear" w:color="auto" w:fill="DBE5F1"/>
          </w:tcPr>
          <w:p w14:paraId="5CA67733" w14:textId="77777777" w:rsidR="004C6E34" w:rsidRPr="002D289A" w:rsidRDefault="004C6E34" w:rsidP="00C967BA">
            <w:pPr>
              <w:jc w:val="center"/>
              <w:rPr>
                <w:rFonts w:ascii="Arial" w:hAnsi="Arial" w:cs="Arial"/>
                <w:b/>
                <w:sz w:val="14"/>
                <w:szCs w:val="14"/>
              </w:rPr>
            </w:pPr>
            <w:r w:rsidRPr="002D289A">
              <w:rPr>
                <w:rFonts w:ascii="Arial" w:hAnsi="Arial" w:cs="Arial"/>
                <w:b/>
                <w:sz w:val="14"/>
                <w:szCs w:val="14"/>
              </w:rPr>
              <w:t>Tipo (*)</w:t>
            </w:r>
          </w:p>
        </w:tc>
        <w:tc>
          <w:tcPr>
            <w:tcW w:w="840" w:type="dxa"/>
            <w:gridSpan w:val="3"/>
            <w:shd w:val="clear" w:color="auto" w:fill="DBE5F1"/>
          </w:tcPr>
          <w:p w14:paraId="7937D4F0" w14:textId="77777777" w:rsidR="004C6E34" w:rsidRPr="002D289A" w:rsidRDefault="004C6E34" w:rsidP="00C967BA">
            <w:pPr>
              <w:jc w:val="center"/>
              <w:rPr>
                <w:rFonts w:ascii="Arial" w:hAnsi="Arial" w:cs="Arial"/>
                <w:b/>
                <w:sz w:val="12"/>
                <w:szCs w:val="14"/>
              </w:rPr>
            </w:pPr>
            <w:r w:rsidRPr="002D289A">
              <w:rPr>
                <w:rFonts w:ascii="Arial" w:hAnsi="Arial" w:cs="Arial"/>
                <w:b/>
                <w:sz w:val="12"/>
                <w:szCs w:val="14"/>
              </w:rPr>
              <w:t xml:space="preserve">Días </w:t>
            </w:r>
          </w:p>
          <w:p w14:paraId="6DF0ED3A" w14:textId="77777777" w:rsidR="004C6E34" w:rsidRPr="002D289A" w:rsidRDefault="004C6E34" w:rsidP="00C967BA">
            <w:pPr>
              <w:jc w:val="center"/>
              <w:rPr>
                <w:rFonts w:ascii="Arial" w:hAnsi="Arial" w:cs="Arial"/>
                <w:b/>
                <w:sz w:val="14"/>
                <w:szCs w:val="14"/>
              </w:rPr>
            </w:pPr>
            <w:r w:rsidRPr="002D289A">
              <w:rPr>
                <w:rFonts w:ascii="Arial" w:hAnsi="Arial" w:cs="Arial"/>
                <w:b/>
                <w:sz w:val="12"/>
                <w:szCs w:val="14"/>
              </w:rPr>
              <w:t xml:space="preserve">Calendario </w:t>
            </w:r>
          </w:p>
        </w:tc>
        <w:tc>
          <w:tcPr>
            <w:tcW w:w="1559" w:type="dxa"/>
            <w:gridSpan w:val="2"/>
            <w:shd w:val="clear" w:color="auto" w:fill="DBE5F1"/>
            <w:vAlign w:val="center"/>
          </w:tcPr>
          <w:p w14:paraId="4EC9B598" w14:textId="77777777" w:rsidR="004C6E34" w:rsidRPr="002D289A" w:rsidRDefault="004C6E34" w:rsidP="00C967BA">
            <w:pPr>
              <w:jc w:val="center"/>
              <w:rPr>
                <w:rFonts w:ascii="Arial" w:hAnsi="Arial" w:cs="Arial"/>
                <w:b/>
                <w:sz w:val="16"/>
                <w:szCs w:val="16"/>
              </w:rPr>
            </w:pPr>
          </w:p>
        </w:tc>
        <w:tc>
          <w:tcPr>
            <w:tcW w:w="1418" w:type="dxa"/>
            <w:gridSpan w:val="2"/>
            <w:shd w:val="clear" w:color="auto" w:fill="DBE5F1"/>
            <w:vAlign w:val="center"/>
          </w:tcPr>
          <w:p w14:paraId="2B4854DF" w14:textId="77777777" w:rsidR="004C6E34" w:rsidRPr="002D289A" w:rsidRDefault="004C6E34" w:rsidP="00C967BA">
            <w:pPr>
              <w:jc w:val="center"/>
              <w:rPr>
                <w:rFonts w:ascii="Arial" w:hAnsi="Arial" w:cs="Arial"/>
                <w:b/>
                <w:sz w:val="16"/>
                <w:szCs w:val="16"/>
              </w:rPr>
            </w:pPr>
          </w:p>
        </w:tc>
        <w:tc>
          <w:tcPr>
            <w:tcW w:w="1134" w:type="dxa"/>
            <w:gridSpan w:val="2"/>
            <w:shd w:val="clear" w:color="auto" w:fill="DBE5F1"/>
          </w:tcPr>
          <w:p w14:paraId="10ECC1E3" w14:textId="77777777" w:rsidR="004C6E34" w:rsidRPr="002D289A" w:rsidRDefault="004C6E34" w:rsidP="00C967BA">
            <w:pPr>
              <w:jc w:val="center"/>
              <w:rPr>
                <w:rFonts w:ascii="Arial" w:hAnsi="Arial" w:cs="Arial"/>
                <w:b/>
                <w:sz w:val="16"/>
                <w:szCs w:val="16"/>
              </w:rPr>
            </w:pPr>
          </w:p>
        </w:tc>
        <w:tc>
          <w:tcPr>
            <w:tcW w:w="1276" w:type="dxa"/>
            <w:gridSpan w:val="2"/>
            <w:shd w:val="clear" w:color="auto" w:fill="DBE5F1"/>
            <w:vAlign w:val="center"/>
          </w:tcPr>
          <w:p w14:paraId="65D6D0E4" w14:textId="77777777" w:rsidR="004C6E34" w:rsidRPr="002D289A" w:rsidRDefault="004C6E34" w:rsidP="00C967BA">
            <w:pPr>
              <w:jc w:val="center"/>
              <w:rPr>
                <w:rFonts w:ascii="Arial" w:hAnsi="Arial" w:cs="Arial"/>
                <w:b/>
                <w:sz w:val="16"/>
                <w:szCs w:val="16"/>
              </w:rPr>
            </w:pPr>
          </w:p>
        </w:tc>
        <w:tc>
          <w:tcPr>
            <w:tcW w:w="1138" w:type="dxa"/>
            <w:gridSpan w:val="2"/>
            <w:shd w:val="clear" w:color="auto" w:fill="DBE5F1"/>
            <w:vAlign w:val="center"/>
          </w:tcPr>
          <w:p w14:paraId="7D18BA34" w14:textId="77777777" w:rsidR="004C6E34" w:rsidRPr="002D289A" w:rsidRDefault="004C6E34" w:rsidP="00C967BA">
            <w:pPr>
              <w:jc w:val="center"/>
              <w:rPr>
                <w:rFonts w:ascii="Arial" w:hAnsi="Arial" w:cs="Arial"/>
                <w:b/>
                <w:sz w:val="16"/>
                <w:szCs w:val="16"/>
              </w:rPr>
            </w:pPr>
          </w:p>
        </w:tc>
        <w:tc>
          <w:tcPr>
            <w:tcW w:w="1308" w:type="dxa"/>
            <w:gridSpan w:val="3"/>
            <w:shd w:val="clear" w:color="auto" w:fill="DBE5F1"/>
            <w:vAlign w:val="center"/>
          </w:tcPr>
          <w:p w14:paraId="38AC5500" w14:textId="77777777" w:rsidR="004C6E34" w:rsidRPr="002D289A" w:rsidRDefault="004C6E34" w:rsidP="00C967BA">
            <w:pPr>
              <w:jc w:val="center"/>
              <w:rPr>
                <w:rFonts w:ascii="Arial" w:hAnsi="Arial" w:cs="Arial"/>
                <w:b/>
                <w:sz w:val="16"/>
                <w:szCs w:val="16"/>
              </w:rPr>
            </w:pPr>
          </w:p>
        </w:tc>
      </w:tr>
      <w:tr w:rsidR="00C8150A" w:rsidRPr="002D289A" w14:paraId="59960B2C" w14:textId="77777777" w:rsidTr="004C6E34">
        <w:trPr>
          <w:gridAfter w:val="2"/>
          <w:wAfter w:w="20" w:type="dxa"/>
          <w:trHeight w:val="817"/>
          <w:jc w:val="center"/>
        </w:trPr>
        <w:tc>
          <w:tcPr>
            <w:tcW w:w="529" w:type="dxa"/>
            <w:vAlign w:val="center"/>
          </w:tcPr>
          <w:p w14:paraId="7D1A9065" w14:textId="77777777" w:rsidR="00C8150A" w:rsidRPr="002D289A" w:rsidRDefault="00C8150A" w:rsidP="00C8150A">
            <w:pPr>
              <w:jc w:val="center"/>
              <w:rPr>
                <w:rFonts w:ascii="Verdana" w:hAnsi="Verdana"/>
                <w:color w:val="000000"/>
                <w:sz w:val="16"/>
                <w:szCs w:val="16"/>
                <w:lang w:eastAsia="es-MX"/>
              </w:rPr>
            </w:pPr>
            <w:r w:rsidRPr="002D289A">
              <w:rPr>
                <w:rFonts w:ascii="Verdana" w:hAnsi="Verdana"/>
                <w:color w:val="000000"/>
                <w:sz w:val="16"/>
                <w:szCs w:val="16"/>
                <w:lang w:eastAsia="es-MX"/>
              </w:rPr>
              <w:t>2</w:t>
            </w:r>
          </w:p>
        </w:tc>
        <w:tc>
          <w:tcPr>
            <w:tcW w:w="1984" w:type="dxa"/>
            <w:shd w:val="clear" w:color="auto" w:fill="auto"/>
            <w:vAlign w:val="center"/>
          </w:tcPr>
          <w:p w14:paraId="7F22610F" w14:textId="77777777" w:rsidR="00C8150A" w:rsidRPr="002D289A" w:rsidRDefault="00C8150A" w:rsidP="00C8150A">
            <w:pPr>
              <w:rPr>
                <w:rFonts w:ascii="Verdana" w:hAnsi="Verdana" w:cs="Arial"/>
                <w:sz w:val="16"/>
                <w:szCs w:val="16"/>
              </w:rPr>
            </w:pPr>
            <w:r w:rsidRPr="002D289A">
              <w:rPr>
                <w:rFonts w:ascii="Verdana" w:hAnsi="Verdana"/>
                <w:color w:val="000000"/>
                <w:sz w:val="16"/>
                <w:szCs w:val="16"/>
              </w:rPr>
              <w:t>Cilindro para GNC Tipo GNC-1 capacidad 60 litros (largo)</w:t>
            </w:r>
          </w:p>
        </w:tc>
        <w:tc>
          <w:tcPr>
            <w:tcW w:w="884" w:type="dxa"/>
            <w:shd w:val="clear" w:color="auto" w:fill="auto"/>
            <w:vAlign w:val="center"/>
          </w:tcPr>
          <w:p w14:paraId="64F26BB7" w14:textId="6923C2A3"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6.222</w:t>
            </w:r>
          </w:p>
        </w:tc>
        <w:tc>
          <w:tcPr>
            <w:tcW w:w="851" w:type="dxa"/>
            <w:shd w:val="clear" w:color="auto" w:fill="auto"/>
            <w:vAlign w:val="center"/>
          </w:tcPr>
          <w:p w14:paraId="431B41A4" w14:textId="3328D3F9"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247,00</w:t>
            </w:r>
          </w:p>
        </w:tc>
        <w:tc>
          <w:tcPr>
            <w:tcW w:w="1345" w:type="dxa"/>
            <w:shd w:val="clear" w:color="auto" w:fill="auto"/>
            <w:vAlign w:val="center"/>
          </w:tcPr>
          <w:p w14:paraId="07B21B94" w14:textId="27CFDFE6" w:rsidR="00C8150A" w:rsidRPr="002D289A" w:rsidRDefault="00C8150A" w:rsidP="00C8150A">
            <w:pPr>
              <w:jc w:val="right"/>
              <w:rPr>
                <w:rFonts w:ascii="Verdana" w:hAnsi="Verdana" w:cs="Arial"/>
                <w:sz w:val="16"/>
                <w:szCs w:val="16"/>
              </w:rPr>
            </w:pPr>
            <w:r w:rsidRPr="002D289A">
              <w:rPr>
                <w:rFonts w:ascii="Century Gothic" w:hAnsi="Century Gothic"/>
                <w:sz w:val="16"/>
                <w:szCs w:val="16"/>
              </w:rPr>
              <w:t>1.536.834,00</w:t>
            </w:r>
          </w:p>
        </w:tc>
        <w:tc>
          <w:tcPr>
            <w:tcW w:w="567" w:type="dxa"/>
          </w:tcPr>
          <w:p w14:paraId="56D8BEED" w14:textId="77777777" w:rsidR="00C8150A" w:rsidRPr="002D289A" w:rsidRDefault="00C8150A" w:rsidP="00C8150A">
            <w:pPr>
              <w:jc w:val="center"/>
              <w:rPr>
                <w:rFonts w:ascii="Verdana" w:hAnsi="Verdana" w:cs="Arial"/>
                <w:sz w:val="16"/>
                <w:szCs w:val="16"/>
              </w:rPr>
            </w:pPr>
          </w:p>
          <w:p w14:paraId="542172D9" w14:textId="77777777" w:rsidR="00C8150A" w:rsidRPr="002D289A" w:rsidRDefault="00C8150A" w:rsidP="00C8150A">
            <w:pPr>
              <w:jc w:val="center"/>
              <w:rPr>
                <w:rFonts w:ascii="Verdana" w:hAnsi="Verdana" w:cs="Arial"/>
                <w:sz w:val="10"/>
                <w:szCs w:val="16"/>
              </w:rPr>
            </w:pPr>
          </w:p>
          <w:p w14:paraId="223FC620"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F</w:t>
            </w:r>
          </w:p>
        </w:tc>
        <w:tc>
          <w:tcPr>
            <w:tcW w:w="820" w:type="dxa"/>
            <w:vAlign w:val="center"/>
          </w:tcPr>
          <w:p w14:paraId="59880C3D" w14:textId="77777777" w:rsidR="00C8150A" w:rsidRPr="002D289A" w:rsidRDefault="00C8150A" w:rsidP="00C8150A">
            <w:pPr>
              <w:jc w:val="center"/>
              <w:rPr>
                <w:rFonts w:ascii="Verdana" w:hAnsi="Verdana" w:cs="Arial"/>
                <w:sz w:val="10"/>
                <w:szCs w:val="16"/>
              </w:rPr>
            </w:pPr>
          </w:p>
          <w:p w14:paraId="534A5A1C"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70</w:t>
            </w:r>
          </w:p>
          <w:p w14:paraId="666FD383"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100</w:t>
            </w:r>
          </w:p>
          <w:p w14:paraId="6B1245A5"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130</w:t>
            </w:r>
          </w:p>
          <w:p w14:paraId="5BD3E010" w14:textId="3706AADA" w:rsidR="00C8150A" w:rsidRPr="002D289A" w:rsidRDefault="00C8150A" w:rsidP="00C8150A">
            <w:pPr>
              <w:jc w:val="center"/>
              <w:rPr>
                <w:rFonts w:ascii="Verdana" w:hAnsi="Verdana" w:cs="Arial"/>
                <w:sz w:val="16"/>
                <w:szCs w:val="16"/>
              </w:rPr>
            </w:pPr>
            <w:r w:rsidRPr="002D289A">
              <w:rPr>
                <w:rFonts w:ascii="Verdana" w:hAnsi="Verdana" w:cs="Arial"/>
                <w:sz w:val="16"/>
                <w:szCs w:val="16"/>
              </w:rPr>
              <w:t>160</w:t>
            </w:r>
          </w:p>
        </w:tc>
        <w:tc>
          <w:tcPr>
            <w:tcW w:w="1559" w:type="dxa"/>
            <w:gridSpan w:val="3"/>
          </w:tcPr>
          <w:p w14:paraId="6A47BC92" w14:textId="77777777" w:rsidR="00C8150A" w:rsidRPr="002D289A" w:rsidRDefault="00C8150A" w:rsidP="00C8150A">
            <w:pPr>
              <w:jc w:val="both"/>
              <w:rPr>
                <w:rFonts w:ascii="Verdana" w:hAnsi="Verdana" w:cs="Arial"/>
                <w:sz w:val="16"/>
                <w:szCs w:val="16"/>
              </w:rPr>
            </w:pPr>
          </w:p>
        </w:tc>
        <w:tc>
          <w:tcPr>
            <w:tcW w:w="1418" w:type="dxa"/>
            <w:gridSpan w:val="2"/>
          </w:tcPr>
          <w:p w14:paraId="5D1A296B" w14:textId="77777777" w:rsidR="00C8150A" w:rsidRPr="002D289A" w:rsidRDefault="00C8150A" w:rsidP="00C8150A">
            <w:pPr>
              <w:jc w:val="center"/>
              <w:rPr>
                <w:rFonts w:ascii="Verdana" w:hAnsi="Verdana" w:cs="Arial"/>
                <w:color w:val="000000"/>
                <w:sz w:val="16"/>
                <w:szCs w:val="16"/>
              </w:rPr>
            </w:pPr>
          </w:p>
        </w:tc>
        <w:tc>
          <w:tcPr>
            <w:tcW w:w="1134" w:type="dxa"/>
            <w:gridSpan w:val="2"/>
          </w:tcPr>
          <w:p w14:paraId="4FB3DBCA" w14:textId="77777777" w:rsidR="00C8150A" w:rsidRPr="002D289A" w:rsidRDefault="00C8150A" w:rsidP="00C8150A">
            <w:pPr>
              <w:jc w:val="center"/>
              <w:rPr>
                <w:rFonts w:ascii="Verdana" w:hAnsi="Verdana" w:cs="Arial"/>
                <w:color w:val="000000"/>
                <w:sz w:val="16"/>
                <w:szCs w:val="16"/>
              </w:rPr>
            </w:pPr>
          </w:p>
        </w:tc>
        <w:tc>
          <w:tcPr>
            <w:tcW w:w="1276" w:type="dxa"/>
            <w:gridSpan w:val="2"/>
            <w:shd w:val="clear" w:color="auto" w:fill="auto"/>
          </w:tcPr>
          <w:p w14:paraId="4203C021" w14:textId="77777777" w:rsidR="00C8150A" w:rsidRPr="002D289A" w:rsidRDefault="00C8150A" w:rsidP="00C8150A">
            <w:pPr>
              <w:jc w:val="center"/>
              <w:rPr>
                <w:rFonts w:ascii="Verdana" w:hAnsi="Verdana" w:cs="Arial"/>
                <w:color w:val="000000"/>
                <w:sz w:val="16"/>
                <w:szCs w:val="16"/>
              </w:rPr>
            </w:pPr>
          </w:p>
        </w:tc>
        <w:tc>
          <w:tcPr>
            <w:tcW w:w="1138" w:type="dxa"/>
            <w:gridSpan w:val="2"/>
          </w:tcPr>
          <w:p w14:paraId="24EE9379" w14:textId="77777777" w:rsidR="00C8150A" w:rsidRPr="002D289A" w:rsidRDefault="00C8150A" w:rsidP="00C8150A">
            <w:pPr>
              <w:jc w:val="center"/>
              <w:rPr>
                <w:rFonts w:ascii="Verdana" w:hAnsi="Verdana" w:cs="Arial"/>
                <w:color w:val="000000"/>
                <w:sz w:val="16"/>
                <w:szCs w:val="16"/>
              </w:rPr>
            </w:pPr>
          </w:p>
        </w:tc>
        <w:tc>
          <w:tcPr>
            <w:tcW w:w="1308" w:type="dxa"/>
            <w:gridSpan w:val="2"/>
          </w:tcPr>
          <w:p w14:paraId="6F9C487E" w14:textId="77777777" w:rsidR="00C8150A" w:rsidRPr="002D289A" w:rsidRDefault="00C8150A" w:rsidP="00C8150A">
            <w:pPr>
              <w:jc w:val="center"/>
              <w:rPr>
                <w:rFonts w:ascii="Verdana" w:hAnsi="Verdana" w:cs="Arial"/>
                <w:color w:val="000000"/>
                <w:sz w:val="16"/>
                <w:szCs w:val="16"/>
              </w:rPr>
            </w:pPr>
          </w:p>
        </w:tc>
      </w:tr>
      <w:tr w:rsidR="00C8150A" w:rsidRPr="002D289A" w14:paraId="62002AC4" w14:textId="77777777" w:rsidTr="004C6E34">
        <w:trPr>
          <w:jc w:val="center"/>
        </w:trPr>
        <w:tc>
          <w:tcPr>
            <w:tcW w:w="13525" w:type="dxa"/>
            <w:gridSpan w:val="19"/>
            <w:shd w:val="clear" w:color="auto" w:fill="DBE5F1"/>
          </w:tcPr>
          <w:p w14:paraId="6C378B7F"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TOTAL PROPUESTA (Numeral)</w:t>
            </w:r>
          </w:p>
        </w:tc>
        <w:tc>
          <w:tcPr>
            <w:tcW w:w="1308" w:type="dxa"/>
            <w:gridSpan w:val="3"/>
          </w:tcPr>
          <w:p w14:paraId="29EF7249" w14:textId="77777777" w:rsidR="00C8150A" w:rsidRPr="002D289A" w:rsidRDefault="00C8150A" w:rsidP="00C8150A">
            <w:pPr>
              <w:rPr>
                <w:rFonts w:ascii="Arial" w:hAnsi="Arial" w:cs="Arial"/>
                <w:sz w:val="16"/>
                <w:szCs w:val="16"/>
              </w:rPr>
            </w:pPr>
          </w:p>
        </w:tc>
      </w:tr>
      <w:tr w:rsidR="00C8150A" w:rsidRPr="002D289A" w14:paraId="3AC20772" w14:textId="77777777" w:rsidTr="004C6E34">
        <w:trPr>
          <w:jc w:val="center"/>
        </w:trPr>
        <w:tc>
          <w:tcPr>
            <w:tcW w:w="13525" w:type="dxa"/>
            <w:gridSpan w:val="19"/>
            <w:shd w:val="clear" w:color="auto" w:fill="DBE5F1"/>
          </w:tcPr>
          <w:p w14:paraId="3B758FA6"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(Literal)</w:t>
            </w:r>
          </w:p>
        </w:tc>
        <w:tc>
          <w:tcPr>
            <w:tcW w:w="1308" w:type="dxa"/>
            <w:gridSpan w:val="3"/>
          </w:tcPr>
          <w:p w14:paraId="2814A31B" w14:textId="77777777" w:rsidR="00C8150A" w:rsidRPr="002D289A" w:rsidRDefault="00C8150A" w:rsidP="00C8150A">
            <w:pPr>
              <w:rPr>
                <w:rFonts w:ascii="Arial" w:hAnsi="Arial" w:cs="Arial"/>
                <w:sz w:val="16"/>
                <w:szCs w:val="16"/>
              </w:rPr>
            </w:pPr>
          </w:p>
        </w:tc>
      </w:tr>
    </w:tbl>
    <w:p w14:paraId="40A46293" w14:textId="77777777" w:rsidR="00C967BA" w:rsidRPr="002D289A" w:rsidRDefault="00C967BA" w:rsidP="00C967BA">
      <w:pPr>
        <w:jc w:val="center"/>
        <w:rPr>
          <w:rFonts w:ascii="Verdana" w:hAnsi="Verdana" w:cs="Arial"/>
          <w:b/>
          <w:sz w:val="18"/>
          <w:szCs w:val="18"/>
        </w:rPr>
      </w:pPr>
    </w:p>
    <w:p w14:paraId="7D668A26" w14:textId="77777777" w:rsidR="006D4C78" w:rsidRPr="002D289A" w:rsidRDefault="006D4C78" w:rsidP="006D4C78">
      <w:pPr>
        <w:rPr>
          <w:rFonts w:ascii="Verdana" w:hAnsi="Verdana" w:cs="Arial"/>
          <w:sz w:val="16"/>
          <w:szCs w:val="16"/>
        </w:rPr>
      </w:pPr>
      <w:r w:rsidRPr="002D289A">
        <w:rPr>
          <w:rFonts w:ascii="Verdana" w:hAnsi="Verdana" w:cs="Arial"/>
          <w:sz w:val="16"/>
          <w:szCs w:val="16"/>
        </w:rPr>
        <w:t>(*)</w:t>
      </w:r>
      <w:r w:rsidRPr="002D289A">
        <w:rPr>
          <w:rFonts w:ascii="Verdana" w:hAnsi="Verdana" w:cs="Arial"/>
          <w:sz w:val="16"/>
          <w:szCs w:val="16"/>
        </w:rPr>
        <w:tab/>
        <w:t>Indicar si es Fijo (F) o Referencial (R)</w:t>
      </w:r>
    </w:p>
    <w:p w14:paraId="1BB06DA5" w14:textId="77777777" w:rsidR="000210EA" w:rsidRPr="002D289A" w:rsidRDefault="006D4C78" w:rsidP="000210EA">
      <w:pPr>
        <w:rPr>
          <w:rFonts w:ascii="Verdana" w:hAnsi="Verdana" w:cs="Arial"/>
          <w:sz w:val="16"/>
          <w:szCs w:val="16"/>
        </w:rPr>
      </w:pPr>
      <w:r w:rsidRPr="002D289A">
        <w:rPr>
          <w:rFonts w:ascii="Verdana" w:hAnsi="Verdana" w:cs="Arial"/>
          <w:sz w:val="16"/>
          <w:szCs w:val="16"/>
        </w:rPr>
        <w:t>(**)</w:t>
      </w:r>
      <w:r w:rsidRPr="002D289A">
        <w:rPr>
          <w:rFonts w:ascii="Verdana" w:hAnsi="Verdana" w:cs="Arial"/>
          <w:sz w:val="16"/>
          <w:szCs w:val="16"/>
        </w:rPr>
        <w:tab/>
      </w:r>
      <w:r w:rsidR="000210EA" w:rsidRPr="002D289A">
        <w:rPr>
          <w:rFonts w:ascii="Verdana" w:hAnsi="Verdana" w:cs="Arial"/>
          <w:sz w:val="16"/>
          <w:szCs w:val="16"/>
        </w:rPr>
        <w:t>Primera Entrega: 70 días</w:t>
      </w:r>
    </w:p>
    <w:p w14:paraId="5A6B170D" w14:textId="77777777" w:rsidR="000210EA" w:rsidRPr="002D289A" w:rsidRDefault="000210EA" w:rsidP="000210EA">
      <w:pPr>
        <w:ind w:firstLine="709"/>
        <w:rPr>
          <w:rFonts w:ascii="Verdana" w:hAnsi="Verdana" w:cs="Arial"/>
          <w:sz w:val="16"/>
          <w:szCs w:val="16"/>
        </w:rPr>
      </w:pPr>
      <w:r w:rsidRPr="002D289A">
        <w:rPr>
          <w:rFonts w:ascii="Verdana" w:hAnsi="Verdana" w:cs="Arial"/>
          <w:sz w:val="16"/>
          <w:szCs w:val="16"/>
        </w:rPr>
        <w:t>Segunda Entrega: 100 días</w:t>
      </w:r>
    </w:p>
    <w:p w14:paraId="59602BD5" w14:textId="77777777" w:rsidR="000210EA" w:rsidRPr="002D289A" w:rsidRDefault="000210EA" w:rsidP="000210EA">
      <w:pPr>
        <w:ind w:firstLine="709"/>
        <w:rPr>
          <w:rFonts w:ascii="Verdana" w:hAnsi="Verdana" w:cs="Arial"/>
          <w:sz w:val="16"/>
          <w:szCs w:val="16"/>
        </w:rPr>
      </w:pPr>
      <w:r w:rsidRPr="002D289A">
        <w:rPr>
          <w:rFonts w:ascii="Verdana" w:hAnsi="Verdana" w:cs="Arial"/>
          <w:sz w:val="16"/>
          <w:szCs w:val="16"/>
        </w:rPr>
        <w:t>Tercera Entrega: 130 días</w:t>
      </w:r>
    </w:p>
    <w:p w14:paraId="65E54C08" w14:textId="597E699D" w:rsidR="00C967BA" w:rsidRPr="002D289A" w:rsidRDefault="000210EA" w:rsidP="000210EA">
      <w:pPr>
        <w:ind w:firstLine="709"/>
        <w:rPr>
          <w:rFonts w:ascii="Verdana" w:hAnsi="Verdana" w:cs="Arial"/>
          <w:sz w:val="16"/>
          <w:szCs w:val="16"/>
        </w:rPr>
      </w:pPr>
      <w:r w:rsidRPr="002D289A">
        <w:rPr>
          <w:rFonts w:ascii="Verdana" w:hAnsi="Verdana" w:cs="Arial"/>
          <w:sz w:val="16"/>
          <w:szCs w:val="16"/>
        </w:rPr>
        <w:t>Cuarta Entrega: 160 días</w:t>
      </w:r>
    </w:p>
    <w:p w14:paraId="28A2B2A3" w14:textId="77777777" w:rsidR="00C967BA" w:rsidRPr="002D289A" w:rsidRDefault="00C967BA" w:rsidP="00C967BA">
      <w:pPr>
        <w:jc w:val="center"/>
        <w:rPr>
          <w:rFonts w:ascii="Verdana" w:hAnsi="Verdana" w:cs="Arial"/>
          <w:b/>
          <w:sz w:val="18"/>
          <w:szCs w:val="18"/>
        </w:rPr>
      </w:pPr>
    </w:p>
    <w:p w14:paraId="04ABE7FE" w14:textId="77777777" w:rsidR="00C967BA" w:rsidRPr="002D289A" w:rsidRDefault="00C967BA" w:rsidP="00C967BA"/>
    <w:p w14:paraId="51EFA768" w14:textId="77777777" w:rsidR="00C967BA" w:rsidRPr="002D289A" w:rsidRDefault="00C967BA" w:rsidP="00C967BA"/>
    <w:p w14:paraId="71F61A18" w14:textId="77777777" w:rsidR="00C967BA" w:rsidRPr="002D289A" w:rsidRDefault="00C967BA" w:rsidP="00C967BA"/>
    <w:p w14:paraId="0953F858" w14:textId="77777777" w:rsidR="000272DC" w:rsidRPr="002D289A" w:rsidRDefault="000272DC" w:rsidP="00C967BA"/>
    <w:p w14:paraId="756AF18D" w14:textId="77777777" w:rsidR="00C967BA" w:rsidRPr="002D289A" w:rsidRDefault="00C967BA" w:rsidP="00C967BA"/>
    <w:p w14:paraId="22C1A729" w14:textId="77777777" w:rsidR="00C967BA" w:rsidRPr="002D289A" w:rsidRDefault="00C967BA" w:rsidP="00C967BA">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7A3689F6" w14:textId="77777777" w:rsidR="00C967BA" w:rsidRPr="002D289A" w:rsidRDefault="00C967BA" w:rsidP="00C967BA">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195799CE" w14:textId="77777777" w:rsidR="00C967BA" w:rsidRPr="002D289A" w:rsidRDefault="00C967BA" w:rsidP="00C967BA">
      <w:pPr>
        <w:jc w:val="center"/>
        <w:rPr>
          <w:rFonts w:ascii="Arial" w:hAnsi="Arial" w:cs="Arial"/>
          <w:sz w:val="16"/>
          <w:szCs w:val="16"/>
        </w:rPr>
      </w:pPr>
    </w:p>
    <w:p w14:paraId="50B43BFE" w14:textId="77777777" w:rsidR="00C967BA" w:rsidRPr="002D289A" w:rsidRDefault="00C967BA" w:rsidP="00C967BA">
      <w:pPr>
        <w:jc w:val="center"/>
        <w:rPr>
          <w:rFonts w:ascii="Arial" w:hAnsi="Arial" w:cs="Arial"/>
          <w:sz w:val="16"/>
          <w:szCs w:val="16"/>
        </w:rPr>
      </w:pPr>
    </w:p>
    <w:p w14:paraId="2D6E560B" w14:textId="77777777" w:rsidR="00C967BA" w:rsidRPr="002D289A" w:rsidRDefault="00C967BA" w:rsidP="00C967BA">
      <w:pPr>
        <w:jc w:val="center"/>
        <w:rPr>
          <w:rFonts w:ascii="Arial" w:hAnsi="Arial" w:cs="Arial"/>
          <w:sz w:val="16"/>
          <w:szCs w:val="16"/>
        </w:rPr>
      </w:pPr>
    </w:p>
    <w:p w14:paraId="7CE7A482" w14:textId="77777777" w:rsidR="00C967BA" w:rsidRPr="002D289A" w:rsidRDefault="00C967BA" w:rsidP="00C967BA">
      <w:pPr>
        <w:jc w:val="center"/>
        <w:rPr>
          <w:rFonts w:ascii="Arial" w:hAnsi="Arial" w:cs="Arial"/>
          <w:sz w:val="16"/>
          <w:szCs w:val="16"/>
        </w:rPr>
      </w:pPr>
    </w:p>
    <w:p w14:paraId="5D9EF820" w14:textId="77777777" w:rsidR="00C967BA" w:rsidRPr="002D289A" w:rsidRDefault="00C967BA" w:rsidP="00C967BA">
      <w:pPr>
        <w:jc w:val="center"/>
        <w:rPr>
          <w:rFonts w:ascii="Arial" w:hAnsi="Arial" w:cs="Arial"/>
          <w:sz w:val="16"/>
          <w:szCs w:val="16"/>
        </w:rPr>
      </w:pPr>
    </w:p>
    <w:p w14:paraId="36A1C8DB" w14:textId="77777777" w:rsidR="00C967BA" w:rsidRPr="002D289A" w:rsidRDefault="00C967BA" w:rsidP="00C967BA">
      <w:pPr>
        <w:jc w:val="center"/>
        <w:rPr>
          <w:rFonts w:ascii="Arial" w:hAnsi="Arial" w:cs="Arial"/>
          <w:sz w:val="16"/>
          <w:szCs w:val="16"/>
        </w:rPr>
      </w:pPr>
    </w:p>
    <w:p w14:paraId="77A33C3E" w14:textId="77777777" w:rsidR="00C967BA" w:rsidRPr="002D289A" w:rsidRDefault="00C967BA" w:rsidP="00C967BA">
      <w:pPr>
        <w:jc w:val="center"/>
        <w:rPr>
          <w:rFonts w:ascii="Arial" w:hAnsi="Arial" w:cs="Arial"/>
          <w:sz w:val="16"/>
          <w:szCs w:val="16"/>
        </w:rPr>
      </w:pPr>
    </w:p>
    <w:p w14:paraId="4C4B09B0" w14:textId="77777777" w:rsidR="00C967BA" w:rsidRPr="002D289A" w:rsidRDefault="00C967BA" w:rsidP="00C967BA">
      <w:pPr>
        <w:jc w:val="center"/>
        <w:rPr>
          <w:rFonts w:ascii="Arial" w:hAnsi="Arial" w:cs="Arial"/>
          <w:sz w:val="16"/>
          <w:szCs w:val="16"/>
        </w:rPr>
      </w:pPr>
    </w:p>
    <w:p w14:paraId="75BF85D1" w14:textId="77777777" w:rsidR="00C967BA" w:rsidRPr="002D289A" w:rsidRDefault="00C967BA" w:rsidP="00C967BA">
      <w:pPr>
        <w:jc w:val="center"/>
        <w:rPr>
          <w:rFonts w:ascii="Arial" w:hAnsi="Arial" w:cs="Arial"/>
          <w:sz w:val="16"/>
          <w:szCs w:val="16"/>
        </w:rPr>
      </w:pPr>
    </w:p>
    <w:p w14:paraId="4F7D9DCF" w14:textId="77777777" w:rsidR="00C967BA" w:rsidRPr="002D289A" w:rsidRDefault="00C967BA" w:rsidP="00C967BA">
      <w:pPr>
        <w:jc w:val="center"/>
        <w:rPr>
          <w:rFonts w:ascii="Arial" w:hAnsi="Arial" w:cs="Arial"/>
          <w:sz w:val="16"/>
          <w:szCs w:val="16"/>
        </w:rPr>
      </w:pPr>
    </w:p>
    <w:p w14:paraId="211BE3D8" w14:textId="77777777" w:rsidR="00C967BA" w:rsidRPr="002D289A" w:rsidRDefault="00C967BA" w:rsidP="00C967BA">
      <w:pPr>
        <w:jc w:val="center"/>
        <w:rPr>
          <w:rFonts w:ascii="Arial" w:hAnsi="Arial" w:cs="Arial"/>
          <w:sz w:val="16"/>
          <w:szCs w:val="16"/>
        </w:rPr>
      </w:pPr>
    </w:p>
    <w:p w14:paraId="4600A08C" w14:textId="77777777" w:rsidR="00C967BA" w:rsidRPr="002D289A" w:rsidRDefault="00C967BA" w:rsidP="00C967BA">
      <w:pPr>
        <w:jc w:val="center"/>
        <w:rPr>
          <w:rFonts w:ascii="Arial" w:hAnsi="Arial" w:cs="Arial"/>
          <w:sz w:val="16"/>
          <w:szCs w:val="16"/>
        </w:rPr>
      </w:pPr>
    </w:p>
    <w:p w14:paraId="211BF4DA" w14:textId="77777777" w:rsidR="00C967BA" w:rsidRPr="002D289A" w:rsidRDefault="00C967BA" w:rsidP="00C967BA">
      <w:pPr>
        <w:jc w:val="center"/>
        <w:rPr>
          <w:rFonts w:ascii="Arial" w:hAnsi="Arial" w:cs="Arial"/>
          <w:sz w:val="16"/>
          <w:szCs w:val="16"/>
        </w:rPr>
      </w:pPr>
    </w:p>
    <w:p w14:paraId="488D0871" w14:textId="77777777" w:rsidR="00C967BA" w:rsidRPr="002D289A" w:rsidRDefault="00C967BA" w:rsidP="00C967BA">
      <w:pPr>
        <w:jc w:val="center"/>
        <w:rPr>
          <w:rFonts w:ascii="Arial" w:hAnsi="Arial" w:cs="Arial"/>
          <w:sz w:val="16"/>
          <w:szCs w:val="16"/>
        </w:rPr>
      </w:pPr>
    </w:p>
    <w:p w14:paraId="6589A832" w14:textId="77777777" w:rsidR="00594765" w:rsidRPr="002D289A" w:rsidRDefault="00594765" w:rsidP="00C967BA">
      <w:pPr>
        <w:jc w:val="center"/>
        <w:rPr>
          <w:rFonts w:ascii="Arial" w:hAnsi="Arial" w:cs="Arial"/>
          <w:sz w:val="16"/>
          <w:szCs w:val="16"/>
        </w:rPr>
      </w:pPr>
    </w:p>
    <w:p w14:paraId="6D067B80" w14:textId="77777777" w:rsidR="00C967BA" w:rsidRPr="002D289A" w:rsidRDefault="00E07A0C" w:rsidP="00C967BA">
      <w:pPr>
        <w:jc w:val="center"/>
        <w:rPr>
          <w:rFonts w:ascii="Verdana" w:hAnsi="Verdana" w:cs="Arial"/>
          <w:b/>
          <w:sz w:val="18"/>
          <w:szCs w:val="18"/>
        </w:rPr>
      </w:pPr>
      <w:r w:rsidRPr="002D289A">
        <w:rPr>
          <w:rFonts w:ascii="Verdana" w:hAnsi="Verdana" w:cs="Arial"/>
          <w:b/>
          <w:sz w:val="18"/>
          <w:szCs w:val="18"/>
        </w:rPr>
        <w:t>FORMULARIO 6</w:t>
      </w:r>
    </w:p>
    <w:p w14:paraId="2CBCC893" w14:textId="77777777" w:rsidR="00C967BA" w:rsidRPr="002D289A" w:rsidRDefault="00C967BA" w:rsidP="00C967BA">
      <w:pPr>
        <w:jc w:val="center"/>
        <w:rPr>
          <w:rFonts w:ascii="Verdana" w:hAnsi="Verdana" w:cs="Arial"/>
          <w:b/>
          <w:sz w:val="18"/>
          <w:szCs w:val="18"/>
        </w:rPr>
      </w:pPr>
      <w:r w:rsidRPr="002D289A">
        <w:rPr>
          <w:rFonts w:ascii="Verdana" w:hAnsi="Verdana" w:cs="Arial"/>
          <w:b/>
          <w:sz w:val="18"/>
          <w:szCs w:val="18"/>
        </w:rPr>
        <w:t>PROPUESTA ECONÓMICA</w:t>
      </w:r>
    </w:p>
    <w:p w14:paraId="6167789B" w14:textId="77777777" w:rsidR="00C967BA" w:rsidRPr="002D289A" w:rsidRDefault="00C967BA" w:rsidP="00C967BA">
      <w:pPr>
        <w:jc w:val="center"/>
        <w:rPr>
          <w:rFonts w:ascii="Verdana" w:hAnsi="Verdana" w:cs="Arial"/>
          <w:sz w:val="18"/>
          <w:szCs w:val="18"/>
        </w:rPr>
      </w:pPr>
      <w:r w:rsidRPr="002D289A">
        <w:rPr>
          <w:rFonts w:ascii="Verdana" w:hAnsi="Verdana" w:cs="Arial"/>
          <w:sz w:val="18"/>
          <w:szCs w:val="18"/>
        </w:rPr>
        <w:t>(Formato para Adjudicación por Ítem)</w:t>
      </w:r>
    </w:p>
    <w:p w14:paraId="598ABDE8" w14:textId="77777777" w:rsidR="00C967BA" w:rsidRPr="002D289A" w:rsidRDefault="00C967BA" w:rsidP="00C967BA">
      <w:pPr>
        <w:jc w:val="center"/>
        <w:rPr>
          <w:rFonts w:ascii="Verdana" w:hAnsi="Verdana" w:cs="Arial"/>
          <w:b/>
          <w:sz w:val="18"/>
          <w:szCs w:val="18"/>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884"/>
        <w:gridCol w:w="851"/>
        <w:gridCol w:w="1172"/>
        <w:gridCol w:w="567"/>
        <w:gridCol w:w="954"/>
        <w:gridCol w:w="1379"/>
        <w:gridCol w:w="1418"/>
        <w:gridCol w:w="1134"/>
        <w:gridCol w:w="1276"/>
        <w:gridCol w:w="1134"/>
        <w:gridCol w:w="10"/>
        <w:gridCol w:w="1298"/>
        <w:gridCol w:w="10"/>
      </w:tblGrid>
      <w:tr w:rsidR="00C967BA" w:rsidRPr="002D289A" w14:paraId="47A92D03" w14:textId="77777777" w:rsidTr="00FE42E7">
        <w:trPr>
          <w:gridAfter w:val="1"/>
          <w:wAfter w:w="10" w:type="dxa"/>
          <w:jc w:val="center"/>
        </w:trPr>
        <w:tc>
          <w:tcPr>
            <w:tcW w:w="6941" w:type="dxa"/>
            <w:gridSpan w:val="7"/>
            <w:shd w:val="clear" w:color="auto" w:fill="DBE5F1"/>
            <w:vAlign w:val="center"/>
          </w:tcPr>
          <w:p w14:paraId="3AA440D4" w14:textId="77777777" w:rsidR="00C967BA" w:rsidRPr="002D289A" w:rsidRDefault="00C967BA" w:rsidP="00C967BA">
            <w:pPr>
              <w:jc w:val="center"/>
              <w:rPr>
                <w:rFonts w:ascii="Arial" w:hAnsi="Arial" w:cs="Arial"/>
                <w:b/>
                <w:sz w:val="16"/>
                <w:szCs w:val="16"/>
              </w:rPr>
            </w:pPr>
          </w:p>
          <w:p w14:paraId="4A57CCCC"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DATOS COMPLETADOS POR LA ENTIDAD CONVOCANTE</w:t>
            </w:r>
          </w:p>
        </w:tc>
        <w:tc>
          <w:tcPr>
            <w:tcW w:w="7649" w:type="dxa"/>
            <w:gridSpan w:val="7"/>
            <w:shd w:val="clear" w:color="auto" w:fill="DBE5F1"/>
          </w:tcPr>
          <w:p w14:paraId="25588866"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PROPUESTA</w:t>
            </w:r>
          </w:p>
          <w:p w14:paraId="5075862C"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(A SER COMPLETADO POR EL PROPONENTE)</w:t>
            </w:r>
          </w:p>
        </w:tc>
      </w:tr>
      <w:tr w:rsidR="00C967BA" w:rsidRPr="002D289A" w14:paraId="2EC12062" w14:textId="77777777" w:rsidTr="00FE42E7">
        <w:trPr>
          <w:gridAfter w:val="1"/>
          <w:wAfter w:w="10" w:type="dxa"/>
          <w:trHeight w:val="333"/>
          <w:jc w:val="center"/>
        </w:trPr>
        <w:tc>
          <w:tcPr>
            <w:tcW w:w="529" w:type="dxa"/>
            <w:vMerge w:val="restart"/>
            <w:shd w:val="clear" w:color="auto" w:fill="DBE5F1"/>
            <w:vAlign w:val="center"/>
          </w:tcPr>
          <w:p w14:paraId="40309C90"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Ítem</w:t>
            </w:r>
          </w:p>
        </w:tc>
        <w:tc>
          <w:tcPr>
            <w:tcW w:w="1984" w:type="dxa"/>
            <w:vMerge w:val="restart"/>
            <w:shd w:val="clear" w:color="auto" w:fill="DBE5F1"/>
            <w:vAlign w:val="center"/>
          </w:tcPr>
          <w:p w14:paraId="23F31D4D"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Descripción del bien</w:t>
            </w:r>
          </w:p>
        </w:tc>
        <w:tc>
          <w:tcPr>
            <w:tcW w:w="884" w:type="dxa"/>
            <w:vMerge w:val="restart"/>
            <w:shd w:val="clear" w:color="auto" w:fill="DBE5F1"/>
            <w:vAlign w:val="center"/>
          </w:tcPr>
          <w:p w14:paraId="40B7D669"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Cantidad solicitada</w:t>
            </w:r>
          </w:p>
        </w:tc>
        <w:tc>
          <w:tcPr>
            <w:tcW w:w="851" w:type="dxa"/>
            <w:vMerge w:val="restart"/>
            <w:shd w:val="clear" w:color="auto" w:fill="DBE5F1"/>
            <w:vAlign w:val="center"/>
          </w:tcPr>
          <w:p w14:paraId="67A93FE7"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Precio Referencial Unitario</w:t>
            </w:r>
          </w:p>
          <w:p w14:paraId="63055EE0"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w:t>
            </w:r>
            <w:proofErr w:type="spellStart"/>
            <w:r w:rsidRPr="002D289A">
              <w:rPr>
                <w:rFonts w:ascii="Arial" w:hAnsi="Arial" w:cs="Arial"/>
                <w:b/>
                <w:sz w:val="14"/>
                <w:szCs w:val="14"/>
              </w:rPr>
              <w:t>us</w:t>
            </w:r>
            <w:proofErr w:type="spellEnd"/>
            <w:r w:rsidRPr="002D289A">
              <w:rPr>
                <w:rFonts w:ascii="Arial" w:hAnsi="Arial" w:cs="Arial"/>
                <w:b/>
                <w:sz w:val="14"/>
                <w:szCs w:val="14"/>
              </w:rPr>
              <w:t>)</w:t>
            </w:r>
          </w:p>
        </w:tc>
        <w:tc>
          <w:tcPr>
            <w:tcW w:w="1172" w:type="dxa"/>
            <w:vMerge w:val="restart"/>
            <w:shd w:val="clear" w:color="auto" w:fill="DBE5F1"/>
            <w:vAlign w:val="center"/>
          </w:tcPr>
          <w:p w14:paraId="6015AF09"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 xml:space="preserve">Precio Referencial </w:t>
            </w:r>
          </w:p>
          <w:p w14:paraId="3AE8C92E"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Total</w:t>
            </w:r>
          </w:p>
          <w:p w14:paraId="0F7ACC8B"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w:t>
            </w:r>
            <w:proofErr w:type="spellStart"/>
            <w:r w:rsidRPr="002D289A">
              <w:rPr>
                <w:rFonts w:ascii="Arial" w:hAnsi="Arial" w:cs="Arial"/>
                <w:b/>
                <w:sz w:val="14"/>
                <w:szCs w:val="14"/>
              </w:rPr>
              <w:t>us</w:t>
            </w:r>
            <w:proofErr w:type="spellEnd"/>
            <w:r w:rsidRPr="002D289A">
              <w:rPr>
                <w:rFonts w:ascii="Arial" w:hAnsi="Arial" w:cs="Arial"/>
                <w:b/>
                <w:sz w:val="14"/>
                <w:szCs w:val="14"/>
              </w:rPr>
              <w:t>)</w:t>
            </w:r>
          </w:p>
        </w:tc>
        <w:tc>
          <w:tcPr>
            <w:tcW w:w="1521" w:type="dxa"/>
            <w:gridSpan w:val="2"/>
            <w:shd w:val="clear" w:color="auto" w:fill="DBE5F1"/>
            <w:vAlign w:val="center"/>
          </w:tcPr>
          <w:p w14:paraId="7505BA5F"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Plazo de entrega solicitado</w:t>
            </w:r>
          </w:p>
        </w:tc>
        <w:tc>
          <w:tcPr>
            <w:tcW w:w="1379" w:type="dxa"/>
            <w:vMerge w:val="restart"/>
            <w:shd w:val="clear" w:color="auto" w:fill="DBE5F1"/>
            <w:vAlign w:val="center"/>
          </w:tcPr>
          <w:p w14:paraId="77CBD275"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Marca/Modelo</w:t>
            </w:r>
          </w:p>
        </w:tc>
        <w:tc>
          <w:tcPr>
            <w:tcW w:w="1418" w:type="dxa"/>
            <w:vMerge w:val="restart"/>
            <w:shd w:val="clear" w:color="auto" w:fill="DBE5F1"/>
            <w:vAlign w:val="center"/>
          </w:tcPr>
          <w:p w14:paraId="6155CDC2"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País de Origen</w:t>
            </w:r>
          </w:p>
        </w:tc>
        <w:tc>
          <w:tcPr>
            <w:tcW w:w="1134" w:type="dxa"/>
            <w:vMerge w:val="restart"/>
            <w:shd w:val="clear" w:color="auto" w:fill="DBE5F1"/>
          </w:tcPr>
          <w:p w14:paraId="33C3840A"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Plazo de entrega</w:t>
            </w:r>
          </w:p>
          <w:p w14:paraId="6EAD3112"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(en días calendario)</w:t>
            </w:r>
          </w:p>
        </w:tc>
        <w:tc>
          <w:tcPr>
            <w:tcW w:w="1276" w:type="dxa"/>
            <w:vMerge w:val="restart"/>
            <w:shd w:val="clear" w:color="auto" w:fill="DBE5F1"/>
            <w:vAlign w:val="center"/>
          </w:tcPr>
          <w:p w14:paraId="05407DA6"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Cantidad Ofertada</w:t>
            </w:r>
          </w:p>
        </w:tc>
        <w:tc>
          <w:tcPr>
            <w:tcW w:w="1134" w:type="dxa"/>
            <w:vMerge w:val="restart"/>
            <w:shd w:val="clear" w:color="auto" w:fill="DBE5F1"/>
            <w:vAlign w:val="center"/>
          </w:tcPr>
          <w:p w14:paraId="1620F165"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Precio Unitario</w:t>
            </w:r>
          </w:p>
          <w:p w14:paraId="08D969FD"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w:t>
            </w:r>
            <w:proofErr w:type="spellStart"/>
            <w:r w:rsidRPr="002D289A">
              <w:rPr>
                <w:rFonts w:ascii="Arial" w:hAnsi="Arial" w:cs="Arial"/>
                <w:b/>
                <w:sz w:val="16"/>
                <w:szCs w:val="16"/>
              </w:rPr>
              <w:t>us</w:t>
            </w:r>
            <w:proofErr w:type="spellEnd"/>
            <w:r w:rsidRPr="002D289A">
              <w:rPr>
                <w:rFonts w:ascii="Arial" w:hAnsi="Arial" w:cs="Arial"/>
                <w:b/>
                <w:sz w:val="16"/>
                <w:szCs w:val="16"/>
              </w:rPr>
              <w:t>)</w:t>
            </w:r>
          </w:p>
        </w:tc>
        <w:tc>
          <w:tcPr>
            <w:tcW w:w="1308" w:type="dxa"/>
            <w:gridSpan w:val="2"/>
            <w:vMerge w:val="restart"/>
            <w:shd w:val="clear" w:color="auto" w:fill="DBE5F1"/>
            <w:vAlign w:val="center"/>
          </w:tcPr>
          <w:p w14:paraId="17C3CE87"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 xml:space="preserve">Precio </w:t>
            </w:r>
          </w:p>
          <w:p w14:paraId="4DD6CCAF"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Total</w:t>
            </w:r>
          </w:p>
          <w:p w14:paraId="447745E4"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w:t>
            </w:r>
            <w:proofErr w:type="spellStart"/>
            <w:r w:rsidRPr="002D289A">
              <w:rPr>
                <w:rFonts w:ascii="Arial" w:hAnsi="Arial" w:cs="Arial"/>
                <w:b/>
                <w:sz w:val="16"/>
                <w:szCs w:val="16"/>
              </w:rPr>
              <w:t>us</w:t>
            </w:r>
            <w:proofErr w:type="spellEnd"/>
            <w:r w:rsidRPr="002D289A">
              <w:rPr>
                <w:rFonts w:ascii="Arial" w:hAnsi="Arial" w:cs="Arial"/>
                <w:b/>
                <w:sz w:val="16"/>
                <w:szCs w:val="16"/>
              </w:rPr>
              <w:t>)</w:t>
            </w:r>
          </w:p>
        </w:tc>
      </w:tr>
      <w:tr w:rsidR="00C967BA" w:rsidRPr="002D289A" w14:paraId="7FC8CFEB" w14:textId="77777777" w:rsidTr="00FE42E7">
        <w:trPr>
          <w:gridAfter w:val="1"/>
          <w:wAfter w:w="10" w:type="dxa"/>
          <w:trHeight w:val="333"/>
          <w:jc w:val="center"/>
        </w:trPr>
        <w:tc>
          <w:tcPr>
            <w:tcW w:w="529" w:type="dxa"/>
            <w:vMerge/>
            <w:shd w:val="clear" w:color="auto" w:fill="DBE5F1"/>
            <w:vAlign w:val="center"/>
          </w:tcPr>
          <w:p w14:paraId="4204204D" w14:textId="77777777" w:rsidR="00C967BA" w:rsidRPr="002D289A" w:rsidRDefault="00C967BA" w:rsidP="00C967BA">
            <w:pPr>
              <w:jc w:val="center"/>
              <w:rPr>
                <w:rFonts w:ascii="Arial" w:hAnsi="Arial" w:cs="Arial"/>
                <w:b/>
                <w:sz w:val="16"/>
                <w:szCs w:val="16"/>
              </w:rPr>
            </w:pPr>
          </w:p>
        </w:tc>
        <w:tc>
          <w:tcPr>
            <w:tcW w:w="1984" w:type="dxa"/>
            <w:vMerge/>
            <w:shd w:val="clear" w:color="auto" w:fill="DBE5F1"/>
            <w:vAlign w:val="center"/>
          </w:tcPr>
          <w:p w14:paraId="3357F580" w14:textId="77777777" w:rsidR="00C967BA" w:rsidRPr="002D289A" w:rsidRDefault="00C967BA" w:rsidP="00C967BA">
            <w:pPr>
              <w:jc w:val="center"/>
              <w:rPr>
                <w:rFonts w:ascii="Arial" w:hAnsi="Arial" w:cs="Arial"/>
                <w:b/>
                <w:sz w:val="16"/>
                <w:szCs w:val="16"/>
              </w:rPr>
            </w:pPr>
          </w:p>
        </w:tc>
        <w:tc>
          <w:tcPr>
            <w:tcW w:w="884" w:type="dxa"/>
            <w:vMerge/>
            <w:shd w:val="clear" w:color="auto" w:fill="DBE5F1"/>
            <w:vAlign w:val="center"/>
          </w:tcPr>
          <w:p w14:paraId="50720CEF" w14:textId="77777777" w:rsidR="00C967BA" w:rsidRPr="002D289A" w:rsidRDefault="00C967BA" w:rsidP="00C967BA">
            <w:pPr>
              <w:jc w:val="center"/>
              <w:rPr>
                <w:rFonts w:ascii="Arial" w:hAnsi="Arial" w:cs="Arial"/>
                <w:b/>
                <w:sz w:val="16"/>
                <w:szCs w:val="16"/>
              </w:rPr>
            </w:pPr>
          </w:p>
        </w:tc>
        <w:tc>
          <w:tcPr>
            <w:tcW w:w="851" w:type="dxa"/>
            <w:vMerge/>
            <w:shd w:val="clear" w:color="auto" w:fill="DBE5F1"/>
            <w:vAlign w:val="center"/>
          </w:tcPr>
          <w:p w14:paraId="42671A12" w14:textId="77777777" w:rsidR="00C967BA" w:rsidRPr="002D289A" w:rsidRDefault="00C967BA" w:rsidP="00C967BA">
            <w:pPr>
              <w:jc w:val="center"/>
              <w:rPr>
                <w:rFonts w:ascii="Arial" w:hAnsi="Arial" w:cs="Arial"/>
                <w:b/>
                <w:sz w:val="14"/>
                <w:szCs w:val="14"/>
              </w:rPr>
            </w:pPr>
          </w:p>
        </w:tc>
        <w:tc>
          <w:tcPr>
            <w:tcW w:w="1172" w:type="dxa"/>
            <w:vMerge/>
            <w:shd w:val="clear" w:color="auto" w:fill="DBE5F1"/>
            <w:vAlign w:val="center"/>
          </w:tcPr>
          <w:p w14:paraId="085FF7F0" w14:textId="77777777" w:rsidR="00C967BA" w:rsidRPr="002D289A" w:rsidRDefault="00C967BA" w:rsidP="00C967BA">
            <w:pPr>
              <w:jc w:val="center"/>
              <w:rPr>
                <w:rFonts w:ascii="Arial" w:hAnsi="Arial" w:cs="Arial"/>
                <w:b/>
                <w:sz w:val="14"/>
                <w:szCs w:val="14"/>
              </w:rPr>
            </w:pPr>
          </w:p>
        </w:tc>
        <w:tc>
          <w:tcPr>
            <w:tcW w:w="567" w:type="dxa"/>
            <w:shd w:val="clear" w:color="auto" w:fill="DBE5F1"/>
          </w:tcPr>
          <w:p w14:paraId="64B76C08"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Tipo(*)</w:t>
            </w:r>
          </w:p>
        </w:tc>
        <w:tc>
          <w:tcPr>
            <w:tcW w:w="954" w:type="dxa"/>
            <w:shd w:val="clear" w:color="auto" w:fill="DBE5F1"/>
          </w:tcPr>
          <w:p w14:paraId="6BB8516F" w14:textId="77777777" w:rsidR="00C967BA" w:rsidRPr="002D289A" w:rsidRDefault="00C967BA" w:rsidP="00C967BA">
            <w:pPr>
              <w:jc w:val="center"/>
              <w:rPr>
                <w:rFonts w:ascii="Arial" w:hAnsi="Arial" w:cs="Arial"/>
                <w:b/>
                <w:sz w:val="12"/>
                <w:szCs w:val="14"/>
              </w:rPr>
            </w:pPr>
            <w:r w:rsidRPr="002D289A">
              <w:rPr>
                <w:rFonts w:ascii="Arial" w:hAnsi="Arial" w:cs="Arial"/>
                <w:b/>
                <w:sz w:val="12"/>
                <w:szCs w:val="14"/>
              </w:rPr>
              <w:t xml:space="preserve">Días </w:t>
            </w:r>
          </w:p>
          <w:p w14:paraId="19190A0F" w14:textId="77777777" w:rsidR="00C967BA" w:rsidRPr="002D289A" w:rsidRDefault="00C967BA" w:rsidP="00C967BA">
            <w:pPr>
              <w:jc w:val="center"/>
              <w:rPr>
                <w:rFonts w:ascii="Arial" w:hAnsi="Arial" w:cs="Arial"/>
                <w:b/>
                <w:sz w:val="14"/>
                <w:szCs w:val="14"/>
              </w:rPr>
            </w:pPr>
            <w:r w:rsidRPr="002D289A">
              <w:rPr>
                <w:rFonts w:ascii="Arial" w:hAnsi="Arial" w:cs="Arial"/>
                <w:b/>
                <w:sz w:val="12"/>
                <w:szCs w:val="14"/>
              </w:rPr>
              <w:t>Calendario</w:t>
            </w:r>
          </w:p>
        </w:tc>
        <w:tc>
          <w:tcPr>
            <w:tcW w:w="1379" w:type="dxa"/>
            <w:vMerge/>
            <w:shd w:val="clear" w:color="auto" w:fill="DBE5F1"/>
            <w:vAlign w:val="center"/>
          </w:tcPr>
          <w:p w14:paraId="70A3A94E" w14:textId="77777777" w:rsidR="00C967BA" w:rsidRPr="002D289A" w:rsidRDefault="00C967BA" w:rsidP="00C967BA">
            <w:pPr>
              <w:jc w:val="center"/>
              <w:rPr>
                <w:rFonts w:ascii="Arial" w:hAnsi="Arial" w:cs="Arial"/>
                <w:b/>
                <w:sz w:val="16"/>
                <w:szCs w:val="16"/>
              </w:rPr>
            </w:pPr>
          </w:p>
        </w:tc>
        <w:tc>
          <w:tcPr>
            <w:tcW w:w="1418" w:type="dxa"/>
            <w:vMerge/>
            <w:shd w:val="clear" w:color="auto" w:fill="DBE5F1"/>
            <w:vAlign w:val="center"/>
          </w:tcPr>
          <w:p w14:paraId="51A2F698" w14:textId="77777777" w:rsidR="00C967BA" w:rsidRPr="002D289A" w:rsidRDefault="00C967BA" w:rsidP="00C967BA">
            <w:pPr>
              <w:jc w:val="center"/>
              <w:rPr>
                <w:rFonts w:ascii="Arial" w:hAnsi="Arial" w:cs="Arial"/>
                <w:b/>
                <w:sz w:val="16"/>
                <w:szCs w:val="16"/>
              </w:rPr>
            </w:pPr>
          </w:p>
        </w:tc>
        <w:tc>
          <w:tcPr>
            <w:tcW w:w="1134" w:type="dxa"/>
            <w:vMerge/>
            <w:shd w:val="clear" w:color="auto" w:fill="DBE5F1"/>
          </w:tcPr>
          <w:p w14:paraId="73DAF65D" w14:textId="77777777" w:rsidR="00C967BA" w:rsidRPr="002D289A" w:rsidRDefault="00C967BA" w:rsidP="00C967BA">
            <w:pPr>
              <w:jc w:val="center"/>
              <w:rPr>
                <w:rFonts w:ascii="Arial" w:hAnsi="Arial" w:cs="Arial"/>
                <w:b/>
                <w:sz w:val="16"/>
                <w:szCs w:val="16"/>
              </w:rPr>
            </w:pPr>
          </w:p>
        </w:tc>
        <w:tc>
          <w:tcPr>
            <w:tcW w:w="1276" w:type="dxa"/>
            <w:vMerge/>
            <w:shd w:val="clear" w:color="auto" w:fill="DBE5F1"/>
            <w:vAlign w:val="center"/>
          </w:tcPr>
          <w:p w14:paraId="322A4320" w14:textId="77777777" w:rsidR="00C967BA" w:rsidRPr="002D289A" w:rsidRDefault="00C967BA" w:rsidP="00C967BA">
            <w:pPr>
              <w:jc w:val="center"/>
              <w:rPr>
                <w:rFonts w:ascii="Arial" w:hAnsi="Arial" w:cs="Arial"/>
                <w:b/>
                <w:sz w:val="16"/>
                <w:szCs w:val="16"/>
              </w:rPr>
            </w:pPr>
          </w:p>
        </w:tc>
        <w:tc>
          <w:tcPr>
            <w:tcW w:w="1134" w:type="dxa"/>
            <w:vMerge/>
            <w:shd w:val="clear" w:color="auto" w:fill="DBE5F1"/>
            <w:vAlign w:val="center"/>
          </w:tcPr>
          <w:p w14:paraId="1A5DE77D" w14:textId="77777777" w:rsidR="00C967BA" w:rsidRPr="002D289A" w:rsidRDefault="00C967BA" w:rsidP="00C967BA">
            <w:pPr>
              <w:jc w:val="center"/>
              <w:rPr>
                <w:rFonts w:ascii="Arial" w:hAnsi="Arial" w:cs="Arial"/>
                <w:b/>
                <w:sz w:val="16"/>
                <w:szCs w:val="16"/>
              </w:rPr>
            </w:pPr>
          </w:p>
        </w:tc>
        <w:tc>
          <w:tcPr>
            <w:tcW w:w="1308" w:type="dxa"/>
            <w:gridSpan w:val="2"/>
            <w:vMerge/>
            <w:shd w:val="clear" w:color="auto" w:fill="DBE5F1"/>
            <w:vAlign w:val="center"/>
          </w:tcPr>
          <w:p w14:paraId="1F86571E" w14:textId="77777777" w:rsidR="00C967BA" w:rsidRPr="002D289A" w:rsidRDefault="00C967BA" w:rsidP="00C967BA">
            <w:pPr>
              <w:jc w:val="center"/>
              <w:rPr>
                <w:rFonts w:ascii="Arial" w:hAnsi="Arial" w:cs="Arial"/>
                <w:b/>
                <w:sz w:val="16"/>
                <w:szCs w:val="16"/>
              </w:rPr>
            </w:pPr>
          </w:p>
        </w:tc>
      </w:tr>
      <w:tr w:rsidR="00C8150A" w:rsidRPr="002D289A" w14:paraId="2445127B" w14:textId="77777777" w:rsidTr="00FE42E7">
        <w:trPr>
          <w:gridAfter w:val="1"/>
          <w:wAfter w:w="10" w:type="dxa"/>
          <w:trHeight w:val="817"/>
          <w:jc w:val="center"/>
        </w:trPr>
        <w:tc>
          <w:tcPr>
            <w:tcW w:w="529" w:type="dxa"/>
            <w:vAlign w:val="center"/>
          </w:tcPr>
          <w:p w14:paraId="55DD6926" w14:textId="77777777" w:rsidR="00C8150A" w:rsidRPr="002D289A" w:rsidRDefault="00C8150A" w:rsidP="00C8150A">
            <w:pPr>
              <w:jc w:val="center"/>
              <w:rPr>
                <w:rFonts w:ascii="Verdana" w:hAnsi="Verdana"/>
                <w:color w:val="000000"/>
                <w:sz w:val="16"/>
                <w:szCs w:val="16"/>
                <w:lang w:eastAsia="es-MX"/>
              </w:rPr>
            </w:pPr>
            <w:r w:rsidRPr="002D289A">
              <w:rPr>
                <w:rFonts w:ascii="Verdana" w:hAnsi="Verdana"/>
                <w:color w:val="000000"/>
                <w:sz w:val="16"/>
                <w:szCs w:val="16"/>
                <w:lang w:eastAsia="es-MX"/>
              </w:rPr>
              <w:t>3</w:t>
            </w:r>
          </w:p>
        </w:tc>
        <w:tc>
          <w:tcPr>
            <w:tcW w:w="1984" w:type="dxa"/>
            <w:shd w:val="clear" w:color="auto" w:fill="auto"/>
            <w:vAlign w:val="center"/>
          </w:tcPr>
          <w:p w14:paraId="2A17BD88" w14:textId="77777777" w:rsidR="00C8150A" w:rsidRPr="002D289A" w:rsidRDefault="00C8150A" w:rsidP="00C8150A">
            <w:pPr>
              <w:rPr>
                <w:rFonts w:ascii="Verdana" w:hAnsi="Verdana" w:cs="Arial"/>
                <w:sz w:val="16"/>
                <w:szCs w:val="16"/>
              </w:rPr>
            </w:pPr>
            <w:r w:rsidRPr="002D289A">
              <w:rPr>
                <w:rFonts w:ascii="Verdana" w:hAnsi="Verdana"/>
                <w:color w:val="000000"/>
                <w:sz w:val="16"/>
                <w:szCs w:val="16"/>
              </w:rPr>
              <w:t>Cilindro para GNC Tipo GNC-1 capacidad 60 litros (corto)</w:t>
            </w:r>
          </w:p>
        </w:tc>
        <w:tc>
          <w:tcPr>
            <w:tcW w:w="884" w:type="dxa"/>
            <w:shd w:val="clear" w:color="auto" w:fill="auto"/>
            <w:vAlign w:val="center"/>
          </w:tcPr>
          <w:p w14:paraId="6BCEE55E" w14:textId="445F93AC"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7.186</w:t>
            </w:r>
          </w:p>
        </w:tc>
        <w:tc>
          <w:tcPr>
            <w:tcW w:w="851" w:type="dxa"/>
            <w:shd w:val="clear" w:color="auto" w:fill="auto"/>
            <w:vAlign w:val="center"/>
          </w:tcPr>
          <w:p w14:paraId="7B42349E" w14:textId="1DB26100"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257,00</w:t>
            </w:r>
          </w:p>
        </w:tc>
        <w:tc>
          <w:tcPr>
            <w:tcW w:w="1172" w:type="dxa"/>
            <w:shd w:val="clear" w:color="auto" w:fill="auto"/>
            <w:vAlign w:val="center"/>
          </w:tcPr>
          <w:p w14:paraId="35E979C6" w14:textId="37435897" w:rsidR="00C8150A" w:rsidRPr="002D289A" w:rsidRDefault="00C8150A" w:rsidP="00C8150A">
            <w:pPr>
              <w:jc w:val="center"/>
              <w:rPr>
                <w:rFonts w:ascii="Verdana" w:hAnsi="Verdana" w:cs="Arial"/>
                <w:sz w:val="16"/>
                <w:szCs w:val="16"/>
              </w:rPr>
            </w:pPr>
            <w:r w:rsidRPr="002D289A">
              <w:rPr>
                <w:rFonts w:ascii="Century Gothic" w:hAnsi="Century Gothic"/>
                <w:sz w:val="16"/>
                <w:szCs w:val="16"/>
              </w:rPr>
              <w:t>1.846.802,00</w:t>
            </w:r>
          </w:p>
        </w:tc>
        <w:tc>
          <w:tcPr>
            <w:tcW w:w="567" w:type="dxa"/>
          </w:tcPr>
          <w:p w14:paraId="58F17BD1" w14:textId="77777777" w:rsidR="00C8150A" w:rsidRPr="002D289A" w:rsidRDefault="00C8150A" w:rsidP="00C8150A">
            <w:pPr>
              <w:jc w:val="center"/>
              <w:rPr>
                <w:rFonts w:ascii="Verdana" w:hAnsi="Verdana" w:cs="Arial"/>
                <w:sz w:val="16"/>
                <w:szCs w:val="16"/>
              </w:rPr>
            </w:pPr>
          </w:p>
          <w:p w14:paraId="4327E76E" w14:textId="77777777" w:rsidR="00C8150A" w:rsidRPr="002D289A" w:rsidRDefault="00C8150A" w:rsidP="00C8150A">
            <w:pPr>
              <w:jc w:val="center"/>
              <w:rPr>
                <w:rFonts w:ascii="Verdana" w:hAnsi="Verdana" w:cs="Arial"/>
                <w:sz w:val="10"/>
                <w:szCs w:val="16"/>
              </w:rPr>
            </w:pPr>
          </w:p>
          <w:p w14:paraId="6CE62D04"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F</w:t>
            </w:r>
          </w:p>
        </w:tc>
        <w:tc>
          <w:tcPr>
            <w:tcW w:w="954" w:type="dxa"/>
            <w:vAlign w:val="center"/>
          </w:tcPr>
          <w:p w14:paraId="5ED46C49" w14:textId="77777777" w:rsidR="00C8150A" w:rsidRPr="002D289A" w:rsidRDefault="00C8150A" w:rsidP="00C8150A">
            <w:pPr>
              <w:jc w:val="center"/>
              <w:rPr>
                <w:rFonts w:ascii="Verdana" w:hAnsi="Verdana" w:cs="Arial"/>
                <w:sz w:val="10"/>
                <w:szCs w:val="16"/>
              </w:rPr>
            </w:pPr>
          </w:p>
          <w:p w14:paraId="164B2096"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70</w:t>
            </w:r>
          </w:p>
          <w:p w14:paraId="5B2DDBD4"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100</w:t>
            </w:r>
          </w:p>
          <w:p w14:paraId="09573CD8"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130</w:t>
            </w:r>
          </w:p>
          <w:p w14:paraId="7796B1D0" w14:textId="72C5E25D" w:rsidR="00C8150A" w:rsidRPr="002D289A" w:rsidRDefault="00C8150A" w:rsidP="00C8150A">
            <w:pPr>
              <w:jc w:val="center"/>
              <w:rPr>
                <w:rFonts w:ascii="Verdana" w:hAnsi="Verdana" w:cs="Arial"/>
                <w:sz w:val="16"/>
                <w:szCs w:val="16"/>
              </w:rPr>
            </w:pPr>
            <w:r w:rsidRPr="002D289A">
              <w:rPr>
                <w:rFonts w:ascii="Verdana" w:hAnsi="Verdana" w:cs="Arial"/>
                <w:sz w:val="16"/>
                <w:szCs w:val="16"/>
              </w:rPr>
              <w:t>160</w:t>
            </w:r>
          </w:p>
        </w:tc>
        <w:tc>
          <w:tcPr>
            <w:tcW w:w="1379" w:type="dxa"/>
          </w:tcPr>
          <w:p w14:paraId="6B306B93" w14:textId="77777777" w:rsidR="00C8150A" w:rsidRPr="002D289A" w:rsidRDefault="00C8150A" w:rsidP="00C8150A">
            <w:pPr>
              <w:jc w:val="both"/>
              <w:rPr>
                <w:rFonts w:ascii="Verdana" w:hAnsi="Verdana" w:cs="Arial"/>
                <w:sz w:val="16"/>
                <w:szCs w:val="16"/>
              </w:rPr>
            </w:pPr>
          </w:p>
        </w:tc>
        <w:tc>
          <w:tcPr>
            <w:tcW w:w="1418" w:type="dxa"/>
          </w:tcPr>
          <w:p w14:paraId="3B9BDFB6" w14:textId="77777777" w:rsidR="00C8150A" w:rsidRPr="002D289A" w:rsidRDefault="00C8150A" w:rsidP="00C8150A">
            <w:pPr>
              <w:jc w:val="center"/>
              <w:rPr>
                <w:rFonts w:ascii="Verdana" w:hAnsi="Verdana" w:cs="Arial"/>
                <w:color w:val="000000"/>
                <w:sz w:val="16"/>
                <w:szCs w:val="16"/>
              </w:rPr>
            </w:pPr>
          </w:p>
        </w:tc>
        <w:tc>
          <w:tcPr>
            <w:tcW w:w="1134" w:type="dxa"/>
          </w:tcPr>
          <w:p w14:paraId="65E225F4" w14:textId="77777777" w:rsidR="00C8150A" w:rsidRPr="002D289A" w:rsidRDefault="00C8150A" w:rsidP="00C8150A">
            <w:pPr>
              <w:jc w:val="center"/>
              <w:rPr>
                <w:rFonts w:ascii="Verdana" w:hAnsi="Verdana" w:cs="Arial"/>
                <w:color w:val="000000"/>
                <w:sz w:val="16"/>
                <w:szCs w:val="16"/>
              </w:rPr>
            </w:pPr>
          </w:p>
        </w:tc>
        <w:tc>
          <w:tcPr>
            <w:tcW w:w="1276" w:type="dxa"/>
            <w:shd w:val="clear" w:color="auto" w:fill="auto"/>
          </w:tcPr>
          <w:p w14:paraId="2FD6DD81" w14:textId="77777777" w:rsidR="00C8150A" w:rsidRPr="002D289A" w:rsidRDefault="00C8150A" w:rsidP="00C8150A">
            <w:pPr>
              <w:jc w:val="center"/>
              <w:rPr>
                <w:rFonts w:ascii="Verdana" w:hAnsi="Verdana" w:cs="Arial"/>
                <w:color w:val="000000"/>
                <w:sz w:val="16"/>
                <w:szCs w:val="16"/>
              </w:rPr>
            </w:pPr>
          </w:p>
        </w:tc>
        <w:tc>
          <w:tcPr>
            <w:tcW w:w="1134" w:type="dxa"/>
          </w:tcPr>
          <w:p w14:paraId="60FC6BDD" w14:textId="77777777" w:rsidR="00C8150A" w:rsidRPr="002D289A" w:rsidRDefault="00C8150A" w:rsidP="00C8150A">
            <w:pPr>
              <w:jc w:val="center"/>
              <w:rPr>
                <w:rFonts w:ascii="Verdana" w:hAnsi="Verdana" w:cs="Arial"/>
                <w:color w:val="000000"/>
                <w:sz w:val="16"/>
                <w:szCs w:val="16"/>
              </w:rPr>
            </w:pPr>
          </w:p>
        </w:tc>
        <w:tc>
          <w:tcPr>
            <w:tcW w:w="1308" w:type="dxa"/>
            <w:gridSpan w:val="2"/>
          </w:tcPr>
          <w:p w14:paraId="4EC2DA7F" w14:textId="77777777" w:rsidR="00C8150A" w:rsidRPr="002D289A" w:rsidRDefault="00C8150A" w:rsidP="00C8150A">
            <w:pPr>
              <w:jc w:val="center"/>
              <w:rPr>
                <w:rFonts w:ascii="Verdana" w:hAnsi="Verdana" w:cs="Arial"/>
                <w:color w:val="000000"/>
                <w:sz w:val="16"/>
                <w:szCs w:val="16"/>
              </w:rPr>
            </w:pPr>
          </w:p>
        </w:tc>
      </w:tr>
      <w:tr w:rsidR="00C8150A" w:rsidRPr="002D289A" w14:paraId="7039AB6D" w14:textId="77777777" w:rsidTr="00FE42E7">
        <w:trPr>
          <w:jc w:val="center"/>
        </w:trPr>
        <w:tc>
          <w:tcPr>
            <w:tcW w:w="13292" w:type="dxa"/>
            <w:gridSpan w:val="13"/>
            <w:shd w:val="clear" w:color="auto" w:fill="DBE5F1"/>
          </w:tcPr>
          <w:p w14:paraId="08E2B215"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TOTAL PROPUESTA (Numeral)</w:t>
            </w:r>
          </w:p>
        </w:tc>
        <w:tc>
          <w:tcPr>
            <w:tcW w:w="1308" w:type="dxa"/>
            <w:gridSpan w:val="2"/>
          </w:tcPr>
          <w:p w14:paraId="7BD68859" w14:textId="77777777" w:rsidR="00C8150A" w:rsidRPr="002D289A" w:rsidRDefault="00C8150A" w:rsidP="00C8150A">
            <w:pPr>
              <w:rPr>
                <w:rFonts w:ascii="Arial" w:hAnsi="Arial" w:cs="Arial"/>
                <w:sz w:val="16"/>
                <w:szCs w:val="16"/>
              </w:rPr>
            </w:pPr>
          </w:p>
        </w:tc>
      </w:tr>
      <w:tr w:rsidR="00C8150A" w:rsidRPr="002D289A" w14:paraId="5212F884" w14:textId="77777777" w:rsidTr="00FE42E7">
        <w:trPr>
          <w:jc w:val="center"/>
        </w:trPr>
        <w:tc>
          <w:tcPr>
            <w:tcW w:w="13292" w:type="dxa"/>
            <w:gridSpan w:val="13"/>
            <w:shd w:val="clear" w:color="auto" w:fill="DBE5F1"/>
          </w:tcPr>
          <w:p w14:paraId="6F72606B"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(Literal)</w:t>
            </w:r>
          </w:p>
        </w:tc>
        <w:tc>
          <w:tcPr>
            <w:tcW w:w="1308" w:type="dxa"/>
            <w:gridSpan w:val="2"/>
          </w:tcPr>
          <w:p w14:paraId="11E9D166" w14:textId="77777777" w:rsidR="00C8150A" w:rsidRPr="002D289A" w:rsidRDefault="00C8150A" w:rsidP="00C8150A">
            <w:pPr>
              <w:rPr>
                <w:rFonts w:ascii="Arial" w:hAnsi="Arial" w:cs="Arial"/>
                <w:sz w:val="16"/>
                <w:szCs w:val="16"/>
              </w:rPr>
            </w:pPr>
          </w:p>
        </w:tc>
      </w:tr>
    </w:tbl>
    <w:p w14:paraId="3CD4BE37" w14:textId="77777777" w:rsidR="00C967BA" w:rsidRPr="002D289A" w:rsidRDefault="00C967BA" w:rsidP="00C967BA">
      <w:pPr>
        <w:jc w:val="center"/>
        <w:rPr>
          <w:rFonts w:ascii="Verdana" w:hAnsi="Verdana" w:cs="Arial"/>
          <w:b/>
          <w:sz w:val="18"/>
          <w:szCs w:val="18"/>
        </w:rPr>
      </w:pPr>
    </w:p>
    <w:p w14:paraId="48920ACA" w14:textId="77777777" w:rsidR="006D4C78" w:rsidRPr="002D289A" w:rsidRDefault="006D4C78" w:rsidP="006D4C78">
      <w:pPr>
        <w:rPr>
          <w:rFonts w:ascii="Verdana" w:hAnsi="Verdana" w:cs="Arial"/>
          <w:sz w:val="16"/>
          <w:szCs w:val="16"/>
        </w:rPr>
      </w:pPr>
      <w:r w:rsidRPr="002D289A">
        <w:rPr>
          <w:rFonts w:ascii="Verdana" w:hAnsi="Verdana" w:cs="Arial"/>
          <w:sz w:val="16"/>
          <w:szCs w:val="16"/>
        </w:rPr>
        <w:t>(*)</w:t>
      </w:r>
      <w:r w:rsidRPr="002D289A">
        <w:rPr>
          <w:rFonts w:ascii="Verdana" w:hAnsi="Verdana" w:cs="Arial"/>
          <w:sz w:val="16"/>
          <w:szCs w:val="16"/>
        </w:rPr>
        <w:tab/>
        <w:t>Indicar si es Fijo (F) o Referencial (R)</w:t>
      </w:r>
    </w:p>
    <w:p w14:paraId="076B61DF" w14:textId="77777777" w:rsidR="00C8150A" w:rsidRPr="002D289A" w:rsidRDefault="006D4C78" w:rsidP="00C8150A">
      <w:pPr>
        <w:rPr>
          <w:rFonts w:ascii="Verdana" w:hAnsi="Verdana" w:cs="Arial"/>
          <w:sz w:val="16"/>
          <w:szCs w:val="16"/>
        </w:rPr>
      </w:pPr>
      <w:r w:rsidRPr="002D289A">
        <w:rPr>
          <w:rFonts w:ascii="Verdana" w:hAnsi="Verdana" w:cs="Arial"/>
          <w:sz w:val="16"/>
          <w:szCs w:val="16"/>
        </w:rPr>
        <w:t>(**)</w:t>
      </w:r>
      <w:r w:rsidRPr="002D289A">
        <w:rPr>
          <w:rFonts w:ascii="Verdana" w:hAnsi="Verdana" w:cs="Arial"/>
          <w:sz w:val="16"/>
          <w:szCs w:val="16"/>
        </w:rPr>
        <w:tab/>
      </w:r>
      <w:r w:rsidR="00C8150A" w:rsidRPr="002D289A">
        <w:rPr>
          <w:rFonts w:ascii="Verdana" w:hAnsi="Verdana" w:cs="Arial"/>
          <w:sz w:val="16"/>
          <w:szCs w:val="16"/>
        </w:rPr>
        <w:t>Primera Entrega: 70 días</w:t>
      </w:r>
    </w:p>
    <w:p w14:paraId="3D964BFA" w14:textId="77777777" w:rsidR="00C8150A" w:rsidRPr="002D289A" w:rsidRDefault="00C8150A" w:rsidP="00C8150A">
      <w:pPr>
        <w:ind w:firstLine="709"/>
        <w:rPr>
          <w:rFonts w:ascii="Verdana" w:hAnsi="Verdana" w:cs="Arial"/>
          <w:sz w:val="16"/>
          <w:szCs w:val="16"/>
        </w:rPr>
      </w:pPr>
      <w:r w:rsidRPr="002D289A">
        <w:rPr>
          <w:rFonts w:ascii="Verdana" w:hAnsi="Verdana" w:cs="Arial"/>
          <w:sz w:val="16"/>
          <w:szCs w:val="16"/>
        </w:rPr>
        <w:t>Segunda Entrega: 100 días</w:t>
      </w:r>
    </w:p>
    <w:p w14:paraId="49ED96DA" w14:textId="77777777" w:rsidR="00C8150A" w:rsidRPr="002D289A" w:rsidRDefault="00C8150A" w:rsidP="00C8150A">
      <w:pPr>
        <w:ind w:firstLine="709"/>
        <w:rPr>
          <w:rFonts w:ascii="Verdana" w:hAnsi="Verdana" w:cs="Arial"/>
          <w:sz w:val="16"/>
          <w:szCs w:val="16"/>
        </w:rPr>
      </w:pPr>
      <w:r w:rsidRPr="002D289A">
        <w:rPr>
          <w:rFonts w:ascii="Verdana" w:hAnsi="Verdana" w:cs="Arial"/>
          <w:sz w:val="16"/>
          <w:szCs w:val="16"/>
        </w:rPr>
        <w:t>Tercera Entrega: 130 días</w:t>
      </w:r>
    </w:p>
    <w:p w14:paraId="6948756B" w14:textId="3AC10BA7" w:rsidR="00C967BA" w:rsidRPr="002D289A" w:rsidRDefault="00C8150A" w:rsidP="00E870F5">
      <w:pPr>
        <w:ind w:firstLine="709"/>
        <w:rPr>
          <w:rFonts w:ascii="Verdana" w:hAnsi="Verdana" w:cs="Arial"/>
          <w:sz w:val="16"/>
          <w:szCs w:val="16"/>
        </w:rPr>
      </w:pPr>
      <w:r w:rsidRPr="002D289A">
        <w:rPr>
          <w:rFonts w:ascii="Verdana" w:hAnsi="Verdana" w:cs="Arial"/>
          <w:sz w:val="16"/>
          <w:szCs w:val="16"/>
        </w:rPr>
        <w:t>Cuarta Entrega: 160 días</w:t>
      </w:r>
    </w:p>
    <w:p w14:paraId="1BCD662F" w14:textId="77777777" w:rsidR="00C967BA" w:rsidRPr="002D289A" w:rsidRDefault="00C967BA" w:rsidP="00C967BA"/>
    <w:p w14:paraId="31D5EA86" w14:textId="77777777" w:rsidR="00C967BA" w:rsidRPr="002D289A" w:rsidRDefault="00C967BA" w:rsidP="00C967BA"/>
    <w:p w14:paraId="7692DB29" w14:textId="77777777" w:rsidR="00C967BA" w:rsidRPr="002D289A" w:rsidRDefault="00C967BA" w:rsidP="00C967BA"/>
    <w:p w14:paraId="7AEEB4D8" w14:textId="77777777" w:rsidR="00C967BA" w:rsidRPr="002D289A" w:rsidRDefault="00C967BA" w:rsidP="00C967BA"/>
    <w:p w14:paraId="329CB389" w14:textId="77777777" w:rsidR="00C967BA" w:rsidRPr="002D289A" w:rsidRDefault="00C967BA" w:rsidP="00C967BA">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40A06C5B" w14:textId="77777777" w:rsidR="00C967BA" w:rsidRPr="002D289A" w:rsidRDefault="00C967BA" w:rsidP="00C967BA">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6569B3E0" w14:textId="77777777" w:rsidR="00C967BA" w:rsidRPr="002D289A" w:rsidRDefault="00C967BA" w:rsidP="00C967BA">
      <w:pPr>
        <w:jc w:val="center"/>
        <w:rPr>
          <w:rFonts w:ascii="Arial" w:hAnsi="Arial" w:cs="Arial"/>
          <w:sz w:val="16"/>
          <w:szCs w:val="16"/>
        </w:rPr>
      </w:pPr>
    </w:p>
    <w:p w14:paraId="232689E5" w14:textId="77777777" w:rsidR="00C967BA" w:rsidRPr="002D289A" w:rsidRDefault="00C967BA" w:rsidP="00C967BA">
      <w:pPr>
        <w:jc w:val="center"/>
        <w:rPr>
          <w:rFonts w:ascii="Arial" w:hAnsi="Arial" w:cs="Arial"/>
          <w:sz w:val="16"/>
          <w:szCs w:val="16"/>
        </w:rPr>
      </w:pPr>
    </w:p>
    <w:p w14:paraId="1884D0CA" w14:textId="77777777" w:rsidR="00C967BA" w:rsidRPr="002D289A" w:rsidRDefault="00C967BA" w:rsidP="00C967BA">
      <w:pPr>
        <w:jc w:val="center"/>
        <w:rPr>
          <w:rFonts w:ascii="Arial" w:hAnsi="Arial" w:cs="Arial"/>
          <w:sz w:val="16"/>
          <w:szCs w:val="16"/>
        </w:rPr>
      </w:pPr>
    </w:p>
    <w:p w14:paraId="3A4A8A82" w14:textId="77777777" w:rsidR="00C967BA" w:rsidRPr="002D289A" w:rsidRDefault="00C967BA" w:rsidP="00C967BA">
      <w:pPr>
        <w:jc w:val="center"/>
        <w:rPr>
          <w:rFonts w:ascii="Arial" w:hAnsi="Arial" w:cs="Arial"/>
          <w:sz w:val="16"/>
          <w:szCs w:val="16"/>
        </w:rPr>
      </w:pPr>
    </w:p>
    <w:p w14:paraId="58B06EBF" w14:textId="77777777" w:rsidR="00C967BA" w:rsidRPr="002D289A" w:rsidRDefault="00C967BA" w:rsidP="00C967BA">
      <w:pPr>
        <w:jc w:val="center"/>
        <w:rPr>
          <w:rFonts w:ascii="Arial" w:hAnsi="Arial" w:cs="Arial"/>
          <w:sz w:val="16"/>
          <w:szCs w:val="16"/>
        </w:rPr>
      </w:pPr>
    </w:p>
    <w:p w14:paraId="03958735" w14:textId="77777777" w:rsidR="00C967BA" w:rsidRPr="002D289A" w:rsidRDefault="00C967BA" w:rsidP="00C967BA">
      <w:pPr>
        <w:jc w:val="center"/>
        <w:rPr>
          <w:rFonts w:ascii="Arial" w:hAnsi="Arial" w:cs="Arial"/>
          <w:sz w:val="16"/>
          <w:szCs w:val="16"/>
        </w:rPr>
      </w:pPr>
    </w:p>
    <w:p w14:paraId="1A70AC5C" w14:textId="77777777" w:rsidR="00C967BA" w:rsidRPr="002D289A" w:rsidRDefault="00C967BA" w:rsidP="00C967BA">
      <w:pPr>
        <w:jc w:val="center"/>
        <w:rPr>
          <w:rFonts w:ascii="Arial" w:hAnsi="Arial" w:cs="Arial"/>
          <w:sz w:val="16"/>
          <w:szCs w:val="16"/>
        </w:rPr>
      </w:pPr>
    </w:p>
    <w:p w14:paraId="6F91106C" w14:textId="77777777" w:rsidR="00C967BA" w:rsidRPr="002D289A" w:rsidRDefault="00C967BA" w:rsidP="00C967BA">
      <w:pPr>
        <w:jc w:val="center"/>
        <w:rPr>
          <w:rFonts w:ascii="Arial" w:hAnsi="Arial" w:cs="Arial"/>
          <w:sz w:val="16"/>
          <w:szCs w:val="16"/>
        </w:rPr>
      </w:pPr>
    </w:p>
    <w:p w14:paraId="2B2FF89F" w14:textId="77777777" w:rsidR="00C967BA" w:rsidRPr="002D289A" w:rsidRDefault="00C967BA" w:rsidP="00C967BA">
      <w:pPr>
        <w:jc w:val="center"/>
        <w:rPr>
          <w:rFonts w:ascii="Arial" w:hAnsi="Arial" w:cs="Arial"/>
          <w:sz w:val="16"/>
          <w:szCs w:val="16"/>
        </w:rPr>
      </w:pPr>
    </w:p>
    <w:p w14:paraId="6A61A920" w14:textId="77777777" w:rsidR="00EA3803" w:rsidRPr="002D289A" w:rsidRDefault="00EA3803" w:rsidP="00C967BA">
      <w:pPr>
        <w:jc w:val="center"/>
        <w:rPr>
          <w:rFonts w:ascii="Arial" w:hAnsi="Arial" w:cs="Arial"/>
          <w:sz w:val="16"/>
          <w:szCs w:val="16"/>
        </w:rPr>
      </w:pPr>
    </w:p>
    <w:p w14:paraId="3FA227C3" w14:textId="77777777" w:rsidR="00EA3803" w:rsidRPr="002D289A" w:rsidRDefault="00EA3803" w:rsidP="00C967BA">
      <w:pPr>
        <w:jc w:val="center"/>
        <w:rPr>
          <w:rFonts w:ascii="Arial" w:hAnsi="Arial" w:cs="Arial"/>
          <w:sz w:val="16"/>
          <w:szCs w:val="16"/>
        </w:rPr>
      </w:pPr>
    </w:p>
    <w:p w14:paraId="4ADC3656" w14:textId="77777777" w:rsidR="00C967BA" w:rsidRPr="002D289A" w:rsidRDefault="00C967BA" w:rsidP="00C967BA">
      <w:pPr>
        <w:jc w:val="center"/>
        <w:rPr>
          <w:rFonts w:ascii="Arial" w:hAnsi="Arial" w:cs="Arial"/>
          <w:sz w:val="16"/>
          <w:szCs w:val="16"/>
        </w:rPr>
      </w:pPr>
    </w:p>
    <w:p w14:paraId="7D1D5A8E" w14:textId="77777777" w:rsidR="00C967BA" w:rsidRPr="002D289A" w:rsidRDefault="00C967BA" w:rsidP="00C967BA">
      <w:pPr>
        <w:jc w:val="center"/>
        <w:rPr>
          <w:rFonts w:ascii="Arial" w:hAnsi="Arial" w:cs="Arial"/>
          <w:sz w:val="16"/>
          <w:szCs w:val="16"/>
        </w:rPr>
      </w:pPr>
    </w:p>
    <w:p w14:paraId="6A27E734" w14:textId="77777777" w:rsidR="00C967BA" w:rsidRPr="002D289A" w:rsidRDefault="00C967BA" w:rsidP="00C967BA">
      <w:pPr>
        <w:jc w:val="center"/>
        <w:rPr>
          <w:rFonts w:ascii="Arial" w:hAnsi="Arial" w:cs="Arial"/>
          <w:sz w:val="16"/>
          <w:szCs w:val="16"/>
        </w:rPr>
      </w:pPr>
    </w:p>
    <w:p w14:paraId="17DDAC35" w14:textId="77777777" w:rsidR="00C967BA" w:rsidRPr="002D289A" w:rsidRDefault="00C967BA" w:rsidP="00C967BA">
      <w:pPr>
        <w:jc w:val="center"/>
        <w:rPr>
          <w:rFonts w:ascii="Arial" w:hAnsi="Arial" w:cs="Arial"/>
          <w:sz w:val="16"/>
          <w:szCs w:val="16"/>
        </w:rPr>
      </w:pPr>
    </w:p>
    <w:p w14:paraId="2E241977" w14:textId="77777777" w:rsidR="00C967BA" w:rsidRPr="002D289A" w:rsidRDefault="00C967BA" w:rsidP="00C967BA">
      <w:pPr>
        <w:jc w:val="center"/>
        <w:rPr>
          <w:rFonts w:ascii="Arial" w:hAnsi="Arial" w:cs="Arial"/>
          <w:sz w:val="16"/>
          <w:szCs w:val="16"/>
        </w:rPr>
      </w:pPr>
    </w:p>
    <w:p w14:paraId="39F1A427" w14:textId="77777777" w:rsidR="004C6E34" w:rsidRPr="002D289A" w:rsidRDefault="004C6E34" w:rsidP="00C967BA">
      <w:pPr>
        <w:jc w:val="center"/>
        <w:rPr>
          <w:rFonts w:ascii="Arial" w:hAnsi="Arial" w:cs="Arial"/>
          <w:sz w:val="16"/>
          <w:szCs w:val="16"/>
        </w:rPr>
      </w:pPr>
    </w:p>
    <w:p w14:paraId="06332F4F" w14:textId="77777777" w:rsidR="00C967BA" w:rsidRPr="002D289A" w:rsidRDefault="00C967BA" w:rsidP="00C967BA">
      <w:pPr>
        <w:jc w:val="center"/>
        <w:rPr>
          <w:rFonts w:ascii="Arial" w:hAnsi="Arial" w:cs="Arial"/>
          <w:sz w:val="16"/>
          <w:szCs w:val="16"/>
        </w:rPr>
      </w:pPr>
    </w:p>
    <w:p w14:paraId="74AA9395" w14:textId="77777777" w:rsidR="00C967BA" w:rsidRPr="002D289A" w:rsidRDefault="00E07A0C" w:rsidP="00C967BA">
      <w:pPr>
        <w:jc w:val="center"/>
        <w:rPr>
          <w:rFonts w:ascii="Verdana" w:hAnsi="Verdana" w:cs="Arial"/>
          <w:b/>
          <w:sz w:val="18"/>
          <w:szCs w:val="18"/>
        </w:rPr>
      </w:pPr>
      <w:r w:rsidRPr="002D289A">
        <w:rPr>
          <w:rFonts w:ascii="Verdana" w:hAnsi="Verdana" w:cs="Arial"/>
          <w:b/>
          <w:sz w:val="18"/>
          <w:szCs w:val="18"/>
        </w:rPr>
        <w:t>FORMULARIO 6</w:t>
      </w:r>
    </w:p>
    <w:p w14:paraId="4EECA993" w14:textId="77777777" w:rsidR="00C967BA" w:rsidRPr="002D289A" w:rsidRDefault="00C967BA" w:rsidP="00C967BA">
      <w:pPr>
        <w:jc w:val="center"/>
        <w:rPr>
          <w:rFonts w:ascii="Verdana" w:hAnsi="Verdana" w:cs="Arial"/>
          <w:b/>
          <w:sz w:val="18"/>
          <w:szCs w:val="18"/>
        </w:rPr>
      </w:pPr>
      <w:r w:rsidRPr="002D289A">
        <w:rPr>
          <w:rFonts w:ascii="Verdana" w:hAnsi="Verdana" w:cs="Arial"/>
          <w:b/>
          <w:sz w:val="18"/>
          <w:szCs w:val="18"/>
        </w:rPr>
        <w:t>PROPUESTA ECONÓMICA</w:t>
      </w:r>
    </w:p>
    <w:p w14:paraId="68323C59" w14:textId="77777777" w:rsidR="00C967BA" w:rsidRPr="002D289A" w:rsidRDefault="00C967BA" w:rsidP="00C967BA">
      <w:pPr>
        <w:jc w:val="center"/>
        <w:rPr>
          <w:rFonts w:ascii="Verdana" w:hAnsi="Verdana" w:cs="Arial"/>
          <w:sz w:val="18"/>
          <w:szCs w:val="18"/>
        </w:rPr>
      </w:pPr>
      <w:r w:rsidRPr="002D289A">
        <w:rPr>
          <w:rFonts w:ascii="Verdana" w:hAnsi="Verdana" w:cs="Arial"/>
          <w:sz w:val="18"/>
          <w:szCs w:val="18"/>
        </w:rPr>
        <w:t>(Formato para Adjudicación por Ítem)</w:t>
      </w:r>
    </w:p>
    <w:p w14:paraId="6A421B44" w14:textId="77777777" w:rsidR="00C967BA" w:rsidRPr="002D289A" w:rsidRDefault="00C967BA" w:rsidP="00C967BA">
      <w:pPr>
        <w:jc w:val="center"/>
        <w:rPr>
          <w:rFonts w:ascii="Verdana" w:hAnsi="Verdana" w:cs="Arial"/>
          <w:b/>
          <w:sz w:val="18"/>
          <w:szCs w:val="18"/>
        </w:rPr>
      </w:pPr>
    </w:p>
    <w:tbl>
      <w:tblPr>
        <w:tblW w:w="1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884"/>
        <w:gridCol w:w="851"/>
        <w:gridCol w:w="1321"/>
        <w:gridCol w:w="567"/>
        <w:gridCol w:w="805"/>
        <w:gridCol w:w="1559"/>
        <w:gridCol w:w="1418"/>
        <w:gridCol w:w="1134"/>
        <w:gridCol w:w="1276"/>
        <w:gridCol w:w="1138"/>
        <w:gridCol w:w="11"/>
        <w:gridCol w:w="1297"/>
        <w:gridCol w:w="11"/>
      </w:tblGrid>
      <w:tr w:rsidR="00C967BA" w:rsidRPr="002D289A" w14:paraId="21512FEA" w14:textId="77777777" w:rsidTr="00FE42E7">
        <w:trPr>
          <w:gridAfter w:val="1"/>
          <w:wAfter w:w="11" w:type="dxa"/>
          <w:jc w:val="center"/>
        </w:trPr>
        <w:tc>
          <w:tcPr>
            <w:tcW w:w="6941" w:type="dxa"/>
            <w:gridSpan w:val="7"/>
            <w:shd w:val="clear" w:color="auto" w:fill="DBE5F1"/>
            <w:vAlign w:val="center"/>
          </w:tcPr>
          <w:p w14:paraId="051CDFFD" w14:textId="77777777" w:rsidR="00C967BA" w:rsidRPr="002D289A" w:rsidRDefault="00C967BA" w:rsidP="00C967BA">
            <w:pPr>
              <w:jc w:val="center"/>
              <w:rPr>
                <w:rFonts w:ascii="Arial" w:hAnsi="Arial" w:cs="Arial"/>
                <w:b/>
                <w:sz w:val="16"/>
                <w:szCs w:val="16"/>
              </w:rPr>
            </w:pPr>
          </w:p>
          <w:p w14:paraId="3FC9B00C"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DATOS COMPLETADOS POR LA ENTIDAD CONVOCANTE</w:t>
            </w:r>
          </w:p>
        </w:tc>
        <w:tc>
          <w:tcPr>
            <w:tcW w:w="7833" w:type="dxa"/>
            <w:gridSpan w:val="7"/>
            <w:shd w:val="clear" w:color="auto" w:fill="DBE5F1"/>
          </w:tcPr>
          <w:p w14:paraId="37738C9C"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PROPUESTA</w:t>
            </w:r>
          </w:p>
          <w:p w14:paraId="66E604C0"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(A SER COMPLETADO POR EL PROPONENTE)</w:t>
            </w:r>
          </w:p>
        </w:tc>
      </w:tr>
      <w:tr w:rsidR="00C967BA" w:rsidRPr="002D289A" w14:paraId="594BFD29" w14:textId="77777777" w:rsidTr="00EA3803">
        <w:trPr>
          <w:gridAfter w:val="1"/>
          <w:wAfter w:w="11" w:type="dxa"/>
          <w:trHeight w:val="333"/>
          <w:jc w:val="center"/>
        </w:trPr>
        <w:tc>
          <w:tcPr>
            <w:tcW w:w="529" w:type="dxa"/>
            <w:vMerge w:val="restart"/>
            <w:shd w:val="clear" w:color="auto" w:fill="DBE5F1"/>
            <w:vAlign w:val="center"/>
          </w:tcPr>
          <w:p w14:paraId="42A7E8A4"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Ítem</w:t>
            </w:r>
          </w:p>
        </w:tc>
        <w:tc>
          <w:tcPr>
            <w:tcW w:w="1984" w:type="dxa"/>
            <w:vMerge w:val="restart"/>
            <w:shd w:val="clear" w:color="auto" w:fill="DBE5F1"/>
            <w:vAlign w:val="center"/>
          </w:tcPr>
          <w:p w14:paraId="3E94C41A"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Descripción del bien</w:t>
            </w:r>
          </w:p>
        </w:tc>
        <w:tc>
          <w:tcPr>
            <w:tcW w:w="884" w:type="dxa"/>
            <w:vMerge w:val="restart"/>
            <w:shd w:val="clear" w:color="auto" w:fill="DBE5F1"/>
            <w:vAlign w:val="center"/>
          </w:tcPr>
          <w:p w14:paraId="6C340231"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Cantidad solicitada</w:t>
            </w:r>
          </w:p>
        </w:tc>
        <w:tc>
          <w:tcPr>
            <w:tcW w:w="851" w:type="dxa"/>
            <w:vMerge w:val="restart"/>
            <w:shd w:val="clear" w:color="auto" w:fill="DBE5F1"/>
            <w:vAlign w:val="center"/>
          </w:tcPr>
          <w:p w14:paraId="22450F75"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Precio Referencial Unitario</w:t>
            </w:r>
          </w:p>
          <w:p w14:paraId="4E6EC682"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w:t>
            </w:r>
            <w:proofErr w:type="spellStart"/>
            <w:r w:rsidRPr="002D289A">
              <w:rPr>
                <w:rFonts w:ascii="Arial" w:hAnsi="Arial" w:cs="Arial"/>
                <w:b/>
                <w:sz w:val="14"/>
                <w:szCs w:val="14"/>
              </w:rPr>
              <w:t>us</w:t>
            </w:r>
            <w:proofErr w:type="spellEnd"/>
            <w:r w:rsidRPr="002D289A">
              <w:rPr>
                <w:rFonts w:ascii="Arial" w:hAnsi="Arial" w:cs="Arial"/>
                <w:b/>
                <w:sz w:val="14"/>
                <w:szCs w:val="14"/>
              </w:rPr>
              <w:t>)</w:t>
            </w:r>
          </w:p>
        </w:tc>
        <w:tc>
          <w:tcPr>
            <w:tcW w:w="1321" w:type="dxa"/>
            <w:vMerge w:val="restart"/>
            <w:shd w:val="clear" w:color="auto" w:fill="DBE5F1"/>
            <w:vAlign w:val="center"/>
          </w:tcPr>
          <w:p w14:paraId="0AC23C40"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 xml:space="preserve">Precio Referencial </w:t>
            </w:r>
          </w:p>
          <w:p w14:paraId="588E209D"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Total</w:t>
            </w:r>
          </w:p>
          <w:p w14:paraId="5F861E2B"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w:t>
            </w:r>
            <w:proofErr w:type="spellStart"/>
            <w:r w:rsidRPr="002D289A">
              <w:rPr>
                <w:rFonts w:ascii="Arial" w:hAnsi="Arial" w:cs="Arial"/>
                <w:b/>
                <w:sz w:val="14"/>
                <w:szCs w:val="14"/>
              </w:rPr>
              <w:t>us</w:t>
            </w:r>
            <w:proofErr w:type="spellEnd"/>
            <w:r w:rsidRPr="002D289A">
              <w:rPr>
                <w:rFonts w:ascii="Arial" w:hAnsi="Arial" w:cs="Arial"/>
                <w:b/>
                <w:sz w:val="14"/>
                <w:szCs w:val="14"/>
              </w:rPr>
              <w:t>)</w:t>
            </w:r>
          </w:p>
        </w:tc>
        <w:tc>
          <w:tcPr>
            <w:tcW w:w="1372" w:type="dxa"/>
            <w:gridSpan w:val="2"/>
            <w:shd w:val="clear" w:color="auto" w:fill="DBE5F1"/>
            <w:vAlign w:val="center"/>
          </w:tcPr>
          <w:p w14:paraId="3740507B"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Plazo de entrega solicitado</w:t>
            </w:r>
          </w:p>
        </w:tc>
        <w:tc>
          <w:tcPr>
            <w:tcW w:w="1559" w:type="dxa"/>
            <w:vMerge w:val="restart"/>
            <w:shd w:val="clear" w:color="auto" w:fill="DBE5F1"/>
            <w:vAlign w:val="center"/>
          </w:tcPr>
          <w:p w14:paraId="395C5800"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Marca/Modelo</w:t>
            </w:r>
          </w:p>
        </w:tc>
        <w:tc>
          <w:tcPr>
            <w:tcW w:w="1418" w:type="dxa"/>
            <w:vMerge w:val="restart"/>
            <w:shd w:val="clear" w:color="auto" w:fill="DBE5F1"/>
            <w:vAlign w:val="center"/>
          </w:tcPr>
          <w:p w14:paraId="26A8BF42"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País de Origen</w:t>
            </w:r>
          </w:p>
        </w:tc>
        <w:tc>
          <w:tcPr>
            <w:tcW w:w="1134" w:type="dxa"/>
            <w:vMerge w:val="restart"/>
            <w:shd w:val="clear" w:color="auto" w:fill="DBE5F1"/>
          </w:tcPr>
          <w:p w14:paraId="32BE16DA"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Plazo de entrega</w:t>
            </w:r>
          </w:p>
          <w:p w14:paraId="417F74CC"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(en días calendario)</w:t>
            </w:r>
          </w:p>
        </w:tc>
        <w:tc>
          <w:tcPr>
            <w:tcW w:w="1276" w:type="dxa"/>
            <w:vMerge w:val="restart"/>
            <w:shd w:val="clear" w:color="auto" w:fill="DBE5F1"/>
            <w:vAlign w:val="center"/>
          </w:tcPr>
          <w:p w14:paraId="51B09A83"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Cantidad Ofertada</w:t>
            </w:r>
          </w:p>
        </w:tc>
        <w:tc>
          <w:tcPr>
            <w:tcW w:w="1138" w:type="dxa"/>
            <w:vMerge w:val="restart"/>
            <w:shd w:val="clear" w:color="auto" w:fill="DBE5F1"/>
            <w:vAlign w:val="center"/>
          </w:tcPr>
          <w:p w14:paraId="7F247CB6"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Precio Unitario</w:t>
            </w:r>
          </w:p>
          <w:p w14:paraId="35D14C40"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w:t>
            </w:r>
            <w:proofErr w:type="spellStart"/>
            <w:r w:rsidRPr="002D289A">
              <w:rPr>
                <w:rFonts w:ascii="Arial" w:hAnsi="Arial" w:cs="Arial"/>
                <w:b/>
                <w:sz w:val="16"/>
                <w:szCs w:val="16"/>
              </w:rPr>
              <w:t>us</w:t>
            </w:r>
            <w:proofErr w:type="spellEnd"/>
            <w:r w:rsidRPr="002D289A">
              <w:rPr>
                <w:rFonts w:ascii="Arial" w:hAnsi="Arial" w:cs="Arial"/>
                <w:b/>
                <w:sz w:val="16"/>
                <w:szCs w:val="16"/>
              </w:rPr>
              <w:t>)</w:t>
            </w:r>
          </w:p>
        </w:tc>
        <w:tc>
          <w:tcPr>
            <w:tcW w:w="1308" w:type="dxa"/>
            <w:gridSpan w:val="2"/>
            <w:vMerge w:val="restart"/>
            <w:shd w:val="clear" w:color="auto" w:fill="DBE5F1"/>
            <w:vAlign w:val="center"/>
          </w:tcPr>
          <w:p w14:paraId="39671016"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 xml:space="preserve">Precio </w:t>
            </w:r>
          </w:p>
          <w:p w14:paraId="41E0F7DB"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Total</w:t>
            </w:r>
          </w:p>
          <w:p w14:paraId="6E915A8E"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w:t>
            </w:r>
            <w:proofErr w:type="spellStart"/>
            <w:r w:rsidRPr="002D289A">
              <w:rPr>
                <w:rFonts w:ascii="Arial" w:hAnsi="Arial" w:cs="Arial"/>
                <w:b/>
                <w:sz w:val="16"/>
                <w:szCs w:val="16"/>
              </w:rPr>
              <w:t>us</w:t>
            </w:r>
            <w:proofErr w:type="spellEnd"/>
            <w:r w:rsidRPr="002D289A">
              <w:rPr>
                <w:rFonts w:ascii="Arial" w:hAnsi="Arial" w:cs="Arial"/>
                <w:b/>
                <w:sz w:val="16"/>
                <w:szCs w:val="16"/>
              </w:rPr>
              <w:t>)</w:t>
            </w:r>
          </w:p>
        </w:tc>
      </w:tr>
      <w:tr w:rsidR="00C967BA" w:rsidRPr="002D289A" w14:paraId="0EF61A5F" w14:textId="77777777" w:rsidTr="00EA3803">
        <w:trPr>
          <w:gridAfter w:val="1"/>
          <w:wAfter w:w="11" w:type="dxa"/>
          <w:trHeight w:val="333"/>
          <w:jc w:val="center"/>
        </w:trPr>
        <w:tc>
          <w:tcPr>
            <w:tcW w:w="529" w:type="dxa"/>
            <w:vMerge/>
            <w:shd w:val="clear" w:color="auto" w:fill="DBE5F1"/>
            <w:vAlign w:val="center"/>
          </w:tcPr>
          <w:p w14:paraId="533BE63C" w14:textId="77777777" w:rsidR="00C967BA" w:rsidRPr="002D289A" w:rsidRDefault="00C967BA" w:rsidP="00C967BA">
            <w:pPr>
              <w:jc w:val="center"/>
              <w:rPr>
                <w:rFonts w:ascii="Arial" w:hAnsi="Arial" w:cs="Arial"/>
                <w:b/>
                <w:sz w:val="16"/>
                <w:szCs w:val="16"/>
              </w:rPr>
            </w:pPr>
          </w:p>
        </w:tc>
        <w:tc>
          <w:tcPr>
            <w:tcW w:w="1984" w:type="dxa"/>
            <w:vMerge/>
            <w:shd w:val="clear" w:color="auto" w:fill="DBE5F1"/>
            <w:vAlign w:val="center"/>
          </w:tcPr>
          <w:p w14:paraId="3BFC6B8E" w14:textId="77777777" w:rsidR="00C967BA" w:rsidRPr="002D289A" w:rsidRDefault="00C967BA" w:rsidP="00C967BA">
            <w:pPr>
              <w:jc w:val="center"/>
              <w:rPr>
                <w:rFonts w:ascii="Arial" w:hAnsi="Arial" w:cs="Arial"/>
                <w:b/>
                <w:sz w:val="16"/>
                <w:szCs w:val="16"/>
              </w:rPr>
            </w:pPr>
          </w:p>
        </w:tc>
        <w:tc>
          <w:tcPr>
            <w:tcW w:w="884" w:type="dxa"/>
            <w:vMerge/>
            <w:shd w:val="clear" w:color="auto" w:fill="DBE5F1"/>
            <w:vAlign w:val="center"/>
          </w:tcPr>
          <w:p w14:paraId="5DB705AB" w14:textId="77777777" w:rsidR="00C967BA" w:rsidRPr="002D289A" w:rsidRDefault="00C967BA" w:rsidP="00C967BA">
            <w:pPr>
              <w:jc w:val="center"/>
              <w:rPr>
                <w:rFonts w:ascii="Arial" w:hAnsi="Arial" w:cs="Arial"/>
                <w:b/>
                <w:sz w:val="16"/>
                <w:szCs w:val="16"/>
              </w:rPr>
            </w:pPr>
          </w:p>
        </w:tc>
        <w:tc>
          <w:tcPr>
            <w:tcW w:w="851" w:type="dxa"/>
            <w:vMerge/>
            <w:shd w:val="clear" w:color="auto" w:fill="DBE5F1"/>
            <w:vAlign w:val="center"/>
          </w:tcPr>
          <w:p w14:paraId="51615E37" w14:textId="77777777" w:rsidR="00C967BA" w:rsidRPr="002D289A" w:rsidRDefault="00C967BA" w:rsidP="00C967BA">
            <w:pPr>
              <w:jc w:val="center"/>
              <w:rPr>
                <w:rFonts w:ascii="Arial" w:hAnsi="Arial" w:cs="Arial"/>
                <w:b/>
                <w:sz w:val="14"/>
                <w:szCs w:val="14"/>
              </w:rPr>
            </w:pPr>
          </w:p>
        </w:tc>
        <w:tc>
          <w:tcPr>
            <w:tcW w:w="1321" w:type="dxa"/>
            <w:vMerge/>
            <w:shd w:val="clear" w:color="auto" w:fill="DBE5F1"/>
            <w:vAlign w:val="center"/>
          </w:tcPr>
          <w:p w14:paraId="1F684FCE" w14:textId="77777777" w:rsidR="00C967BA" w:rsidRPr="002D289A" w:rsidRDefault="00C967BA" w:rsidP="00C967BA">
            <w:pPr>
              <w:jc w:val="center"/>
              <w:rPr>
                <w:rFonts w:ascii="Arial" w:hAnsi="Arial" w:cs="Arial"/>
                <w:b/>
                <w:sz w:val="14"/>
                <w:szCs w:val="14"/>
              </w:rPr>
            </w:pPr>
          </w:p>
        </w:tc>
        <w:tc>
          <w:tcPr>
            <w:tcW w:w="567" w:type="dxa"/>
            <w:shd w:val="clear" w:color="auto" w:fill="DBE5F1"/>
          </w:tcPr>
          <w:p w14:paraId="7FCA53EB"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Tipo(*)</w:t>
            </w:r>
          </w:p>
        </w:tc>
        <w:tc>
          <w:tcPr>
            <w:tcW w:w="805" w:type="dxa"/>
            <w:shd w:val="clear" w:color="auto" w:fill="DBE5F1"/>
          </w:tcPr>
          <w:p w14:paraId="10026685" w14:textId="77777777" w:rsidR="00C967BA" w:rsidRPr="002D289A" w:rsidRDefault="00C967BA" w:rsidP="00C967BA">
            <w:pPr>
              <w:jc w:val="center"/>
              <w:rPr>
                <w:rFonts w:ascii="Arial" w:hAnsi="Arial" w:cs="Arial"/>
                <w:b/>
                <w:sz w:val="12"/>
                <w:szCs w:val="14"/>
              </w:rPr>
            </w:pPr>
            <w:r w:rsidRPr="002D289A">
              <w:rPr>
                <w:rFonts w:ascii="Arial" w:hAnsi="Arial" w:cs="Arial"/>
                <w:b/>
                <w:sz w:val="12"/>
                <w:szCs w:val="14"/>
              </w:rPr>
              <w:t xml:space="preserve">Días </w:t>
            </w:r>
          </w:p>
          <w:p w14:paraId="4723B171" w14:textId="77777777" w:rsidR="00C967BA" w:rsidRPr="002D289A" w:rsidRDefault="00C967BA" w:rsidP="00C967BA">
            <w:pPr>
              <w:jc w:val="center"/>
              <w:rPr>
                <w:rFonts w:ascii="Arial" w:hAnsi="Arial" w:cs="Arial"/>
                <w:b/>
                <w:sz w:val="14"/>
                <w:szCs w:val="14"/>
              </w:rPr>
            </w:pPr>
            <w:r w:rsidRPr="002D289A">
              <w:rPr>
                <w:rFonts w:ascii="Arial" w:hAnsi="Arial" w:cs="Arial"/>
                <w:b/>
                <w:sz w:val="12"/>
                <w:szCs w:val="14"/>
              </w:rPr>
              <w:t>Calendario</w:t>
            </w:r>
          </w:p>
        </w:tc>
        <w:tc>
          <w:tcPr>
            <w:tcW w:w="1559" w:type="dxa"/>
            <w:vMerge/>
            <w:shd w:val="clear" w:color="auto" w:fill="DBE5F1"/>
            <w:vAlign w:val="center"/>
          </w:tcPr>
          <w:p w14:paraId="3F5B0D93" w14:textId="77777777" w:rsidR="00C967BA" w:rsidRPr="002D289A" w:rsidRDefault="00C967BA" w:rsidP="00C967BA">
            <w:pPr>
              <w:jc w:val="center"/>
              <w:rPr>
                <w:rFonts w:ascii="Arial" w:hAnsi="Arial" w:cs="Arial"/>
                <w:b/>
                <w:sz w:val="16"/>
                <w:szCs w:val="16"/>
              </w:rPr>
            </w:pPr>
          </w:p>
        </w:tc>
        <w:tc>
          <w:tcPr>
            <w:tcW w:w="1418" w:type="dxa"/>
            <w:vMerge/>
            <w:shd w:val="clear" w:color="auto" w:fill="DBE5F1"/>
            <w:vAlign w:val="center"/>
          </w:tcPr>
          <w:p w14:paraId="23248BDB" w14:textId="77777777" w:rsidR="00C967BA" w:rsidRPr="002D289A" w:rsidRDefault="00C967BA" w:rsidP="00C967BA">
            <w:pPr>
              <w:jc w:val="center"/>
              <w:rPr>
                <w:rFonts w:ascii="Arial" w:hAnsi="Arial" w:cs="Arial"/>
                <w:b/>
                <w:sz w:val="16"/>
                <w:szCs w:val="16"/>
              </w:rPr>
            </w:pPr>
          </w:p>
        </w:tc>
        <w:tc>
          <w:tcPr>
            <w:tcW w:w="1134" w:type="dxa"/>
            <w:vMerge/>
            <w:shd w:val="clear" w:color="auto" w:fill="DBE5F1"/>
          </w:tcPr>
          <w:p w14:paraId="4C162707" w14:textId="77777777" w:rsidR="00C967BA" w:rsidRPr="002D289A" w:rsidRDefault="00C967BA" w:rsidP="00C967BA">
            <w:pPr>
              <w:jc w:val="center"/>
              <w:rPr>
                <w:rFonts w:ascii="Arial" w:hAnsi="Arial" w:cs="Arial"/>
                <w:b/>
                <w:sz w:val="16"/>
                <w:szCs w:val="16"/>
              </w:rPr>
            </w:pPr>
          </w:p>
        </w:tc>
        <w:tc>
          <w:tcPr>
            <w:tcW w:w="1276" w:type="dxa"/>
            <w:vMerge/>
            <w:shd w:val="clear" w:color="auto" w:fill="DBE5F1"/>
            <w:vAlign w:val="center"/>
          </w:tcPr>
          <w:p w14:paraId="08E4028D" w14:textId="77777777" w:rsidR="00C967BA" w:rsidRPr="002D289A" w:rsidRDefault="00C967BA" w:rsidP="00C967BA">
            <w:pPr>
              <w:jc w:val="center"/>
              <w:rPr>
                <w:rFonts w:ascii="Arial" w:hAnsi="Arial" w:cs="Arial"/>
                <w:b/>
                <w:sz w:val="16"/>
                <w:szCs w:val="16"/>
              </w:rPr>
            </w:pPr>
          </w:p>
        </w:tc>
        <w:tc>
          <w:tcPr>
            <w:tcW w:w="1138" w:type="dxa"/>
            <w:vMerge/>
            <w:shd w:val="clear" w:color="auto" w:fill="DBE5F1"/>
            <w:vAlign w:val="center"/>
          </w:tcPr>
          <w:p w14:paraId="2E4287E2" w14:textId="77777777" w:rsidR="00C967BA" w:rsidRPr="002D289A" w:rsidRDefault="00C967BA" w:rsidP="00C967BA">
            <w:pPr>
              <w:jc w:val="center"/>
              <w:rPr>
                <w:rFonts w:ascii="Arial" w:hAnsi="Arial" w:cs="Arial"/>
                <w:b/>
                <w:sz w:val="16"/>
                <w:szCs w:val="16"/>
              </w:rPr>
            </w:pPr>
          </w:p>
        </w:tc>
        <w:tc>
          <w:tcPr>
            <w:tcW w:w="1308" w:type="dxa"/>
            <w:gridSpan w:val="2"/>
            <w:vMerge/>
            <w:shd w:val="clear" w:color="auto" w:fill="DBE5F1"/>
            <w:vAlign w:val="center"/>
          </w:tcPr>
          <w:p w14:paraId="4963A678" w14:textId="77777777" w:rsidR="00C967BA" w:rsidRPr="002D289A" w:rsidRDefault="00C967BA" w:rsidP="00C967BA">
            <w:pPr>
              <w:jc w:val="center"/>
              <w:rPr>
                <w:rFonts w:ascii="Arial" w:hAnsi="Arial" w:cs="Arial"/>
                <w:b/>
                <w:sz w:val="16"/>
                <w:szCs w:val="16"/>
              </w:rPr>
            </w:pPr>
          </w:p>
        </w:tc>
      </w:tr>
      <w:tr w:rsidR="00C8150A" w:rsidRPr="002D289A" w14:paraId="615ECDDA" w14:textId="77777777" w:rsidTr="00EA3803">
        <w:trPr>
          <w:gridAfter w:val="1"/>
          <w:wAfter w:w="11" w:type="dxa"/>
          <w:trHeight w:val="817"/>
          <w:jc w:val="center"/>
        </w:trPr>
        <w:tc>
          <w:tcPr>
            <w:tcW w:w="529" w:type="dxa"/>
            <w:vAlign w:val="center"/>
          </w:tcPr>
          <w:p w14:paraId="125E5AA6" w14:textId="77777777" w:rsidR="00C8150A" w:rsidRPr="002D289A" w:rsidRDefault="00C8150A" w:rsidP="00C8150A">
            <w:pPr>
              <w:jc w:val="center"/>
              <w:rPr>
                <w:rFonts w:ascii="Verdana" w:hAnsi="Verdana"/>
                <w:color w:val="000000"/>
                <w:sz w:val="16"/>
                <w:szCs w:val="16"/>
                <w:lang w:eastAsia="es-MX"/>
              </w:rPr>
            </w:pPr>
            <w:r w:rsidRPr="002D289A">
              <w:rPr>
                <w:rFonts w:ascii="Verdana" w:hAnsi="Verdana"/>
                <w:color w:val="000000"/>
                <w:sz w:val="16"/>
                <w:szCs w:val="16"/>
                <w:lang w:eastAsia="es-MX"/>
              </w:rPr>
              <w:t>4</w:t>
            </w:r>
          </w:p>
        </w:tc>
        <w:tc>
          <w:tcPr>
            <w:tcW w:w="1984" w:type="dxa"/>
            <w:shd w:val="clear" w:color="auto" w:fill="auto"/>
            <w:vAlign w:val="center"/>
          </w:tcPr>
          <w:p w14:paraId="48C84541" w14:textId="77777777" w:rsidR="00C8150A" w:rsidRPr="002D289A" w:rsidRDefault="00C8150A" w:rsidP="00C8150A">
            <w:pPr>
              <w:rPr>
                <w:rFonts w:ascii="Verdana" w:hAnsi="Verdana" w:cs="Arial"/>
                <w:sz w:val="16"/>
                <w:szCs w:val="16"/>
              </w:rPr>
            </w:pPr>
            <w:r w:rsidRPr="002D289A">
              <w:rPr>
                <w:rFonts w:ascii="Verdana" w:hAnsi="Verdana"/>
                <w:color w:val="000000"/>
                <w:sz w:val="16"/>
                <w:szCs w:val="16"/>
              </w:rPr>
              <w:t>Cilindro para GNC Tipo GNC-1 capacidad 50 litros</w:t>
            </w:r>
          </w:p>
        </w:tc>
        <w:tc>
          <w:tcPr>
            <w:tcW w:w="884" w:type="dxa"/>
            <w:shd w:val="clear" w:color="auto" w:fill="auto"/>
            <w:vAlign w:val="center"/>
          </w:tcPr>
          <w:p w14:paraId="4615BC3C" w14:textId="585AA09E"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8.016</w:t>
            </w:r>
          </w:p>
        </w:tc>
        <w:tc>
          <w:tcPr>
            <w:tcW w:w="851" w:type="dxa"/>
            <w:shd w:val="clear" w:color="auto" w:fill="auto"/>
            <w:vAlign w:val="center"/>
          </w:tcPr>
          <w:p w14:paraId="4AE319AC" w14:textId="0EDFB078"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238,00</w:t>
            </w:r>
          </w:p>
        </w:tc>
        <w:tc>
          <w:tcPr>
            <w:tcW w:w="1321" w:type="dxa"/>
            <w:shd w:val="clear" w:color="auto" w:fill="auto"/>
            <w:vAlign w:val="center"/>
          </w:tcPr>
          <w:p w14:paraId="055CA717" w14:textId="24AC53A1" w:rsidR="00C8150A" w:rsidRPr="002D289A" w:rsidRDefault="00C8150A" w:rsidP="00C8150A">
            <w:pPr>
              <w:jc w:val="right"/>
              <w:rPr>
                <w:rFonts w:ascii="Verdana" w:hAnsi="Verdana" w:cs="Arial"/>
                <w:sz w:val="16"/>
                <w:szCs w:val="16"/>
              </w:rPr>
            </w:pPr>
            <w:r w:rsidRPr="002D289A">
              <w:rPr>
                <w:rFonts w:ascii="Century Gothic" w:hAnsi="Century Gothic"/>
                <w:sz w:val="16"/>
                <w:szCs w:val="16"/>
              </w:rPr>
              <w:t>1.907.808,00</w:t>
            </w:r>
          </w:p>
        </w:tc>
        <w:tc>
          <w:tcPr>
            <w:tcW w:w="567" w:type="dxa"/>
          </w:tcPr>
          <w:p w14:paraId="4E82DB65" w14:textId="77777777" w:rsidR="00C8150A" w:rsidRPr="002D289A" w:rsidRDefault="00C8150A" w:rsidP="00C8150A">
            <w:pPr>
              <w:jc w:val="center"/>
              <w:rPr>
                <w:rFonts w:ascii="Verdana" w:hAnsi="Verdana" w:cs="Arial"/>
                <w:sz w:val="16"/>
                <w:szCs w:val="16"/>
              </w:rPr>
            </w:pPr>
          </w:p>
          <w:p w14:paraId="0D279AD2" w14:textId="77777777" w:rsidR="00C8150A" w:rsidRPr="002D289A" w:rsidRDefault="00C8150A" w:rsidP="00C8150A">
            <w:pPr>
              <w:jc w:val="center"/>
              <w:rPr>
                <w:rFonts w:ascii="Verdana" w:hAnsi="Verdana" w:cs="Arial"/>
                <w:sz w:val="10"/>
                <w:szCs w:val="16"/>
              </w:rPr>
            </w:pPr>
          </w:p>
          <w:p w14:paraId="436B17B2"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F</w:t>
            </w:r>
          </w:p>
        </w:tc>
        <w:tc>
          <w:tcPr>
            <w:tcW w:w="805" w:type="dxa"/>
            <w:vAlign w:val="center"/>
          </w:tcPr>
          <w:p w14:paraId="309D755D" w14:textId="77777777" w:rsidR="00C8150A" w:rsidRPr="002D289A" w:rsidRDefault="00C8150A" w:rsidP="00C8150A">
            <w:pPr>
              <w:jc w:val="center"/>
              <w:rPr>
                <w:rFonts w:ascii="Verdana" w:hAnsi="Verdana" w:cs="Arial"/>
                <w:sz w:val="10"/>
                <w:szCs w:val="16"/>
              </w:rPr>
            </w:pPr>
          </w:p>
          <w:p w14:paraId="23AC2DB4"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70</w:t>
            </w:r>
          </w:p>
          <w:p w14:paraId="1F621FB8"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100</w:t>
            </w:r>
          </w:p>
          <w:p w14:paraId="12679AB5"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130</w:t>
            </w:r>
          </w:p>
          <w:p w14:paraId="7EDD1E9E" w14:textId="2BA6C275" w:rsidR="00C8150A" w:rsidRPr="002D289A" w:rsidRDefault="00C8150A" w:rsidP="00C8150A">
            <w:pPr>
              <w:jc w:val="center"/>
              <w:rPr>
                <w:rFonts w:ascii="Verdana" w:hAnsi="Verdana" w:cs="Arial"/>
                <w:sz w:val="16"/>
                <w:szCs w:val="16"/>
              </w:rPr>
            </w:pPr>
            <w:r w:rsidRPr="002D289A">
              <w:rPr>
                <w:rFonts w:ascii="Verdana" w:hAnsi="Verdana" w:cs="Arial"/>
                <w:sz w:val="16"/>
                <w:szCs w:val="16"/>
              </w:rPr>
              <w:t>160</w:t>
            </w:r>
          </w:p>
        </w:tc>
        <w:tc>
          <w:tcPr>
            <w:tcW w:w="1559" w:type="dxa"/>
          </w:tcPr>
          <w:p w14:paraId="03EC9002" w14:textId="77777777" w:rsidR="00C8150A" w:rsidRPr="002D289A" w:rsidRDefault="00C8150A" w:rsidP="00C8150A">
            <w:pPr>
              <w:jc w:val="both"/>
              <w:rPr>
                <w:rFonts w:ascii="Verdana" w:hAnsi="Verdana" w:cs="Arial"/>
                <w:sz w:val="16"/>
                <w:szCs w:val="16"/>
              </w:rPr>
            </w:pPr>
          </w:p>
        </w:tc>
        <w:tc>
          <w:tcPr>
            <w:tcW w:w="1418" w:type="dxa"/>
          </w:tcPr>
          <w:p w14:paraId="255D52E7" w14:textId="77777777" w:rsidR="00C8150A" w:rsidRPr="002D289A" w:rsidRDefault="00C8150A" w:rsidP="00C8150A">
            <w:pPr>
              <w:jc w:val="center"/>
              <w:rPr>
                <w:rFonts w:ascii="Verdana" w:hAnsi="Verdana" w:cs="Arial"/>
                <w:color w:val="000000"/>
                <w:sz w:val="16"/>
                <w:szCs w:val="16"/>
              </w:rPr>
            </w:pPr>
          </w:p>
        </w:tc>
        <w:tc>
          <w:tcPr>
            <w:tcW w:w="1134" w:type="dxa"/>
          </w:tcPr>
          <w:p w14:paraId="084227E9" w14:textId="77777777" w:rsidR="00C8150A" w:rsidRPr="002D289A" w:rsidRDefault="00C8150A" w:rsidP="00C8150A">
            <w:pPr>
              <w:jc w:val="center"/>
              <w:rPr>
                <w:rFonts w:ascii="Verdana" w:hAnsi="Verdana" w:cs="Arial"/>
                <w:color w:val="000000"/>
                <w:sz w:val="16"/>
                <w:szCs w:val="16"/>
              </w:rPr>
            </w:pPr>
          </w:p>
        </w:tc>
        <w:tc>
          <w:tcPr>
            <w:tcW w:w="1276" w:type="dxa"/>
            <w:shd w:val="clear" w:color="auto" w:fill="auto"/>
          </w:tcPr>
          <w:p w14:paraId="6D01CDC3" w14:textId="77777777" w:rsidR="00C8150A" w:rsidRPr="002D289A" w:rsidRDefault="00C8150A" w:rsidP="00C8150A">
            <w:pPr>
              <w:jc w:val="center"/>
              <w:rPr>
                <w:rFonts w:ascii="Verdana" w:hAnsi="Verdana" w:cs="Arial"/>
                <w:color w:val="000000"/>
                <w:sz w:val="16"/>
                <w:szCs w:val="16"/>
              </w:rPr>
            </w:pPr>
          </w:p>
        </w:tc>
        <w:tc>
          <w:tcPr>
            <w:tcW w:w="1138" w:type="dxa"/>
          </w:tcPr>
          <w:p w14:paraId="793FB3EA" w14:textId="77777777" w:rsidR="00C8150A" w:rsidRPr="002D289A" w:rsidRDefault="00C8150A" w:rsidP="00C8150A">
            <w:pPr>
              <w:jc w:val="center"/>
              <w:rPr>
                <w:rFonts w:ascii="Verdana" w:hAnsi="Verdana" w:cs="Arial"/>
                <w:color w:val="000000"/>
                <w:sz w:val="16"/>
                <w:szCs w:val="16"/>
              </w:rPr>
            </w:pPr>
          </w:p>
        </w:tc>
        <w:tc>
          <w:tcPr>
            <w:tcW w:w="1308" w:type="dxa"/>
            <w:gridSpan w:val="2"/>
          </w:tcPr>
          <w:p w14:paraId="1BE5FE70" w14:textId="77777777" w:rsidR="00C8150A" w:rsidRPr="002D289A" w:rsidRDefault="00C8150A" w:rsidP="00C8150A">
            <w:pPr>
              <w:jc w:val="center"/>
              <w:rPr>
                <w:rFonts w:ascii="Verdana" w:hAnsi="Verdana" w:cs="Arial"/>
                <w:color w:val="000000"/>
                <w:sz w:val="16"/>
                <w:szCs w:val="16"/>
              </w:rPr>
            </w:pPr>
          </w:p>
        </w:tc>
      </w:tr>
      <w:tr w:rsidR="00C8150A" w:rsidRPr="002D289A" w14:paraId="47D6B60D" w14:textId="77777777" w:rsidTr="00FE42E7">
        <w:trPr>
          <w:jc w:val="center"/>
        </w:trPr>
        <w:tc>
          <w:tcPr>
            <w:tcW w:w="13477" w:type="dxa"/>
            <w:gridSpan w:val="13"/>
            <w:shd w:val="clear" w:color="auto" w:fill="DBE5F1"/>
          </w:tcPr>
          <w:p w14:paraId="0D0C02C2"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TOTAL PROPUESTA (Numeral)</w:t>
            </w:r>
          </w:p>
        </w:tc>
        <w:tc>
          <w:tcPr>
            <w:tcW w:w="1308" w:type="dxa"/>
            <w:gridSpan w:val="2"/>
          </w:tcPr>
          <w:p w14:paraId="20D288CC" w14:textId="77777777" w:rsidR="00C8150A" w:rsidRPr="002D289A" w:rsidRDefault="00C8150A" w:rsidP="00C8150A">
            <w:pPr>
              <w:rPr>
                <w:rFonts w:ascii="Arial" w:hAnsi="Arial" w:cs="Arial"/>
                <w:sz w:val="16"/>
                <w:szCs w:val="16"/>
              </w:rPr>
            </w:pPr>
          </w:p>
        </w:tc>
      </w:tr>
      <w:tr w:rsidR="00C8150A" w:rsidRPr="002D289A" w14:paraId="044D3672" w14:textId="77777777" w:rsidTr="00FE42E7">
        <w:trPr>
          <w:jc w:val="center"/>
        </w:trPr>
        <w:tc>
          <w:tcPr>
            <w:tcW w:w="13477" w:type="dxa"/>
            <w:gridSpan w:val="13"/>
            <w:shd w:val="clear" w:color="auto" w:fill="DBE5F1"/>
          </w:tcPr>
          <w:p w14:paraId="1312F68E"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(Literal)</w:t>
            </w:r>
          </w:p>
        </w:tc>
        <w:tc>
          <w:tcPr>
            <w:tcW w:w="1308" w:type="dxa"/>
            <w:gridSpan w:val="2"/>
          </w:tcPr>
          <w:p w14:paraId="5989534A" w14:textId="77777777" w:rsidR="00C8150A" w:rsidRPr="002D289A" w:rsidRDefault="00C8150A" w:rsidP="00C8150A">
            <w:pPr>
              <w:rPr>
                <w:rFonts w:ascii="Arial" w:hAnsi="Arial" w:cs="Arial"/>
                <w:sz w:val="16"/>
                <w:szCs w:val="16"/>
              </w:rPr>
            </w:pPr>
          </w:p>
        </w:tc>
      </w:tr>
    </w:tbl>
    <w:p w14:paraId="212E70DC" w14:textId="77777777" w:rsidR="00C967BA" w:rsidRPr="002D289A" w:rsidRDefault="00C967BA" w:rsidP="00C967BA">
      <w:pPr>
        <w:jc w:val="center"/>
        <w:rPr>
          <w:rFonts w:ascii="Verdana" w:hAnsi="Verdana" w:cs="Arial"/>
          <w:b/>
          <w:sz w:val="18"/>
          <w:szCs w:val="18"/>
        </w:rPr>
      </w:pPr>
    </w:p>
    <w:p w14:paraId="0DAC594E" w14:textId="77777777" w:rsidR="006D4C78" w:rsidRPr="002D289A" w:rsidRDefault="006D4C78" w:rsidP="006D4C78">
      <w:pPr>
        <w:rPr>
          <w:rFonts w:ascii="Verdana" w:hAnsi="Verdana" w:cs="Arial"/>
          <w:sz w:val="16"/>
          <w:szCs w:val="16"/>
        </w:rPr>
      </w:pPr>
      <w:r w:rsidRPr="002D289A">
        <w:rPr>
          <w:rFonts w:ascii="Verdana" w:hAnsi="Verdana" w:cs="Arial"/>
          <w:sz w:val="16"/>
          <w:szCs w:val="16"/>
        </w:rPr>
        <w:t>(*)</w:t>
      </w:r>
      <w:r w:rsidRPr="002D289A">
        <w:rPr>
          <w:rFonts w:ascii="Verdana" w:hAnsi="Verdana" w:cs="Arial"/>
          <w:sz w:val="16"/>
          <w:szCs w:val="16"/>
        </w:rPr>
        <w:tab/>
        <w:t>Indicar si es Fijo (F) o Referencial (R)</w:t>
      </w:r>
    </w:p>
    <w:p w14:paraId="7801278D" w14:textId="77777777" w:rsidR="00E870F5" w:rsidRPr="002D289A" w:rsidRDefault="006D4C78" w:rsidP="00E870F5">
      <w:pPr>
        <w:rPr>
          <w:rFonts w:ascii="Verdana" w:hAnsi="Verdana" w:cs="Arial"/>
          <w:sz w:val="16"/>
          <w:szCs w:val="16"/>
        </w:rPr>
      </w:pPr>
      <w:r w:rsidRPr="002D289A">
        <w:rPr>
          <w:rFonts w:ascii="Verdana" w:hAnsi="Verdana" w:cs="Arial"/>
          <w:sz w:val="16"/>
          <w:szCs w:val="16"/>
        </w:rPr>
        <w:t>(</w:t>
      </w:r>
      <w:r w:rsidR="009D5438" w:rsidRPr="002D289A">
        <w:rPr>
          <w:rFonts w:ascii="Verdana" w:hAnsi="Verdana" w:cs="Arial"/>
          <w:sz w:val="16"/>
          <w:szCs w:val="16"/>
        </w:rPr>
        <w:t>**)</w:t>
      </w:r>
      <w:r w:rsidR="009D5438" w:rsidRPr="002D289A">
        <w:rPr>
          <w:rFonts w:ascii="Verdana" w:hAnsi="Verdana" w:cs="Arial"/>
          <w:sz w:val="16"/>
          <w:szCs w:val="16"/>
        </w:rPr>
        <w:tab/>
      </w:r>
      <w:r w:rsidR="00E870F5" w:rsidRPr="002D289A">
        <w:rPr>
          <w:rFonts w:ascii="Verdana" w:hAnsi="Verdana" w:cs="Arial"/>
          <w:sz w:val="16"/>
          <w:szCs w:val="16"/>
        </w:rPr>
        <w:t>Primera Entrega: 70 días</w:t>
      </w:r>
    </w:p>
    <w:p w14:paraId="5F574E72" w14:textId="77777777" w:rsidR="00E870F5" w:rsidRPr="002D289A" w:rsidRDefault="00E870F5" w:rsidP="00E870F5">
      <w:pPr>
        <w:ind w:firstLine="709"/>
        <w:rPr>
          <w:rFonts w:ascii="Verdana" w:hAnsi="Verdana" w:cs="Arial"/>
          <w:sz w:val="16"/>
          <w:szCs w:val="16"/>
        </w:rPr>
      </w:pPr>
      <w:r w:rsidRPr="002D289A">
        <w:rPr>
          <w:rFonts w:ascii="Verdana" w:hAnsi="Verdana" w:cs="Arial"/>
          <w:sz w:val="16"/>
          <w:szCs w:val="16"/>
        </w:rPr>
        <w:t>Segunda Entrega: 100 días</w:t>
      </w:r>
    </w:p>
    <w:p w14:paraId="33695FEE" w14:textId="77777777" w:rsidR="00E870F5" w:rsidRPr="002D289A" w:rsidRDefault="00E870F5" w:rsidP="00E870F5">
      <w:pPr>
        <w:ind w:firstLine="709"/>
        <w:rPr>
          <w:rFonts w:ascii="Verdana" w:hAnsi="Verdana" w:cs="Arial"/>
          <w:sz w:val="16"/>
          <w:szCs w:val="16"/>
        </w:rPr>
      </w:pPr>
      <w:r w:rsidRPr="002D289A">
        <w:rPr>
          <w:rFonts w:ascii="Verdana" w:hAnsi="Verdana" w:cs="Arial"/>
          <w:sz w:val="16"/>
          <w:szCs w:val="16"/>
        </w:rPr>
        <w:t>Tercera Entrega: 130 días</w:t>
      </w:r>
    </w:p>
    <w:p w14:paraId="02ABEEEB" w14:textId="6C91F23E" w:rsidR="007B00BB" w:rsidRPr="002D289A" w:rsidRDefault="00E870F5" w:rsidP="00E870F5">
      <w:pPr>
        <w:ind w:firstLine="709"/>
        <w:rPr>
          <w:rFonts w:ascii="Verdana" w:hAnsi="Verdana" w:cs="Arial"/>
          <w:sz w:val="16"/>
          <w:szCs w:val="16"/>
        </w:rPr>
      </w:pPr>
      <w:r w:rsidRPr="002D289A">
        <w:rPr>
          <w:rFonts w:ascii="Verdana" w:hAnsi="Verdana" w:cs="Arial"/>
          <w:sz w:val="16"/>
          <w:szCs w:val="16"/>
        </w:rPr>
        <w:t>Cuarta Entrega: 160 días</w:t>
      </w:r>
    </w:p>
    <w:p w14:paraId="18F968A4" w14:textId="77777777" w:rsidR="00C967BA" w:rsidRPr="002D289A" w:rsidRDefault="00C967BA" w:rsidP="007B00BB"/>
    <w:p w14:paraId="3330290F" w14:textId="77777777" w:rsidR="00C967BA" w:rsidRPr="002D289A" w:rsidRDefault="00C967BA" w:rsidP="00C967BA"/>
    <w:p w14:paraId="59A3E7E2" w14:textId="77777777" w:rsidR="00C967BA" w:rsidRPr="002D289A" w:rsidRDefault="00C967BA" w:rsidP="00C967BA"/>
    <w:p w14:paraId="0003B53A" w14:textId="77777777" w:rsidR="00C967BA" w:rsidRPr="002D289A" w:rsidRDefault="00C967BA" w:rsidP="00C967BA"/>
    <w:p w14:paraId="294C29AB" w14:textId="77777777" w:rsidR="00C967BA" w:rsidRPr="002D289A" w:rsidRDefault="00C967BA" w:rsidP="00C967BA">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69E7566B" w14:textId="77777777" w:rsidR="00C967BA" w:rsidRPr="002D289A" w:rsidRDefault="00C967BA" w:rsidP="00C967BA">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6AEB319B" w14:textId="77777777" w:rsidR="00C967BA" w:rsidRPr="002D289A" w:rsidRDefault="00C967BA" w:rsidP="00C967BA">
      <w:pPr>
        <w:jc w:val="center"/>
        <w:rPr>
          <w:rFonts w:ascii="Arial" w:hAnsi="Arial" w:cs="Arial"/>
          <w:sz w:val="16"/>
          <w:szCs w:val="16"/>
        </w:rPr>
      </w:pPr>
    </w:p>
    <w:p w14:paraId="5BDAEAAA" w14:textId="77777777" w:rsidR="00C967BA" w:rsidRPr="002D289A" w:rsidRDefault="00C967BA" w:rsidP="00C967BA">
      <w:pPr>
        <w:jc w:val="center"/>
        <w:rPr>
          <w:rFonts w:ascii="Arial" w:hAnsi="Arial" w:cs="Arial"/>
          <w:sz w:val="16"/>
          <w:szCs w:val="16"/>
        </w:rPr>
      </w:pPr>
    </w:p>
    <w:p w14:paraId="78695033" w14:textId="77777777" w:rsidR="00C967BA" w:rsidRPr="002D289A" w:rsidRDefault="00C967BA" w:rsidP="00C967BA">
      <w:pPr>
        <w:jc w:val="center"/>
        <w:rPr>
          <w:rFonts w:ascii="Arial" w:hAnsi="Arial" w:cs="Arial"/>
          <w:sz w:val="16"/>
          <w:szCs w:val="16"/>
        </w:rPr>
      </w:pPr>
    </w:p>
    <w:p w14:paraId="7B36A990" w14:textId="77777777" w:rsidR="00C967BA" w:rsidRPr="002D289A" w:rsidRDefault="00C967BA" w:rsidP="00C967BA">
      <w:pPr>
        <w:jc w:val="center"/>
        <w:rPr>
          <w:rFonts w:ascii="Arial" w:hAnsi="Arial" w:cs="Arial"/>
          <w:sz w:val="16"/>
          <w:szCs w:val="16"/>
        </w:rPr>
      </w:pPr>
    </w:p>
    <w:p w14:paraId="7B13EF06" w14:textId="77777777" w:rsidR="00C967BA" w:rsidRPr="002D289A" w:rsidRDefault="00C967BA" w:rsidP="00C967BA">
      <w:pPr>
        <w:jc w:val="center"/>
        <w:rPr>
          <w:rFonts w:ascii="Arial" w:hAnsi="Arial" w:cs="Arial"/>
          <w:sz w:val="16"/>
          <w:szCs w:val="16"/>
        </w:rPr>
      </w:pPr>
    </w:p>
    <w:p w14:paraId="46C5A0CE" w14:textId="77777777" w:rsidR="00C967BA" w:rsidRPr="002D289A" w:rsidRDefault="00C967BA" w:rsidP="00C967BA">
      <w:pPr>
        <w:jc w:val="center"/>
        <w:rPr>
          <w:rFonts w:ascii="Arial" w:hAnsi="Arial" w:cs="Arial"/>
          <w:sz w:val="16"/>
          <w:szCs w:val="16"/>
        </w:rPr>
      </w:pPr>
    </w:p>
    <w:p w14:paraId="26B6E0C5" w14:textId="77777777" w:rsidR="00C967BA" w:rsidRPr="002D289A" w:rsidRDefault="00C967BA" w:rsidP="00C967BA">
      <w:pPr>
        <w:jc w:val="center"/>
        <w:rPr>
          <w:rFonts w:ascii="Arial" w:hAnsi="Arial" w:cs="Arial"/>
          <w:sz w:val="16"/>
          <w:szCs w:val="16"/>
        </w:rPr>
      </w:pPr>
    </w:p>
    <w:p w14:paraId="50D9A88D" w14:textId="77777777" w:rsidR="00C967BA" w:rsidRPr="002D289A" w:rsidRDefault="00C967BA" w:rsidP="00C967BA">
      <w:pPr>
        <w:jc w:val="center"/>
        <w:rPr>
          <w:rFonts w:ascii="Arial" w:hAnsi="Arial" w:cs="Arial"/>
          <w:sz w:val="16"/>
          <w:szCs w:val="16"/>
        </w:rPr>
      </w:pPr>
    </w:p>
    <w:p w14:paraId="492411E6" w14:textId="77777777" w:rsidR="00C967BA" w:rsidRPr="002D289A" w:rsidRDefault="00C967BA" w:rsidP="00C967BA">
      <w:pPr>
        <w:jc w:val="center"/>
        <w:rPr>
          <w:rFonts w:ascii="Arial" w:hAnsi="Arial" w:cs="Arial"/>
          <w:sz w:val="16"/>
          <w:szCs w:val="16"/>
        </w:rPr>
      </w:pPr>
    </w:p>
    <w:p w14:paraId="07CF74E2" w14:textId="77777777" w:rsidR="00C967BA" w:rsidRPr="002D289A" w:rsidRDefault="00C967BA" w:rsidP="00C967BA">
      <w:pPr>
        <w:jc w:val="center"/>
        <w:rPr>
          <w:rFonts w:ascii="Arial" w:hAnsi="Arial" w:cs="Arial"/>
          <w:sz w:val="16"/>
          <w:szCs w:val="16"/>
        </w:rPr>
      </w:pPr>
    </w:p>
    <w:p w14:paraId="3CC3AACA" w14:textId="77777777" w:rsidR="00C967BA" w:rsidRPr="002D289A" w:rsidRDefault="00C967BA" w:rsidP="00C967BA">
      <w:pPr>
        <w:jc w:val="center"/>
        <w:rPr>
          <w:rFonts w:ascii="Arial" w:hAnsi="Arial" w:cs="Arial"/>
          <w:sz w:val="16"/>
          <w:szCs w:val="16"/>
        </w:rPr>
      </w:pPr>
    </w:p>
    <w:p w14:paraId="397BD310" w14:textId="77777777" w:rsidR="00C967BA" w:rsidRPr="002D289A" w:rsidRDefault="00C967BA" w:rsidP="00C967BA">
      <w:pPr>
        <w:jc w:val="center"/>
        <w:rPr>
          <w:rFonts w:ascii="Arial" w:hAnsi="Arial" w:cs="Arial"/>
          <w:sz w:val="16"/>
          <w:szCs w:val="16"/>
        </w:rPr>
      </w:pPr>
    </w:p>
    <w:p w14:paraId="5E5CD1D2" w14:textId="77777777" w:rsidR="00C967BA" w:rsidRPr="002D289A" w:rsidRDefault="00C967BA" w:rsidP="00C967BA">
      <w:pPr>
        <w:jc w:val="center"/>
        <w:rPr>
          <w:rFonts w:ascii="Arial" w:hAnsi="Arial" w:cs="Arial"/>
          <w:sz w:val="16"/>
          <w:szCs w:val="16"/>
        </w:rPr>
      </w:pPr>
    </w:p>
    <w:p w14:paraId="29EA4A4B" w14:textId="77777777" w:rsidR="00C967BA" w:rsidRPr="002D289A" w:rsidRDefault="00C967BA" w:rsidP="00C967BA">
      <w:pPr>
        <w:jc w:val="center"/>
        <w:rPr>
          <w:rFonts w:ascii="Arial" w:hAnsi="Arial" w:cs="Arial"/>
          <w:sz w:val="16"/>
          <w:szCs w:val="16"/>
        </w:rPr>
      </w:pPr>
    </w:p>
    <w:p w14:paraId="1C30F365" w14:textId="77777777" w:rsidR="00C967BA" w:rsidRPr="002D289A" w:rsidRDefault="00C967BA" w:rsidP="00C967BA">
      <w:pPr>
        <w:jc w:val="center"/>
        <w:rPr>
          <w:rFonts w:ascii="Arial" w:hAnsi="Arial" w:cs="Arial"/>
          <w:sz w:val="16"/>
          <w:szCs w:val="16"/>
        </w:rPr>
      </w:pPr>
    </w:p>
    <w:p w14:paraId="1CF61C7F" w14:textId="77777777" w:rsidR="00C967BA" w:rsidRPr="002D289A" w:rsidRDefault="00C967BA" w:rsidP="00C967BA">
      <w:pPr>
        <w:jc w:val="center"/>
        <w:rPr>
          <w:rFonts w:ascii="Arial" w:hAnsi="Arial" w:cs="Arial"/>
          <w:sz w:val="16"/>
          <w:szCs w:val="16"/>
        </w:rPr>
      </w:pPr>
    </w:p>
    <w:p w14:paraId="28AFED75" w14:textId="77777777" w:rsidR="00C967BA" w:rsidRPr="002D289A" w:rsidRDefault="00C967BA" w:rsidP="00C967BA">
      <w:pPr>
        <w:jc w:val="center"/>
        <w:rPr>
          <w:rFonts w:ascii="Arial" w:hAnsi="Arial" w:cs="Arial"/>
          <w:sz w:val="16"/>
          <w:szCs w:val="16"/>
        </w:rPr>
      </w:pPr>
    </w:p>
    <w:p w14:paraId="003579A0" w14:textId="77777777" w:rsidR="00C967BA" w:rsidRPr="002D289A" w:rsidRDefault="00C967BA" w:rsidP="00C967BA">
      <w:pPr>
        <w:jc w:val="center"/>
        <w:rPr>
          <w:rFonts w:ascii="Arial" w:hAnsi="Arial" w:cs="Arial"/>
          <w:sz w:val="16"/>
          <w:szCs w:val="16"/>
        </w:rPr>
      </w:pPr>
    </w:p>
    <w:p w14:paraId="1E87939E" w14:textId="77777777" w:rsidR="00C967BA" w:rsidRPr="002D289A" w:rsidRDefault="00C967BA" w:rsidP="00C967BA">
      <w:pPr>
        <w:jc w:val="center"/>
        <w:rPr>
          <w:rFonts w:ascii="Arial" w:hAnsi="Arial" w:cs="Arial"/>
          <w:sz w:val="16"/>
          <w:szCs w:val="16"/>
        </w:rPr>
      </w:pPr>
    </w:p>
    <w:p w14:paraId="5236D97C" w14:textId="77777777" w:rsidR="00C967BA" w:rsidRPr="002D289A" w:rsidRDefault="00C967BA" w:rsidP="00C967BA">
      <w:pPr>
        <w:jc w:val="center"/>
        <w:rPr>
          <w:rFonts w:ascii="Arial" w:hAnsi="Arial" w:cs="Arial"/>
          <w:sz w:val="16"/>
          <w:szCs w:val="16"/>
        </w:rPr>
      </w:pPr>
    </w:p>
    <w:p w14:paraId="1D423E0B" w14:textId="77777777" w:rsidR="00C967BA" w:rsidRPr="002D289A" w:rsidRDefault="00E07A0C" w:rsidP="00C967BA">
      <w:pPr>
        <w:jc w:val="center"/>
        <w:rPr>
          <w:rFonts w:ascii="Verdana" w:hAnsi="Verdana" w:cs="Arial"/>
          <w:b/>
          <w:sz w:val="18"/>
          <w:szCs w:val="18"/>
        </w:rPr>
      </w:pPr>
      <w:r w:rsidRPr="002D289A">
        <w:rPr>
          <w:rFonts w:ascii="Verdana" w:hAnsi="Verdana" w:cs="Arial"/>
          <w:b/>
          <w:sz w:val="18"/>
          <w:szCs w:val="18"/>
        </w:rPr>
        <w:t>FORMULARIO 6</w:t>
      </w:r>
    </w:p>
    <w:p w14:paraId="1152F73A" w14:textId="77777777" w:rsidR="00C967BA" w:rsidRPr="002D289A" w:rsidRDefault="00C967BA" w:rsidP="00C967BA">
      <w:pPr>
        <w:jc w:val="center"/>
        <w:rPr>
          <w:rFonts w:ascii="Verdana" w:hAnsi="Verdana" w:cs="Arial"/>
          <w:b/>
          <w:sz w:val="18"/>
          <w:szCs w:val="18"/>
        </w:rPr>
      </w:pPr>
      <w:r w:rsidRPr="002D289A">
        <w:rPr>
          <w:rFonts w:ascii="Verdana" w:hAnsi="Verdana" w:cs="Arial"/>
          <w:b/>
          <w:sz w:val="18"/>
          <w:szCs w:val="18"/>
        </w:rPr>
        <w:t>PROPUESTA ECONÓMICA</w:t>
      </w:r>
    </w:p>
    <w:p w14:paraId="36E32DA2" w14:textId="77777777" w:rsidR="00C967BA" w:rsidRPr="002D289A" w:rsidRDefault="00C967BA" w:rsidP="00C967BA">
      <w:pPr>
        <w:jc w:val="center"/>
        <w:rPr>
          <w:rFonts w:ascii="Verdana" w:hAnsi="Verdana" w:cs="Arial"/>
          <w:sz w:val="18"/>
          <w:szCs w:val="18"/>
        </w:rPr>
      </w:pPr>
      <w:r w:rsidRPr="002D289A">
        <w:rPr>
          <w:rFonts w:ascii="Verdana" w:hAnsi="Verdana" w:cs="Arial"/>
          <w:sz w:val="18"/>
          <w:szCs w:val="18"/>
        </w:rPr>
        <w:t>(Formato para Adjudicación por Ítem)</w:t>
      </w:r>
    </w:p>
    <w:p w14:paraId="445A7738" w14:textId="77777777" w:rsidR="00C967BA" w:rsidRPr="002D289A" w:rsidRDefault="00C967BA" w:rsidP="00C967BA">
      <w:pPr>
        <w:jc w:val="center"/>
        <w:rPr>
          <w:rFonts w:ascii="Verdana" w:hAnsi="Verdana" w:cs="Arial"/>
          <w:sz w:val="18"/>
          <w:szCs w:val="18"/>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984"/>
        <w:gridCol w:w="884"/>
        <w:gridCol w:w="851"/>
        <w:gridCol w:w="1228"/>
        <w:gridCol w:w="709"/>
        <w:gridCol w:w="756"/>
        <w:gridCol w:w="1379"/>
        <w:gridCol w:w="1418"/>
        <w:gridCol w:w="1134"/>
        <w:gridCol w:w="1276"/>
        <w:gridCol w:w="1134"/>
        <w:gridCol w:w="10"/>
        <w:gridCol w:w="1298"/>
        <w:gridCol w:w="10"/>
      </w:tblGrid>
      <w:tr w:rsidR="00C967BA" w:rsidRPr="002D289A" w14:paraId="689BF9F4" w14:textId="77777777" w:rsidTr="00FE42E7">
        <w:trPr>
          <w:gridAfter w:val="1"/>
          <w:wAfter w:w="10" w:type="dxa"/>
          <w:jc w:val="center"/>
        </w:trPr>
        <w:tc>
          <w:tcPr>
            <w:tcW w:w="6941" w:type="dxa"/>
            <w:gridSpan w:val="7"/>
            <w:shd w:val="clear" w:color="auto" w:fill="DBE5F1"/>
            <w:vAlign w:val="center"/>
          </w:tcPr>
          <w:p w14:paraId="5D9C713D" w14:textId="77777777" w:rsidR="00C967BA" w:rsidRPr="002D289A" w:rsidRDefault="00C967BA" w:rsidP="00C967BA">
            <w:pPr>
              <w:jc w:val="center"/>
              <w:rPr>
                <w:rFonts w:ascii="Arial" w:hAnsi="Arial" w:cs="Arial"/>
                <w:b/>
                <w:sz w:val="16"/>
                <w:szCs w:val="16"/>
              </w:rPr>
            </w:pPr>
          </w:p>
          <w:p w14:paraId="55B11F74"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DATOS COMPLETADOS POR LA ENTIDAD CONVOCANTE</w:t>
            </w:r>
          </w:p>
        </w:tc>
        <w:tc>
          <w:tcPr>
            <w:tcW w:w="7649" w:type="dxa"/>
            <w:gridSpan w:val="7"/>
            <w:shd w:val="clear" w:color="auto" w:fill="DBE5F1"/>
          </w:tcPr>
          <w:p w14:paraId="07108D5F"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PROPUESTA</w:t>
            </w:r>
          </w:p>
          <w:p w14:paraId="210C1C07"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(A SER COMPLETADO POR EL PROPONENTE)</w:t>
            </w:r>
          </w:p>
        </w:tc>
      </w:tr>
      <w:tr w:rsidR="00C967BA" w:rsidRPr="002D289A" w14:paraId="53BE2564" w14:textId="77777777" w:rsidTr="00EA3803">
        <w:trPr>
          <w:gridAfter w:val="1"/>
          <w:wAfter w:w="10" w:type="dxa"/>
          <w:trHeight w:val="333"/>
          <w:jc w:val="center"/>
        </w:trPr>
        <w:tc>
          <w:tcPr>
            <w:tcW w:w="529" w:type="dxa"/>
            <w:vMerge w:val="restart"/>
            <w:shd w:val="clear" w:color="auto" w:fill="DBE5F1"/>
            <w:vAlign w:val="center"/>
          </w:tcPr>
          <w:p w14:paraId="42D0F56F"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Ítem</w:t>
            </w:r>
          </w:p>
        </w:tc>
        <w:tc>
          <w:tcPr>
            <w:tcW w:w="1984" w:type="dxa"/>
            <w:vMerge w:val="restart"/>
            <w:shd w:val="clear" w:color="auto" w:fill="DBE5F1"/>
            <w:vAlign w:val="center"/>
          </w:tcPr>
          <w:p w14:paraId="65647D76"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Descripción del bien</w:t>
            </w:r>
          </w:p>
        </w:tc>
        <w:tc>
          <w:tcPr>
            <w:tcW w:w="884" w:type="dxa"/>
            <w:vMerge w:val="restart"/>
            <w:shd w:val="clear" w:color="auto" w:fill="DBE5F1"/>
            <w:vAlign w:val="center"/>
          </w:tcPr>
          <w:p w14:paraId="5B2E0569"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Cantidad solicitada</w:t>
            </w:r>
          </w:p>
        </w:tc>
        <w:tc>
          <w:tcPr>
            <w:tcW w:w="851" w:type="dxa"/>
            <w:vMerge w:val="restart"/>
            <w:shd w:val="clear" w:color="auto" w:fill="DBE5F1"/>
            <w:vAlign w:val="center"/>
          </w:tcPr>
          <w:p w14:paraId="0F927C6B"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Precio Referencial Unitario</w:t>
            </w:r>
          </w:p>
          <w:p w14:paraId="01BBBE3C"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w:t>
            </w:r>
            <w:proofErr w:type="spellStart"/>
            <w:r w:rsidRPr="002D289A">
              <w:rPr>
                <w:rFonts w:ascii="Arial" w:hAnsi="Arial" w:cs="Arial"/>
                <w:b/>
                <w:sz w:val="14"/>
                <w:szCs w:val="14"/>
              </w:rPr>
              <w:t>us</w:t>
            </w:r>
            <w:proofErr w:type="spellEnd"/>
            <w:r w:rsidRPr="002D289A">
              <w:rPr>
                <w:rFonts w:ascii="Arial" w:hAnsi="Arial" w:cs="Arial"/>
                <w:b/>
                <w:sz w:val="14"/>
                <w:szCs w:val="14"/>
              </w:rPr>
              <w:t>)</w:t>
            </w:r>
          </w:p>
        </w:tc>
        <w:tc>
          <w:tcPr>
            <w:tcW w:w="1228" w:type="dxa"/>
            <w:vMerge w:val="restart"/>
            <w:shd w:val="clear" w:color="auto" w:fill="DBE5F1"/>
            <w:vAlign w:val="center"/>
          </w:tcPr>
          <w:p w14:paraId="1A7DC177"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 xml:space="preserve">Precio Referencial </w:t>
            </w:r>
          </w:p>
          <w:p w14:paraId="6573B883"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Total</w:t>
            </w:r>
          </w:p>
          <w:p w14:paraId="237A78F8"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w:t>
            </w:r>
            <w:proofErr w:type="spellStart"/>
            <w:r w:rsidRPr="002D289A">
              <w:rPr>
                <w:rFonts w:ascii="Arial" w:hAnsi="Arial" w:cs="Arial"/>
                <w:b/>
                <w:sz w:val="14"/>
                <w:szCs w:val="14"/>
              </w:rPr>
              <w:t>us</w:t>
            </w:r>
            <w:proofErr w:type="spellEnd"/>
            <w:r w:rsidRPr="002D289A">
              <w:rPr>
                <w:rFonts w:ascii="Arial" w:hAnsi="Arial" w:cs="Arial"/>
                <w:b/>
                <w:sz w:val="14"/>
                <w:szCs w:val="14"/>
              </w:rPr>
              <w:t>)</w:t>
            </w:r>
          </w:p>
        </w:tc>
        <w:tc>
          <w:tcPr>
            <w:tcW w:w="1465" w:type="dxa"/>
            <w:gridSpan w:val="2"/>
            <w:shd w:val="clear" w:color="auto" w:fill="DBE5F1"/>
            <w:vAlign w:val="center"/>
          </w:tcPr>
          <w:p w14:paraId="2C7F93D8"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Plazo de entrega solicitado</w:t>
            </w:r>
          </w:p>
        </w:tc>
        <w:tc>
          <w:tcPr>
            <w:tcW w:w="1379" w:type="dxa"/>
            <w:vMerge w:val="restart"/>
            <w:shd w:val="clear" w:color="auto" w:fill="DBE5F1"/>
            <w:vAlign w:val="center"/>
          </w:tcPr>
          <w:p w14:paraId="35577F77"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Marca/Modelo</w:t>
            </w:r>
          </w:p>
        </w:tc>
        <w:tc>
          <w:tcPr>
            <w:tcW w:w="1418" w:type="dxa"/>
            <w:vMerge w:val="restart"/>
            <w:shd w:val="clear" w:color="auto" w:fill="DBE5F1"/>
            <w:vAlign w:val="center"/>
          </w:tcPr>
          <w:p w14:paraId="78C1C255"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País de Origen</w:t>
            </w:r>
          </w:p>
        </w:tc>
        <w:tc>
          <w:tcPr>
            <w:tcW w:w="1134" w:type="dxa"/>
            <w:vMerge w:val="restart"/>
            <w:shd w:val="clear" w:color="auto" w:fill="DBE5F1"/>
          </w:tcPr>
          <w:p w14:paraId="3C49295F"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Plazo de entrega</w:t>
            </w:r>
          </w:p>
          <w:p w14:paraId="5DC4E9F7"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(en días calendario)</w:t>
            </w:r>
          </w:p>
        </w:tc>
        <w:tc>
          <w:tcPr>
            <w:tcW w:w="1276" w:type="dxa"/>
            <w:vMerge w:val="restart"/>
            <w:shd w:val="clear" w:color="auto" w:fill="DBE5F1"/>
            <w:vAlign w:val="center"/>
          </w:tcPr>
          <w:p w14:paraId="66509B5E"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Cantidad Ofertada</w:t>
            </w:r>
          </w:p>
        </w:tc>
        <w:tc>
          <w:tcPr>
            <w:tcW w:w="1134" w:type="dxa"/>
            <w:vMerge w:val="restart"/>
            <w:shd w:val="clear" w:color="auto" w:fill="DBE5F1"/>
            <w:vAlign w:val="center"/>
          </w:tcPr>
          <w:p w14:paraId="3D6561E8"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Precio Unitario</w:t>
            </w:r>
          </w:p>
          <w:p w14:paraId="7569C550"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w:t>
            </w:r>
            <w:proofErr w:type="spellStart"/>
            <w:r w:rsidRPr="002D289A">
              <w:rPr>
                <w:rFonts w:ascii="Arial" w:hAnsi="Arial" w:cs="Arial"/>
                <w:b/>
                <w:sz w:val="16"/>
                <w:szCs w:val="16"/>
              </w:rPr>
              <w:t>us</w:t>
            </w:r>
            <w:proofErr w:type="spellEnd"/>
            <w:r w:rsidRPr="002D289A">
              <w:rPr>
                <w:rFonts w:ascii="Arial" w:hAnsi="Arial" w:cs="Arial"/>
                <w:b/>
                <w:sz w:val="16"/>
                <w:szCs w:val="16"/>
              </w:rPr>
              <w:t>)</w:t>
            </w:r>
          </w:p>
        </w:tc>
        <w:tc>
          <w:tcPr>
            <w:tcW w:w="1308" w:type="dxa"/>
            <w:gridSpan w:val="2"/>
            <w:vMerge w:val="restart"/>
            <w:shd w:val="clear" w:color="auto" w:fill="DBE5F1"/>
            <w:vAlign w:val="center"/>
          </w:tcPr>
          <w:p w14:paraId="75C38B90"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 xml:space="preserve">Precio </w:t>
            </w:r>
          </w:p>
          <w:p w14:paraId="69CE1D1A"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Total</w:t>
            </w:r>
          </w:p>
          <w:p w14:paraId="233F7026" w14:textId="77777777" w:rsidR="00C967BA" w:rsidRPr="002D289A" w:rsidRDefault="00C967BA" w:rsidP="00C967BA">
            <w:pPr>
              <w:jc w:val="center"/>
              <w:rPr>
                <w:rFonts w:ascii="Arial" w:hAnsi="Arial" w:cs="Arial"/>
                <w:b/>
                <w:sz w:val="16"/>
                <w:szCs w:val="16"/>
              </w:rPr>
            </w:pPr>
            <w:r w:rsidRPr="002D289A">
              <w:rPr>
                <w:rFonts w:ascii="Arial" w:hAnsi="Arial" w:cs="Arial"/>
                <w:b/>
                <w:sz w:val="16"/>
                <w:szCs w:val="16"/>
              </w:rPr>
              <w:t>($</w:t>
            </w:r>
            <w:proofErr w:type="spellStart"/>
            <w:r w:rsidRPr="002D289A">
              <w:rPr>
                <w:rFonts w:ascii="Arial" w:hAnsi="Arial" w:cs="Arial"/>
                <w:b/>
                <w:sz w:val="16"/>
                <w:szCs w:val="16"/>
              </w:rPr>
              <w:t>us</w:t>
            </w:r>
            <w:proofErr w:type="spellEnd"/>
            <w:r w:rsidRPr="002D289A">
              <w:rPr>
                <w:rFonts w:ascii="Arial" w:hAnsi="Arial" w:cs="Arial"/>
                <w:b/>
                <w:sz w:val="16"/>
                <w:szCs w:val="16"/>
              </w:rPr>
              <w:t>)</w:t>
            </w:r>
          </w:p>
        </w:tc>
      </w:tr>
      <w:tr w:rsidR="00C967BA" w:rsidRPr="002D289A" w14:paraId="2DDA2796" w14:textId="77777777" w:rsidTr="00EA3803">
        <w:trPr>
          <w:gridAfter w:val="1"/>
          <w:wAfter w:w="10" w:type="dxa"/>
          <w:trHeight w:val="333"/>
          <w:jc w:val="center"/>
        </w:trPr>
        <w:tc>
          <w:tcPr>
            <w:tcW w:w="529" w:type="dxa"/>
            <w:vMerge/>
            <w:shd w:val="clear" w:color="auto" w:fill="DBE5F1"/>
            <w:vAlign w:val="center"/>
          </w:tcPr>
          <w:p w14:paraId="40AD4106" w14:textId="77777777" w:rsidR="00C967BA" w:rsidRPr="002D289A" w:rsidRDefault="00C967BA" w:rsidP="00C967BA">
            <w:pPr>
              <w:jc w:val="center"/>
              <w:rPr>
                <w:rFonts w:ascii="Arial" w:hAnsi="Arial" w:cs="Arial"/>
                <w:b/>
                <w:sz w:val="16"/>
                <w:szCs w:val="16"/>
              </w:rPr>
            </w:pPr>
          </w:p>
        </w:tc>
        <w:tc>
          <w:tcPr>
            <w:tcW w:w="1984" w:type="dxa"/>
            <w:vMerge/>
            <w:shd w:val="clear" w:color="auto" w:fill="DBE5F1"/>
            <w:vAlign w:val="center"/>
          </w:tcPr>
          <w:p w14:paraId="51A458E6" w14:textId="77777777" w:rsidR="00C967BA" w:rsidRPr="002D289A" w:rsidRDefault="00C967BA" w:rsidP="00C967BA">
            <w:pPr>
              <w:jc w:val="center"/>
              <w:rPr>
                <w:rFonts w:ascii="Arial" w:hAnsi="Arial" w:cs="Arial"/>
                <w:b/>
                <w:sz w:val="16"/>
                <w:szCs w:val="16"/>
              </w:rPr>
            </w:pPr>
          </w:p>
        </w:tc>
        <w:tc>
          <w:tcPr>
            <w:tcW w:w="884" w:type="dxa"/>
            <w:vMerge/>
            <w:shd w:val="clear" w:color="auto" w:fill="DBE5F1"/>
            <w:vAlign w:val="center"/>
          </w:tcPr>
          <w:p w14:paraId="28F3419A" w14:textId="77777777" w:rsidR="00C967BA" w:rsidRPr="002D289A" w:rsidRDefault="00C967BA" w:rsidP="00C967BA">
            <w:pPr>
              <w:jc w:val="center"/>
              <w:rPr>
                <w:rFonts w:ascii="Arial" w:hAnsi="Arial" w:cs="Arial"/>
                <w:b/>
                <w:sz w:val="16"/>
                <w:szCs w:val="16"/>
              </w:rPr>
            </w:pPr>
          </w:p>
        </w:tc>
        <w:tc>
          <w:tcPr>
            <w:tcW w:w="851" w:type="dxa"/>
            <w:vMerge/>
            <w:shd w:val="clear" w:color="auto" w:fill="DBE5F1"/>
            <w:vAlign w:val="center"/>
          </w:tcPr>
          <w:p w14:paraId="172886D1" w14:textId="77777777" w:rsidR="00C967BA" w:rsidRPr="002D289A" w:rsidRDefault="00C967BA" w:rsidP="00C967BA">
            <w:pPr>
              <w:jc w:val="center"/>
              <w:rPr>
                <w:rFonts w:ascii="Arial" w:hAnsi="Arial" w:cs="Arial"/>
                <w:b/>
                <w:sz w:val="14"/>
                <w:szCs w:val="14"/>
              </w:rPr>
            </w:pPr>
          </w:p>
        </w:tc>
        <w:tc>
          <w:tcPr>
            <w:tcW w:w="1228" w:type="dxa"/>
            <w:vMerge/>
            <w:shd w:val="clear" w:color="auto" w:fill="DBE5F1"/>
            <w:vAlign w:val="center"/>
          </w:tcPr>
          <w:p w14:paraId="08C8B98D" w14:textId="77777777" w:rsidR="00C967BA" w:rsidRPr="002D289A" w:rsidRDefault="00C967BA" w:rsidP="00C967BA">
            <w:pPr>
              <w:jc w:val="center"/>
              <w:rPr>
                <w:rFonts w:ascii="Arial" w:hAnsi="Arial" w:cs="Arial"/>
                <w:b/>
                <w:sz w:val="14"/>
                <w:szCs w:val="14"/>
              </w:rPr>
            </w:pPr>
          </w:p>
        </w:tc>
        <w:tc>
          <w:tcPr>
            <w:tcW w:w="709" w:type="dxa"/>
            <w:shd w:val="clear" w:color="auto" w:fill="DBE5F1"/>
          </w:tcPr>
          <w:p w14:paraId="1782FD7D" w14:textId="77777777" w:rsidR="00C967BA" w:rsidRPr="002D289A" w:rsidRDefault="00C967BA" w:rsidP="00C967BA">
            <w:pPr>
              <w:jc w:val="center"/>
              <w:rPr>
                <w:rFonts w:ascii="Arial" w:hAnsi="Arial" w:cs="Arial"/>
                <w:b/>
                <w:sz w:val="14"/>
                <w:szCs w:val="14"/>
              </w:rPr>
            </w:pPr>
            <w:r w:rsidRPr="002D289A">
              <w:rPr>
                <w:rFonts w:ascii="Arial" w:hAnsi="Arial" w:cs="Arial"/>
                <w:b/>
                <w:sz w:val="14"/>
                <w:szCs w:val="14"/>
              </w:rPr>
              <w:t>Tipo(*)</w:t>
            </w:r>
          </w:p>
        </w:tc>
        <w:tc>
          <w:tcPr>
            <w:tcW w:w="756" w:type="dxa"/>
            <w:shd w:val="clear" w:color="auto" w:fill="DBE5F1"/>
          </w:tcPr>
          <w:p w14:paraId="17435EC8" w14:textId="77777777" w:rsidR="00C967BA" w:rsidRPr="002D289A" w:rsidRDefault="00C967BA" w:rsidP="00C967BA">
            <w:pPr>
              <w:jc w:val="center"/>
              <w:rPr>
                <w:rFonts w:ascii="Arial" w:hAnsi="Arial" w:cs="Arial"/>
                <w:b/>
                <w:sz w:val="12"/>
                <w:szCs w:val="14"/>
              </w:rPr>
            </w:pPr>
            <w:r w:rsidRPr="002D289A">
              <w:rPr>
                <w:rFonts w:ascii="Arial" w:hAnsi="Arial" w:cs="Arial"/>
                <w:b/>
                <w:sz w:val="12"/>
                <w:szCs w:val="14"/>
              </w:rPr>
              <w:t xml:space="preserve">Días </w:t>
            </w:r>
          </w:p>
          <w:p w14:paraId="0E97E53E" w14:textId="77777777" w:rsidR="00C967BA" w:rsidRPr="002D289A" w:rsidRDefault="00C967BA" w:rsidP="00C967BA">
            <w:pPr>
              <w:jc w:val="center"/>
              <w:rPr>
                <w:rFonts w:ascii="Arial" w:hAnsi="Arial" w:cs="Arial"/>
                <w:b/>
                <w:sz w:val="14"/>
                <w:szCs w:val="14"/>
              </w:rPr>
            </w:pPr>
            <w:r w:rsidRPr="002D289A">
              <w:rPr>
                <w:rFonts w:ascii="Arial" w:hAnsi="Arial" w:cs="Arial"/>
                <w:b/>
                <w:sz w:val="12"/>
                <w:szCs w:val="14"/>
              </w:rPr>
              <w:t>Calendario</w:t>
            </w:r>
          </w:p>
        </w:tc>
        <w:tc>
          <w:tcPr>
            <w:tcW w:w="1379" w:type="dxa"/>
            <w:vMerge/>
            <w:shd w:val="clear" w:color="auto" w:fill="DBE5F1"/>
            <w:vAlign w:val="center"/>
          </w:tcPr>
          <w:p w14:paraId="7442330B" w14:textId="77777777" w:rsidR="00C967BA" w:rsidRPr="002D289A" w:rsidRDefault="00C967BA" w:rsidP="00C967BA">
            <w:pPr>
              <w:jc w:val="center"/>
              <w:rPr>
                <w:rFonts w:ascii="Arial" w:hAnsi="Arial" w:cs="Arial"/>
                <w:b/>
                <w:sz w:val="16"/>
                <w:szCs w:val="16"/>
              </w:rPr>
            </w:pPr>
          </w:p>
        </w:tc>
        <w:tc>
          <w:tcPr>
            <w:tcW w:w="1418" w:type="dxa"/>
            <w:vMerge/>
            <w:shd w:val="clear" w:color="auto" w:fill="DBE5F1"/>
            <w:vAlign w:val="center"/>
          </w:tcPr>
          <w:p w14:paraId="2AAD1DB1" w14:textId="77777777" w:rsidR="00C967BA" w:rsidRPr="002D289A" w:rsidRDefault="00C967BA" w:rsidP="00C967BA">
            <w:pPr>
              <w:jc w:val="center"/>
              <w:rPr>
                <w:rFonts w:ascii="Arial" w:hAnsi="Arial" w:cs="Arial"/>
                <w:b/>
                <w:sz w:val="16"/>
                <w:szCs w:val="16"/>
              </w:rPr>
            </w:pPr>
          </w:p>
        </w:tc>
        <w:tc>
          <w:tcPr>
            <w:tcW w:w="1134" w:type="dxa"/>
            <w:vMerge/>
            <w:shd w:val="clear" w:color="auto" w:fill="DBE5F1"/>
          </w:tcPr>
          <w:p w14:paraId="4E58C9F8" w14:textId="77777777" w:rsidR="00C967BA" w:rsidRPr="002D289A" w:rsidRDefault="00C967BA" w:rsidP="00C967BA">
            <w:pPr>
              <w:jc w:val="center"/>
              <w:rPr>
                <w:rFonts w:ascii="Arial" w:hAnsi="Arial" w:cs="Arial"/>
                <w:b/>
                <w:sz w:val="16"/>
                <w:szCs w:val="16"/>
              </w:rPr>
            </w:pPr>
          </w:p>
        </w:tc>
        <w:tc>
          <w:tcPr>
            <w:tcW w:w="1276" w:type="dxa"/>
            <w:vMerge/>
            <w:shd w:val="clear" w:color="auto" w:fill="DBE5F1"/>
            <w:vAlign w:val="center"/>
          </w:tcPr>
          <w:p w14:paraId="3F49118D" w14:textId="77777777" w:rsidR="00C967BA" w:rsidRPr="002D289A" w:rsidRDefault="00C967BA" w:rsidP="00C967BA">
            <w:pPr>
              <w:jc w:val="center"/>
              <w:rPr>
                <w:rFonts w:ascii="Arial" w:hAnsi="Arial" w:cs="Arial"/>
                <w:b/>
                <w:sz w:val="16"/>
                <w:szCs w:val="16"/>
              </w:rPr>
            </w:pPr>
          </w:p>
        </w:tc>
        <w:tc>
          <w:tcPr>
            <w:tcW w:w="1134" w:type="dxa"/>
            <w:vMerge/>
            <w:shd w:val="clear" w:color="auto" w:fill="DBE5F1"/>
            <w:vAlign w:val="center"/>
          </w:tcPr>
          <w:p w14:paraId="71331B9F" w14:textId="77777777" w:rsidR="00C967BA" w:rsidRPr="002D289A" w:rsidRDefault="00C967BA" w:rsidP="00C967BA">
            <w:pPr>
              <w:jc w:val="center"/>
              <w:rPr>
                <w:rFonts w:ascii="Arial" w:hAnsi="Arial" w:cs="Arial"/>
                <w:b/>
                <w:sz w:val="16"/>
                <w:szCs w:val="16"/>
              </w:rPr>
            </w:pPr>
          </w:p>
        </w:tc>
        <w:tc>
          <w:tcPr>
            <w:tcW w:w="1308" w:type="dxa"/>
            <w:gridSpan w:val="2"/>
            <w:vMerge/>
            <w:shd w:val="clear" w:color="auto" w:fill="DBE5F1"/>
            <w:vAlign w:val="center"/>
          </w:tcPr>
          <w:p w14:paraId="50B794F4" w14:textId="77777777" w:rsidR="00C967BA" w:rsidRPr="002D289A" w:rsidRDefault="00C967BA" w:rsidP="00C967BA">
            <w:pPr>
              <w:jc w:val="center"/>
              <w:rPr>
                <w:rFonts w:ascii="Arial" w:hAnsi="Arial" w:cs="Arial"/>
                <w:b/>
                <w:sz w:val="16"/>
                <w:szCs w:val="16"/>
              </w:rPr>
            </w:pPr>
          </w:p>
        </w:tc>
      </w:tr>
      <w:tr w:rsidR="00C8150A" w:rsidRPr="002D289A" w14:paraId="17338913" w14:textId="77777777" w:rsidTr="00EA3803">
        <w:trPr>
          <w:gridAfter w:val="1"/>
          <w:wAfter w:w="10" w:type="dxa"/>
          <w:trHeight w:val="817"/>
          <w:jc w:val="center"/>
        </w:trPr>
        <w:tc>
          <w:tcPr>
            <w:tcW w:w="529" w:type="dxa"/>
            <w:vAlign w:val="center"/>
          </w:tcPr>
          <w:p w14:paraId="252D8241" w14:textId="77777777" w:rsidR="00C8150A" w:rsidRPr="002D289A" w:rsidRDefault="00C8150A" w:rsidP="00C8150A">
            <w:pPr>
              <w:jc w:val="center"/>
              <w:rPr>
                <w:rFonts w:ascii="Verdana" w:hAnsi="Verdana"/>
                <w:color w:val="000000"/>
                <w:sz w:val="16"/>
                <w:szCs w:val="16"/>
                <w:lang w:eastAsia="es-MX"/>
              </w:rPr>
            </w:pPr>
            <w:r w:rsidRPr="002D289A">
              <w:rPr>
                <w:rFonts w:ascii="Verdana" w:hAnsi="Verdana"/>
                <w:color w:val="000000"/>
                <w:sz w:val="16"/>
                <w:szCs w:val="16"/>
                <w:lang w:eastAsia="es-MX"/>
              </w:rPr>
              <w:t>5</w:t>
            </w:r>
          </w:p>
        </w:tc>
        <w:tc>
          <w:tcPr>
            <w:tcW w:w="1984" w:type="dxa"/>
            <w:shd w:val="clear" w:color="auto" w:fill="auto"/>
            <w:vAlign w:val="center"/>
          </w:tcPr>
          <w:p w14:paraId="5DEACC81" w14:textId="77777777" w:rsidR="00C8150A" w:rsidRPr="002D289A" w:rsidRDefault="00C8150A" w:rsidP="00C8150A">
            <w:pPr>
              <w:rPr>
                <w:rFonts w:ascii="Verdana" w:hAnsi="Verdana" w:cs="Arial"/>
                <w:sz w:val="16"/>
                <w:szCs w:val="16"/>
              </w:rPr>
            </w:pPr>
            <w:r w:rsidRPr="002D289A">
              <w:rPr>
                <w:rFonts w:ascii="Verdana" w:hAnsi="Verdana"/>
                <w:color w:val="000000"/>
                <w:sz w:val="16"/>
                <w:szCs w:val="16"/>
              </w:rPr>
              <w:t>Cilindro para GNC Tipo GNC-1capacidad 40 litros</w:t>
            </w:r>
          </w:p>
        </w:tc>
        <w:tc>
          <w:tcPr>
            <w:tcW w:w="884" w:type="dxa"/>
            <w:shd w:val="clear" w:color="auto" w:fill="auto"/>
            <w:vAlign w:val="center"/>
          </w:tcPr>
          <w:p w14:paraId="13B4695A" w14:textId="002A997D"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7.994</w:t>
            </w:r>
          </w:p>
        </w:tc>
        <w:tc>
          <w:tcPr>
            <w:tcW w:w="851" w:type="dxa"/>
            <w:shd w:val="clear" w:color="auto" w:fill="auto"/>
            <w:vAlign w:val="center"/>
          </w:tcPr>
          <w:p w14:paraId="0B3A582C" w14:textId="5A4C7909" w:rsidR="00C8150A" w:rsidRPr="002D289A" w:rsidRDefault="00C8150A" w:rsidP="00C8150A">
            <w:pPr>
              <w:jc w:val="center"/>
              <w:rPr>
                <w:rFonts w:ascii="Verdana" w:hAnsi="Verdana"/>
                <w:color w:val="000000"/>
                <w:sz w:val="16"/>
                <w:szCs w:val="16"/>
              </w:rPr>
            </w:pPr>
            <w:r w:rsidRPr="002D289A">
              <w:rPr>
                <w:rFonts w:ascii="Century Gothic" w:hAnsi="Century Gothic"/>
                <w:sz w:val="16"/>
                <w:szCs w:val="16"/>
              </w:rPr>
              <w:t>187,00</w:t>
            </w:r>
          </w:p>
        </w:tc>
        <w:tc>
          <w:tcPr>
            <w:tcW w:w="1228" w:type="dxa"/>
            <w:shd w:val="clear" w:color="auto" w:fill="auto"/>
            <w:vAlign w:val="center"/>
          </w:tcPr>
          <w:p w14:paraId="5855457B" w14:textId="2E95BB8D" w:rsidR="00C8150A" w:rsidRPr="002D289A" w:rsidRDefault="00C8150A" w:rsidP="00C8150A">
            <w:pPr>
              <w:jc w:val="right"/>
              <w:rPr>
                <w:rFonts w:ascii="Verdana" w:hAnsi="Verdana" w:cs="Arial"/>
                <w:sz w:val="16"/>
                <w:szCs w:val="16"/>
              </w:rPr>
            </w:pPr>
            <w:r w:rsidRPr="002D289A">
              <w:rPr>
                <w:rFonts w:ascii="Century Gothic" w:hAnsi="Century Gothic"/>
                <w:sz w:val="16"/>
                <w:szCs w:val="16"/>
              </w:rPr>
              <w:t>1.494.878,00</w:t>
            </w:r>
          </w:p>
        </w:tc>
        <w:tc>
          <w:tcPr>
            <w:tcW w:w="709" w:type="dxa"/>
          </w:tcPr>
          <w:p w14:paraId="5A57740C" w14:textId="77777777" w:rsidR="00C8150A" w:rsidRPr="002D289A" w:rsidRDefault="00C8150A" w:rsidP="00C8150A">
            <w:pPr>
              <w:jc w:val="center"/>
              <w:rPr>
                <w:rFonts w:ascii="Verdana" w:hAnsi="Verdana" w:cs="Arial"/>
                <w:sz w:val="16"/>
                <w:szCs w:val="16"/>
              </w:rPr>
            </w:pPr>
          </w:p>
          <w:p w14:paraId="680BCD91" w14:textId="77777777" w:rsidR="00C8150A" w:rsidRPr="002D289A" w:rsidRDefault="00C8150A" w:rsidP="00C8150A">
            <w:pPr>
              <w:jc w:val="center"/>
              <w:rPr>
                <w:rFonts w:ascii="Verdana" w:hAnsi="Verdana" w:cs="Arial"/>
                <w:sz w:val="10"/>
                <w:szCs w:val="16"/>
              </w:rPr>
            </w:pPr>
          </w:p>
          <w:p w14:paraId="27DA3262"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F</w:t>
            </w:r>
          </w:p>
        </w:tc>
        <w:tc>
          <w:tcPr>
            <w:tcW w:w="756" w:type="dxa"/>
            <w:vAlign w:val="center"/>
          </w:tcPr>
          <w:p w14:paraId="2103754B" w14:textId="77777777" w:rsidR="00C8150A" w:rsidRPr="002D289A" w:rsidRDefault="00C8150A" w:rsidP="00C8150A">
            <w:pPr>
              <w:jc w:val="center"/>
              <w:rPr>
                <w:rFonts w:ascii="Verdana" w:hAnsi="Verdana" w:cs="Arial"/>
                <w:sz w:val="10"/>
                <w:szCs w:val="16"/>
              </w:rPr>
            </w:pPr>
          </w:p>
          <w:p w14:paraId="1CB79218"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70</w:t>
            </w:r>
          </w:p>
          <w:p w14:paraId="496C6003"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100</w:t>
            </w:r>
          </w:p>
          <w:p w14:paraId="5DAC1CE5" w14:textId="77777777" w:rsidR="00C8150A" w:rsidRPr="002D289A" w:rsidRDefault="00C8150A" w:rsidP="00C8150A">
            <w:pPr>
              <w:jc w:val="center"/>
              <w:rPr>
                <w:rFonts w:ascii="Verdana" w:hAnsi="Verdana" w:cs="Arial"/>
                <w:sz w:val="16"/>
                <w:szCs w:val="16"/>
              </w:rPr>
            </w:pPr>
            <w:r w:rsidRPr="002D289A">
              <w:rPr>
                <w:rFonts w:ascii="Verdana" w:hAnsi="Verdana" w:cs="Arial"/>
                <w:sz w:val="16"/>
                <w:szCs w:val="16"/>
              </w:rPr>
              <w:t>130</w:t>
            </w:r>
          </w:p>
          <w:p w14:paraId="2274C304" w14:textId="2EDD53CF" w:rsidR="00C8150A" w:rsidRPr="002D289A" w:rsidRDefault="00C8150A" w:rsidP="00C8150A">
            <w:pPr>
              <w:jc w:val="center"/>
              <w:rPr>
                <w:rFonts w:ascii="Verdana" w:hAnsi="Verdana" w:cs="Arial"/>
                <w:sz w:val="16"/>
                <w:szCs w:val="16"/>
              </w:rPr>
            </w:pPr>
            <w:r w:rsidRPr="002D289A">
              <w:rPr>
                <w:rFonts w:ascii="Verdana" w:hAnsi="Verdana" w:cs="Arial"/>
                <w:sz w:val="16"/>
                <w:szCs w:val="16"/>
              </w:rPr>
              <w:t>160</w:t>
            </w:r>
          </w:p>
        </w:tc>
        <w:tc>
          <w:tcPr>
            <w:tcW w:w="1379" w:type="dxa"/>
          </w:tcPr>
          <w:p w14:paraId="746A3CE1" w14:textId="77777777" w:rsidR="00C8150A" w:rsidRPr="002D289A" w:rsidRDefault="00C8150A" w:rsidP="00C8150A">
            <w:pPr>
              <w:jc w:val="both"/>
              <w:rPr>
                <w:rFonts w:ascii="Verdana" w:hAnsi="Verdana" w:cs="Arial"/>
                <w:sz w:val="16"/>
                <w:szCs w:val="16"/>
              </w:rPr>
            </w:pPr>
          </w:p>
        </w:tc>
        <w:tc>
          <w:tcPr>
            <w:tcW w:w="1418" w:type="dxa"/>
          </w:tcPr>
          <w:p w14:paraId="2AAE6812" w14:textId="77777777" w:rsidR="00C8150A" w:rsidRPr="002D289A" w:rsidRDefault="00C8150A" w:rsidP="00C8150A">
            <w:pPr>
              <w:jc w:val="center"/>
              <w:rPr>
                <w:rFonts w:ascii="Verdana" w:hAnsi="Verdana" w:cs="Arial"/>
                <w:color w:val="000000"/>
                <w:sz w:val="16"/>
                <w:szCs w:val="16"/>
              </w:rPr>
            </w:pPr>
          </w:p>
        </w:tc>
        <w:tc>
          <w:tcPr>
            <w:tcW w:w="1134" w:type="dxa"/>
          </w:tcPr>
          <w:p w14:paraId="7FDB3667" w14:textId="77777777" w:rsidR="00C8150A" w:rsidRPr="002D289A" w:rsidRDefault="00C8150A" w:rsidP="00C8150A">
            <w:pPr>
              <w:jc w:val="center"/>
              <w:rPr>
                <w:rFonts w:ascii="Verdana" w:hAnsi="Verdana" w:cs="Arial"/>
                <w:color w:val="000000"/>
                <w:sz w:val="16"/>
                <w:szCs w:val="16"/>
              </w:rPr>
            </w:pPr>
          </w:p>
        </w:tc>
        <w:tc>
          <w:tcPr>
            <w:tcW w:w="1276" w:type="dxa"/>
            <w:shd w:val="clear" w:color="auto" w:fill="auto"/>
          </w:tcPr>
          <w:p w14:paraId="17C312A5" w14:textId="77777777" w:rsidR="00C8150A" w:rsidRPr="002D289A" w:rsidRDefault="00C8150A" w:rsidP="00C8150A">
            <w:pPr>
              <w:jc w:val="center"/>
              <w:rPr>
                <w:rFonts w:ascii="Verdana" w:hAnsi="Verdana" w:cs="Arial"/>
                <w:color w:val="000000"/>
                <w:sz w:val="16"/>
                <w:szCs w:val="16"/>
              </w:rPr>
            </w:pPr>
          </w:p>
        </w:tc>
        <w:tc>
          <w:tcPr>
            <w:tcW w:w="1134" w:type="dxa"/>
          </w:tcPr>
          <w:p w14:paraId="31AEF5EB" w14:textId="77777777" w:rsidR="00C8150A" w:rsidRPr="002D289A" w:rsidRDefault="00C8150A" w:rsidP="00C8150A">
            <w:pPr>
              <w:jc w:val="center"/>
              <w:rPr>
                <w:rFonts w:ascii="Verdana" w:hAnsi="Verdana" w:cs="Arial"/>
                <w:color w:val="000000"/>
                <w:sz w:val="16"/>
                <w:szCs w:val="16"/>
              </w:rPr>
            </w:pPr>
          </w:p>
        </w:tc>
        <w:tc>
          <w:tcPr>
            <w:tcW w:w="1308" w:type="dxa"/>
            <w:gridSpan w:val="2"/>
          </w:tcPr>
          <w:p w14:paraId="201D1822" w14:textId="77777777" w:rsidR="00C8150A" w:rsidRPr="002D289A" w:rsidRDefault="00C8150A" w:rsidP="00C8150A">
            <w:pPr>
              <w:jc w:val="center"/>
              <w:rPr>
                <w:rFonts w:ascii="Verdana" w:hAnsi="Verdana" w:cs="Arial"/>
                <w:color w:val="000000"/>
                <w:sz w:val="16"/>
                <w:szCs w:val="16"/>
              </w:rPr>
            </w:pPr>
          </w:p>
        </w:tc>
      </w:tr>
      <w:tr w:rsidR="00C8150A" w:rsidRPr="002D289A" w14:paraId="07C65CF0" w14:textId="77777777" w:rsidTr="00FE42E7">
        <w:trPr>
          <w:jc w:val="center"/>
        </w:trPr>
        <w:tc>
          <w:tcPr>
            <w:tcW w:w="13292" w:type="dxa"/>
            <w:gridSpan w:val="13"/>
            <w:shd w:val="clear" w:color="auto" w:fill="DBE5F1"/>
          </w:tcPr>
          <w:p w14:paraId="2F1E64A3"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TOTAL PROPUESTA (Numeral)</w:t>
            </w:r>
          </w:p>
        </w:tc>
        <w:tc>
          <w:tcPr>
            <w:tcW w:w="1308" w:type="dxa"/>
            <w:gridSpan w:val="2"/>
          </w:tcPr>
          <w:p w14:paraId="3C0786AD" w14:textId="77777777" w:rsidR="00C8150A" w:rsidRPr="002D289A" w:rsidRDefault="00C8150A" w:rsidP="00C8150A">
            <w:pPr>
              <w:rPr>
                <w:rFonts w:ascii="Arial" w:hAnsi="Arial" w:cs="Arial"/>
                <w:sz w:val="16"/>
                <w:szCs w:val="16"/>
              </w:rPr>
            </w:pPr>
          </w:p>
        </w:tc>
      </w:tr>
      <w:tr w:rsidR="00C8150A" w:rsidRPr="002D289A" w14:paraId="5FC7B2C2" w14:textId="77777777" w:rsidTr="00FE42E7">
        <w:trPr>
          <w:jc w:val="center"/>
        </w:trPr>
        <w:tc>
          <w:tcPr>
            <w:tcW w:w="13292" w:type="dxa"/>
            <w:gridSpan w:val="13"/>
            <w:shd w:val="clear" w:color="auto" w:fill="DBE5F1"/>
          </w:tcPr>
          <w:p w14:paraId="5FE81E9B" w14:textId="77777777" w:rsidR="00C8150A" w:rsidRPr="002D289A" w:rsidRDefault="00C8150A" w:rsidP="00C8150A">
            <w:pPr>
              <w:jc w:val="right"/>
              <w:rPr>
                <w:rFonts w:ascii="Arial" w:hAnsi="Arial" w:cs="Arial"/>
                <w:b/>
                <w:sz w:val="16"/>
                <w:szCs w:val="16"/>
              </w:rPr>
            </w:pPr>
            <w:r w:rsidRPr="002D289A">
              <w:rPr>
                <w:rFonts w:ascii="Arial" w:hAnsi="Arial" w:cs="Arial"/>
                <w:b/>
                <w:sz w:val="16"/>
                <w:szCs w:val="16"/>
              </w:rPr>
              <w:t>(Literal)</w:t>
            </w:r>
          </w:p>
        </w:tc>
        <w:tc>
          <w:tcPr>
            <w:tcW w:w="1308" w:type="dxa"/>
            <w:gridSpan w:val="2"/>
          </w:tcPr>
          <w:p w14:paraId="66EAFBB8" w14:textId="77777777" w:rsidR="00C8150A" w:rsidRPr="002D289A" w:rsidRDefault="00C8150A" w:rsidP="00C8150A">
            <w:pPr>
              <w:rPr>
                <w:rFonts w:ascii="Arial" w:hAnsi="Arial" w:cs="Arial"/>
                <w:sz w:val="16"/>
                <w:szCs w:val="16"/>
              </w:rPr>
            </w:pPr>
          </w:p>
        </w:tc>
      </w:tr>
    </w:tbl>
    <w:p w14:paraId="0B21B26B" w14:textId="77777777" w:rsidR="00C967BA" w:rsidRPr="002D289A" w:rsidRDefault="00C967BA" w:rsidP="00C967BA">
      <w:pPr>
        <w:jc w:val="center"/>
        <w:rPr>
          <w:rFonts w:ascii="Verdana" w:hAnsi="Verdana" w:cs="Arial"/>
          <w:sz w:val="18"/>
          <w:szCs w:val="18"/>
        </w:rPr>
      </w:pPr>
    </w:p>
    <w:p w14:paraId="26C6629A" w14:textId="77777777" w:rsidR="006D4C78" w:rsidRPr="002D289A" w:rsidRDefault="006D4C78" w:rsidP="006D4C78">
      <w:pPr>
        <w:rPr>
          <w:rFonts w:ascii="Verdana" w:hAnsi="Verdana" w:cs="Arial"/>
          <w:sz w:val="16"/>
          <w:szCs w:val="16"/>
        </w:rPr>
      </w:pPr>
      <w:r w:rsidRPr="002D289A">
        <w:rPr>
          <w:rFonts w:ascii="Verdana" w:hAnsi="Verdana" w:cs="Arial"/>
          <w:sz w:val="16"/>
          <w:szCs w:val="16"/>
        </w:rPr>
        <w:t>(*)</w:t>
      </w:r>
      <w:r w:rsidRPr="002D289A">
        <w:rPr>
          <w:rFonts w:ascii="Verdana" w:hAnsi="Verdana" w:cs="Arial"/>
          <w:sz w:val="16"/>
          <w:szCs w:val="16"/>
        </w:rPr>
        <w:tab/>
        <w:t>Indicar si es Fijo (F) o Referencial (R)</w:t>
      </w:r>
    </w:p>
    <w:p w14:paraId="4C08E621" w14:textId="77777777" w:rsidR="00E870F5" w:rsidRPr="002D289A" w:rsidRDefault="006D4C78" w:rsidP="00E870F5">
      <w:pPr>
        <w:rPr>
          <w:rFonts w:ascii="Verdana" w:hAnsi="Verdana" w:cs="Arial"/>
          <w:sz w:val="16"/>
          <w:szCs w:val="16"/>
        </w:rPr>
      </w:pPr>
      <w:r w:rsidRPr="002D289A">
        <w:rPr>
          <w:rFonts w:ascii="Verdana" w:hAnsi="Verdana" w:cs="Arial"/>
          <w:sz w:val="16"/>
          <w:szCs w:val="16"/>
        </w:rPr>
        <w:t>(**</w:t>
      </w:r>
      <w:r w:rsidR="009D5438" w:rsidRPr="002D289A">
        <w:rPr>
          <w:rFonts w:ascii="Verdana" w:hAnsi="Verdana" w:cs="Arial"/>
          <w:sz w:val="16"/>
          <w:szCs w:val="16"/>
        </w:rPr>
        <w:t>)</w:t>
      </w:r>
      <w:r w:rsidR="009D5438" w:rsidRPr="002D289A">
        <w:rPr>
          <w:rFonts w:ascii="Verdana" w:hAnsi="Verdana" w:cs="Arial"/>
          <w:sz w:val="16"/>
          <w:szCs w:val="16"/>
        </w:rPr>
        <w:tab/>
      </w:r>
      <w:r w:rsidR="00E870F5" w:rsidRPr="002D289A">
        <w:rPr>
          <w:rFonts w:ascii="Verdana" w:hAnsi="Verdana" w:cs="Arial"/>
          <w:sz w:val="16"/>
          <w:szCs w:val="16"/>
        </w:rPr>
        <w:t>Primera Entrega: 70 días</w:t>
      </w:r>
    </w:p>
    <w:p w14:paraId="0C715F00" w14:textId="77777777" w:rsidR="00E870F5" w:rsidRPr="002D289A" w:rsidRDefault="00E870F5" w:rsidP="00E870F5">
      <w:pPr>
        <w:ind w:firstLine="709"/>
        <w:rPr>
          <w:rFonts w:ascii="Verdana" w:hAnsi="Verdana" w:cs="Arial"/>
          <w:sz w:val="16"/>
          <w:szCs w:val="16"/>
        </w:rPr>
      </w:pPr>
      <w:r w:rsidRPr="002D289A">
        <w:rPr>
          <w:rFonts w:ascii="Verdana" w:hAnsi="Verdana" w:cs="Arial"/>
          <w:sz w:val="16"/>
          <w:szCs w:val="16"/>
        </w:rPr>
        <w:t>Segunda Entrega: 100 días</w:t>
      </w:r>
    </w:p>
    <w:p w14:paraId="745642C3" w14:textId="77777777" w:rsidR="00E870F5" w:rsidRPr="002D289A" w:rsidRDefault="00E870F5" w:rsidP="00E870F5">
      <w:pPr>
        <w:ind w:firstLine="709"/>
        <w:rPr>
          <w:rFonts w:ascii="Verdana" w:hAnsi="Verdana" w:cs="Arial"/>
          <w:sz w:val="16"/>
          <w:szCs w:val="16"/>
        </w:rPr>
      </w:pPr>
      <w:r w:rsidRPr="002D289A">
        <w:rPr>
          <w:rFonts w:ascii="Verdana" w:hAnsi="Verdana" w:cs="Arial"/>
          <w:sz w:val="16"/>
          <w:szCs w:val="16"/>
        </w:rPr>
        <w:t>Tercera Entrega: 130 días</w:t>
      </w:r>
    </w:p>
    <w:p w14:paraId="7A761932" w14:textId="2C4C22C9" w:rsidR="007B00BB" w:rsidRPr="002D289A" w:rsidRDefault="00E870F5" w:rsidP="00E870F5">
      <w:pPr>
        <w:ind w:firstLine="709"/>
        <w:rPr>
          <w:rFonts w:ascii="Verdana" w:hAnsi="Verdana" w:cs="Arial"/>
          <w:sz w:val="16"/>
          <w:szCs w:val="16"/>
        </w:rPr>
      </w:pPr>
      <w:r w:rsidRPr="002D289A">
        <w:rPr>
          <w:rFonts w:ascii="Verdana" w:hAnsi="Verdana" w:cs="Arial"/>
          <w:sz w:val="16"/>
          <w:szCs w:val="16"/>
        </w:rPr>
        <w:t>Cuarta Entrega: 160 días</w:t>
      </w:r>
    </w:p>
    <w:p w14:paraId="1FB19BE9" w14:textId="77777777" w:rsidR="00C967BA" w:rsidRPr="002D289A" w:rsidRDefault="00C967BA" w:rsidP="007B00BB"/>
    <w:p w14:paraId="7BB70026" w14:textId="77777777" w:rsidR="00C967BA" w:rsidRPr="002D289A" w:rsidRDefault="00C967BA" w:rsidP="00C967BA"/>
    <w:p w14:paraId="368DAF16" w14:textId="77777777" w:rsidR="00C967BA" w:rsidRPr="002D289A" w:rsidRDefault="00C967BA" w:rsidP="00C967BA"/>
    <w:p w14:paraId="7482AD70" w14:textId="77777777" w:rsidR="008446F0" w:rsidRPr="002D289A" w:rsidRDefault="008446F0" w:rsidP="00C967BA"/>
    <w:p w14:paraId="5444A8B5" w14:textId="77777777" w:rsidR="00C967BA" w:rsidRPr="002D289A" w:rsidRDefault="00C967BA" w:rsidP="00C967BA"/>
    <w:p w14:paraId="69090DE1" w14:textId="77777777" w:rsidR="00C967BA" w:rsidRPr="002D289A" w:rsidRDefault="00C967BA" w:rsidP="00C967BA"/>
    <w:p w14:paraId="1B6660AF" w14:textId="77777777" w:rsidR="00C967BA" w:rsidRPr="002D289A" w:rsidRDefault="00C967BA" w:rsidP="00C967BA">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4197DB49" w14:textId="77777777" w:rsidR="00C967BA" w:rsidRPr="00820077" w:rsidRDefault="00C967BA" w:rsidP="00C967BA">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79C464D2" w14:textId="77777777" w:rsidR="00C967BA" w:rsidRPr="00820077" w:rsidRDefault="00C967BA" w:rsidP="00C967BA">
      <w:pPr>
        <w:jc w:val="center"/>
        <w:rPr>
          <w:rFonts w:ascii="Arial" w:hAnsi="Arial" w:cs="Arial"/>
          <w:sz w:val="16"/>
          <w:szCs w:val="16"/>
        </w:rPr>
      </w:pPr>
    </w:p>
    <w:p w14:paraId="7E5CBC4E" w14:textId="77777777" w:rsidR="00C967BA" w:rsidRPr="00820077" w:rsidRDefault="00C967BA" w:rsidP="00C967BA">
      <w:pPr>
        <w:jc w:val="center"/>
        <w:rPr>
          <w:rFonts w:ascii="Arial" w:hAnsi="Arial" w:cs="Arial"/>
          <w:sz w:val="16"/>
          <w:szCs w:val="16"/>
        </w:rPr>
      </w:pPr>
    </w:p>
    <w:p w14:paraId="46B0EB74" w14:textId="77777777" w:rsidR="00C967BA" w:rsidRPr="00820077" w:rsidRDefault="00C967BA" w:rsidP="00C967BA">
      <w:pPr>
        <w:jc w:val="center"/>
        <w:rPr>
          <w:rFonts w:ascii="Arial" w:hAnsi="Arial" w:cs="Arial"/>
          <w:sz w:val="16"/>
          <w:szCs w:val="16"/>
        </w:rPr>
      </w:pPr>
    </w:p>
    <w:p w14:paraId="0C45A95F" w14:textId="77777777" w:rsidR="00C967BA" w:rsidRPr="00820077" w:rsidRDefault="00C967BA" w:rsidP="00C967BA">
      <w:pPr>
        <w:jc w:val="center"/>
        <w:rPr>
          <w:rFonts w:ascii="Arial" w:hAnsi="Arial" w:cs="Arial"/>
          <w:sz w:val="16"/>
          <w:szCs w:val="16"/>
        </w:rPr>
      </w:pPr>
    </w:p>
    <w:p w14:paraId="677F4806" w14:textId="77777777" w:rsidR="00C967BA" w:rsidRDefault="00C967BA" w:rsidP="00C967BA">
      <w:pPr>
        <w:jc w:val="center"/>
        <w:rPr>
          <w:rFonts w:ascii="Arial" w:hAnsi="Arial" w:cs="Arial"/>
          <w:sz w:val="16"/>
          <w:szCs w:val="16"/>
        </w:rPr>
      </w:pPr>
    </w:p>
    <w:p w14:paraId="18FAF5F5" w14:textId="77777777" w:rsidR="00026273" w:rsidRDefault="00026273" w:rsidP="00C967BA">
      <w:pPr>
        <w:jc w:val="center"/>
        <w:rPr>
          <w:rFonts w:ascii="Arial" w:hAnsi="Arial" w:cs="Arial"/>
          <w:sz w:val="16"/>
          <w:szCs w:val="16"/>
        </w:rPr>
      </w:pPr>
    </w:p>
    <w:p w14:paraId="6EBA816E" w14:textId="77777777" w:rsidR="00026273" w:rsidRDefault="00026273" w:rsidP="00C967BA">
      <w:pPr>
        <w:jc w:val="center"/>
        <w:rPr>
          <w:rFonts w:ascii="Arial" w:hAnsi="Arial" w:cs="Arial"/>
          <w:sz w:val="16"/>
          <w:szCs w:val="16"/>
        </w:rPr>
      </w:pPr>
    </w:p>
    <w:p w14:paraId="04045978" w14:textId="77777777" w:rsidR="00026273" w:rsidRDefault="00026273" w:rsidP="00C967BA">
      <w:pPr>
        <w:jc w:val="center"/>
        <w:rPr>
          <w:rFonts w:ascii="Arial" w:hAnsi="Arial" w:cs="Arial"/>
          <w:sz w:val="16"/>
          <w:szCs w:val="16"/>
        </w:rPr>
      </w:pPr>
    </w:p>
    <w:p w14:paraId="35E8F17D" w14:textId="77777777" w:rsidR="00026273" w:rsidRDefault="00026273" w:rsidP="00C967BA">
      <w:pPr>
        <w:jc w:val="center"/>
        <w:rPr>
          <w:rFonts w:ascii="Arial" w:hAnsi="Arial" w:cs="Arial"/>
          <w:sz w:val="16"/>
          <w:szCs w:val="16"/>
        </w:rPr>
      </w:pPr>
    </w:p>
    <w:p w14:paraId="44851849" w14:textId="77777777" w:rsidR="00026273" w:rsidRPr="00820077" w:rsidRDefault="00026273" w:rsidP="00C967BA">
      <w:pPr>
        <w:jc w:val="center"/>
        <w:rPr>
          <w:rFonts w:ascii="Arial" w:hAnsi="Arial" w:cs="Arial"/>
          <w:sz w:val="16"/>
          <w:szCs w:val="16"/>
        </w:rPr>
      </w:pPr>
    </w:p>
    <w:p w14:paraId="4101741F" w14:textId="77777777" w:rsidR="00C967BA" w:rsidRPr="00820077" w:rsidRDefault="00C967BA" w:rsidP="00C967BA">
      <w:pPr>
        <w:jc w:val="center"/>
        <w:rPr>
          <w:rFonts w:ascii="Arial" w:hAnsi="Arial" w:cs="Arial"/>
          <w:sz w:val="16"/>
          <w:szCs w:val="16"/>
        </w:rPr>
      </w:pPr>
    </w:p>
    <w:p w14:paraId="6FD0ADAA" w14:textId="77777777" w:rsidR="00C967BA" w:rsidRPr="00820077" w:rsidRDefault="00C967BA" w:rsidP="00C967BA">
      <w:pPr>
        <w:jc w:val="center"/>
        <w:rPr>
          <w:rFonts w:ascii="Arial" w:hAnsi="Arial" w:cs="Arial"/>
          <w:sz w:val="16"/>
          <w:szCs w:val="16"/>
        </w:rPr>
      </w:pPr>
    </w:p>
    <w:p w14:paraId="2DB17F7F" w14:textId="77777777" w:rsidR="00E7602B" w:rsidRPr="00820077" w:rsidRDefault="00FE42E7" w:rsidP="00E7602B">
      <w:pPr>
        <w:jc w:val="center"/>
        <w:rPr>
          <w:rFonts w:ascii="Verdana" w:hAnsi="Verdana" w:cs="Arial"/>
          <w:b/>
          <w:sz w:val="18"/>
          <w:szCs w:val="18"/>
        </w:rPr>
      </w:pPr>
      <w:r w:rsidRPr="00820077">
        <w:rPr>
          <w:rFonts w:ascii="Verdana" w:hAnsi="Verdana" w:cs="Arial"/>
          <w:b/>
          <w:sz w:val="18"/>
          <w:szCs w:val="18"/>
        </w:rPr>
        <w:lastRenderedPageBreak/>
        <w:t>FORMULARIO 7</w:t>
      </w:r>
      <w:r w:rsidR="00190675" w:rsidRPr="00820077">
        <w:rPr>
          <w:rFonts w:ascii="Verdana" w:hAnsi="Verdana" w:cs="Arial"/>
          <w:b/>
          <w:sz w:val="18"/>
          <w:szCs w:val="18"/>
        </w:rPr>
        <w:t>-1</w:t>
      </w:r>
    </w:p>
    <w:p w14:paraId="0D74E9A1" w14:textId="77777777" w:rsidR="00E7602B" w:rsidRPr="00820077" w:rsidRDefault="00E7602B" w:rsidP="00E7602B">
      <w:pPr>
        <w:jc w:val="center"/>
        <w:rPr>
          <w:rFonts w:ascii="Verdana" w:hAnsi="Verdana" w:cs="Arial"/>
          <w:b/>
          <w:sz w:val="18"/>
          <w:szCs w:val="18"/>
        </w:rPr>
      </w:pPr>
      <w:r w:rsidRPr="00820077">
        <w:rPr>
          <w:rFonts w:ascii="Verdana" w:hAnsi="Verdana" w:cs="Arial"/>
          <w:b/>
          <w:sz w:val="18"/>
          <w:szCs w:val="18"/>
        </w:rPr>
        <w:t xml:space="preserve">ESPECIFICACIONES TÉCNICAS </w:t>
      </w:r>
    </w:p>
    <w:p w14:paraId="59338BB2" w14:textId="77777777" w:rsidR="002300D9" w:rsidRPr="00820077" w:rsidRDefault="002300D9" w:rsidP="00E7602B">
      <w:pPr>
        <w:jc w:val="center"/>
        <w:rPr>
          <w:rFonts w:ascii="Verdana" w:hAnsi="Verdana" w:cs="Arial"/>
          <w:b/>
          <w:sz w:val="18"/>
          <w:szCs w:val="18"/>
        </w:rPr>
      </w:pPr>
      <w:r w:rsidRPr="000438EE">
        <w:rPr>
          <w:rFonts w:ascii="Verdana" w:hAnsi="Verdana" w:cs="Arial"/>
          <w:b/>
          <w:sz w:val="18"/>
          <w:szCs w:val="18"/>
        </w:rPr>
        <w:t>(Debe ser elaborad</w:t>
      </w:r>
      <w:r w:rsidR="00AC79E1" w:rsidRPr="000438EE">
        <w:rPr>
          <w:rFonts w:ascii="Verdana" w:hAnsi="Verdana" w:cs="Arial"/>
          <w:b/>
          <w:sz w:val="18"/>
          <w:szCs w:val="18"/>
        </w:rPr>
        <w:t>o</w:t>
      </w:r>
      <w:r w:rsidRPr="000438EE">
        <w:rPr>
          <w:rFonts w:ascii="Verdana" w:hAnsi="Verdana" w:cs="Arial"/>
          <w:b/>
          <w:sz w:val="18"/>
          <w:szCs w:val="18"/>
        </w:rPr>
        <w:t xml:space="preserve"> p</w:t>
      </w:r>
      <w:r w:rsidR="00700C59" w:rsidRPr="000438EE">
        <w:rPr>
          <w:rFonts w:ascii="Verdana" w:hAnsi="Verdana" w:cs="Arial"/>
          <w:b/>
          <w:sz w:val="18"/>
          <w:szCs w:val="18"/>
        </w:rPr>
        <w:t>a</w:t>
      </w:r>
      <w:r w:rsidRPr="000438EE">
        <w:rPr>
          <w:rFonts w:ascii="Verdana" w:hAnsi="Verdana" w:cs="Arial"/>
          <w:b/>
          <w:sz w:val="18"/>
          <w:szCs w:val="18"/>
        </w:rPr>
        <w:t>r</w:t>
      </w:r>
      <w:r w:rsidR="00700C59" w:rsidRPr="000438EE">
        <w:rPr>
          <w:rFonts w:ascii="Verdana" w:hAnsi="Verdana" w:cs="Arial"/>
          <w:b/>
          <w:sz w:val="18"/>
          <w:szCs w:val="18"/>
        </w:rPr>
        <w:t>a</w:t>
      </w:r>
      <w:r w:rsidRPr="000438EE">
        <w:rPr>
          <w:rFonts w:ascii="Verdana" w:hAnsi="Verdana" w:cs="Arial"/>
          <w:b/>
          <w:sz w:val="18"/>
          <w:szCs w:val="18"/>
        </w:rPr>
        <w:t xml:space="preserve"> cada ítem)</w:t>
      </w:r>
    </w:p>
    <w:tbl>
      <w:tblPr>
        <w:tblW w:w="1321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552"/>
        <w:gridCol w:w="8222"/>
        <w:gridCol w:w="4438"/>
      </w:tblGrid>
      <w:tr w:rsidR="002121D4" w:rsidRPr="00820077" w14:paraId="6477C399" w14:textId="77777777" w:rsidTr="00ED4B35">
        <w:trPr>
          <w:tblHeader/>
        </w:trPr>
        <w:tc>
          <w:tcPr>
            <w:tcW w:w="8774" w:type="dxa"/>
            <w:gridSpan w:val="2"/>
            <w:shd w:val="clear" w:color="auto" w:fill="DBE5F1"/>
            <w:vAlign w:val="center"/>
          </w:tcPr>
          <w:p w14:paraId="23994A7A" w14:textId="77777777" w:rsidR="002121D4" w:rsidRPr="00820077" w:rsidRDefault="00112B50" w:rsidP="00112B50">
            <w:pPr>
              <w:jc w:val="center"/>
              <w:rPr>
                <w:rFonts w:ascii="Verdana" w:hAnsi="Verdana" w:cs="Arial"/>
                <w:b/>
                <w:sz w:val="16"/>
                <w:szCs w:val="16"/>
              </w:rPr>
            </w:pPr>
            <w:r w:rsidRPr="00112B50">
              <w:rPr>
                <w:rFonts w:ascii="Verdana" w:hAnsi="Verdana"/>
                <w:b/>
                <w:sz w:val="16"/>
                <w:szCs w:val="16"/>
              </w:rPr>
              <w:t>ADQUISICIÓN DE CILINDROS PARA GNV DE DISTINTAS CAPACIDADES</w:t>
            </w:r>
          </w:p>
        </w:tc>
        <w:tc>
          <w:tcPr>
            <w:tcW w:w="4438" w:type="dxa"/>
            <w:shd w:val="clear" w:color="auto" w:fill="DBE5F1"/>
            <w:vAlign w:val="center"/>
          </w:tcPr>
          <w:p w14:paraId="4ACAE31E" w14:textId="77777777" w:rsidR="002121D4" w:rsidRPr="00820077" w:rsidRDefault="002121D4" w:rsidP="002E36EC">
            <w:pPr>
              <w:jc w:val="center"/>
              <w:rPr>
                <w:rFonts w:ascii="Verdana" w:hAnsi="Verdana" w:cs="Arial"/>
                <w:b/>
                <w:sz w:val="16"/>
                <w:szCs w:val="16"/>
              </w:rPr>
            </w:pPr>
            <w:r w:rsidRPr="00820077">
              <w:rPr>
                <w:rFonts w:ascii="Verdana" w:hAnsi="Verdana" w:cs="Arial"/>
                <w:b/>
                <w:sz w:val="16"/>
                <w:szCs w:val="16"/>
              </w:rPr>
              <w:t>Para ser llenado por el proponente al momento de elaborar su propuesta</w:t>
            </w:r>
          </w:p>
        </w:tc>
      </w:tr>
      <w:tr w:rsidR="002121D4" w:rsidRPr="00820077" w14:paraId="3711A939" w14:textId="77777777" w:rsidTr="00ED4B35">
        <w:trPr>
          <w:trHeight w:val="221"/>
        </w:trPr>
        <w:tc>
          <w:tcPr>
            <w:tcW w:w="552" w:type="dxa"/>
            <w:vMerge w:val="restart"/>
            <w:shd w:val="clear" w:color="auto" w:fill="DBE5F1"/>
            <w:vAlign w:val="center"/>
          </w:tcPr>
          <w:p w14:paraId="6197AC48" w14:textId="77777777" w:rsidR="002121D4" w:rsidRPr="00820077" w:rsidRDefault="002121D4" w:rsidP="002E36EC">
            <w:pPr>
              <w:jc w:val="center"/>
              <w:rPr>
                <w:rFonts w:ascii="Arial" w:hAnsi="Arial" w:cs="Arial"/>
                <w:b/>
                <w:sz w:val="16"/>
                <w:szCs w:val="16"/>
              </w:rPr>
            </w:pPr>
            <w:r w:rsidRPr="00820077">
              <w:rPr>
                <w:rFonts w:ascii="Arial" w:hAnsi="Arial" w:cs="Arial"/>
                <w:b/>
                <w:sz w:val="16"/>
                <w:szCs w:val="16"/>
              </w:rPr>
              <w:t>#</w:t>
            </w:r>
          </w:p>
        </w:tc>
        <w:tc>
          <w:tcPr>
            <w:tcW w:w="8222" w:type="dxa"/>
            <w:vMerge w:val="restart"/>
            <w:shd w:val="clear" w:color="auto" w:fill="DBE5F1"/>
            <w:vAlign w:val="center"/>
          </w:tcPr>
          <w:p w14:paraId="12B92EFC" w14:textId="77777777" w:rsidR="002121D4" w:rsidRPr="00820077" w:rsidRDefault="002121D4" w:rsidP="002E36EC">
            <w:pPr>
              <w:jc w:val="center"/>
              <w:rPr>
                <w:rFonts w:ascii="Verdana" w:hAnsi="Verdana" w:cs="Arial"/>
                <w:b/>
                <w:sz w:val="16"/>
                <w:szCs w:val="16"/>
              </w:rPr>
            </w:pPr>
            <w:r w:rsidRPr="00820077">
              <w:rPr>
                <w:rFonts w:ascii="Verdana" w:hAnsi="Verdana" w:cs="Arial"/>
                <w:b/>
                <w:sz w:val="16"/>
                <w:szCs w:val="16"/>
              </w:rPr>
              <w:t>Característica Solicitada (*)</w:t>
            </w:r>
          </w:p>
        </w:tc>
        <w:tc>
          <w:tcPr>
            <w:tcW w:w="4438" w:type="dxa"/>
            <w:vMerge w:val="restart"/>
            <w:shd w:val="clear" w:color="auto" w:fill="DBE5F1"/>
            <w:vAlign w:val="center"/>
          </w:tcPr>
          <w:p w14:paraId="654C3171" w14:textId="77777777" w:rsidR="002121D4" w:rsidRPr="00820077" w:rsidRDefault="002121D4" w:rsidP="002E36EC">
            <w:pPr>
              <w:jc w:val="center"/>
              <w:rPr>
                <w:rFonts w:ascii="Verdana" w:hAnsi="Verdana" w:cs="Arial"/>
                <w:b/>
                <w:sz w:val="16"/>
                <w:szCs w:val="16"/>
              </w:rPr>
            </w:pPr>
            <w:r w:rsidRPr="00820077">
              <w:rPr>
                <w:rFonts w:ascii="Verdana" w:hAnsi="Verdana" w:cs="Arial"/>
                <w:b/>
                <w:sz w:val="16"/>
                <w:szCs w:val="16"/>
              </w:rPr>
              <w:t>Característica Propuesta (**)</w:t>
            </w:r>
          </w:p>
        </w:tc>
      </w:tr>
      <w:tr w:rsidR="002121D4" w:rsidRPr="00820077" w14:paraId="65977730" w14:textId="77777777" w:rsidTr="00ED4B35">
        <w:trPr>
          <w:trHeight w:val="221"/>
        </w:trPr>
        <w:tc>
          <w:tcPr>
            <w:tcW w:w="552" w:type="dxa"/>
            <w:vMerge/>
            <w:shd w:val="clear" w:color="auto" w:fill="DBE5F1"/>
          </w:tcPr>
          <w:p w14:paraId="3B95BC22" w14:textId="77777777" w:rsidR="002121D4" w:rsidRPr="00820077" w:rsidRDefault="002121D4" w:rsidP="002E36EC">
            <w:pPr>
              <w:jc w:val="center"/>
              <w:rPr>
                <w:rFonts w:ascii="Arial" w:hAnsi="Arial" w:cs="Arial"/>
                <w:b/>
                <w:sz w:val="16"/>
                <w:szCs w:val="16"/>
              </w:rPr>
            </w:pPr>
          </w:p>
        </w:tc>
        <w:tc>
          <w:tcPr>
            <w:tcW w:w="8222" w:type="dxa"/>
            <w:vMerge/>
            <w:shd w:val="clear" w:color="auto" w:fill="DBE5F1"/>
          </w:tcPr>
          <w:p w14:paraId="7A5F48AD" w14:textId="77777777" w:rsidR="002121D4" w:rsidRPr="00820077" w:rsidRDefault="002121D4" w:rsidP="002E36EC">
            <w:pPr>
              <w:jc w:val="both"/>
              <w:rPr>
                <w:rFonts w:ascii="Arial" w:hAnsi="Arial" w:cs="Arial"/>
                <w:b/>
                <w:sz w:val="16"/>
                <w:szCs w:val="16"/>
              </w:rPr>
            </w:pPr>
          </w:p>
        </w:tc>
        <w:tc>
          <w:tcPr>
            <w:tcW w:w="4438" w:type="dxa"/>
            <w:vMerge/>
            <w:shd w:val="clear" w:color="auto" w:fill="DBE5F1"/>
          </w:tcPr>
          <w:p w14:paraId="34741D5E" w14:textId="77777777" w:rsidR="002121D4" w:rsidRPr="00820077" w:rsidRDefault="002121D4" w:rsidP="002E36EC">
            <w:pPr>
              <w:jc w:val="both"/>
              <w:rPr>
                <w:rFonts w:ascii="Arial" w:hAnsi="Arial" w:cs="Arial"/>
                <w:b/>
                <w:sz w:val="16"/>
                <w:szCs w:val="16"/>
              </w:rPr>
            </w:pPr>
          </w:p>
        </w:tc>
      </w:tr>
      <w:tr w:rsidR="002121D4" w:rsidRPr="00820077" w14:paraId="39BA8F44" w14:textId="77777777" w:rsidTr="00ED4B35">
        <w:tc>
          <w:tcPr>
            <w:tcW w:w="552" w:type="dxa"/>
            <w:shd w:val="clear" w:color="auto" w:fill="D9E2F3"/>
          </w:tcPr>
          <w:p w14:paraId="7EC456AF" w14:textId="77777777" w:rsidR="002121D4" w:rsidRPr="00820077" w:rsidRDefault="004759B1" w:rsidP="002E36EC">
            <w:pPr>
              <w:pStyle w:val="Prrafodelista"/>
              <w:ind w:left="0"/>
              <w:contextualSpacing/>
              <w:jc w:val="center"/>
              <w:rPr>
                <w:rFonts w:ascii="Verdana" w:hAnsi="Verdana" w:cs="Arial"/>
                <w:b/>
                <w:sz w:val="16"/>
                <w:szCs w:val="16"/>
              </w:rPr>
            </w:pPr>
            <w:r>
              <w:rPr>
                <w:rFonts w:ascii="Verdana" w:hAnsi="Verdana" w:cs="Arial"/>
                <w:b/>
                <w:sz w:val="16"/>
                <w:szCs w:val="16"/>
              </w:rPr>
              <w:t>4.1</w:t>
            </w:r>
          </w:p>
        </w:tc>
        <w:tc>
          <w:tcPr>
            <w:tcW w:w="8222" w:type="dxa"/>
            <w:shd w:val="clear" w:color="auto" w:fill="D9E2F3"/>
          </w:tcPr>
          <w:p w14:paraId="4D3E6724" w14:textId="77777777" w:rsidR="002121D4" w:rsidRPr="00820077" w:rsidRDefault="00112B50" w:rsidP="006C4329">
            <w:pPr>
              <w:pStyle w:val="Prrafodelista"/>
              <w:ind w:left="0"/>
              <w:contextualSpacing/>
              <w:jc w:val="both"/>
              <w:rPr>
                <w:rFonts w:ascii="Verdana" w:hAnsi="Verdana" w:cs="Arial"/>
                <w:b/>
                <w:sz w:val="18"/>
                <w:szCs w:val="18"/>
                <w:highlight w:val="yellow"/>
              </w:rPr>
            </w:pPr>
            <w:r w:rsidRPr="00112B50">
              <w:rPr>
                <w:rFonts w:ascii="Verdana" w:hAnsi="Verdana"/>
                <w:b/>
                <w:sz w:val="18"/>
                <w:szCs w:val="18"/>
              </w:rPr>
              <w:t>CARACTERÍSTICAS TÉCNICAS Y FÍSICAS DE LOS BIENES</w:t>
            </w:r>
          </w:p>
        </w:tc>
        <w:tc>
          <w:tcPr>
            <w:tcW w:w="4438" w:type="dxa"/>
          </w:tcPr>
          <w:p w14:paraId="6E07BBBF" w14:textId="77777777" w:rsidR="002121D4" w:rsidRPr="00820077" w:rsidRDefault="002121D4" w:rsidP="002E36EC">
            <w:pPr>
              <w:jc w:val="both"/>
              <w:rPr>
                <w:rFonts w:ascii="Arial" w:hAnsi="Arial" w:cs="Arial"/>
                <w:b/>
                <w:sz w:val="16"/>
                <w:szCs w:val="16"/>
              </w:rPr>
            </w:pPr>
          </w:p>
        </w:tc>
      </w:tr>
      <w:tr w:rsidR="002121D4" w:rsidRPr="00820077" w14:paraId="56BB3F91" w14:textId="77777777" w:rsidTr="00ED4B35">
        <w:tc>
          <w:tcPr>
            <w:tcW w:w="552" w:type="dxa"/>
          </w:tcPr>
          <w:p w14:paraId="4516E75D" w14:textId="77777777" w:rsidR="002121D4" w:rsidRPr="00820077" w:rsidRDefault="002121D4" w:rsidP="002E36EC">
            <w:pPr>
              <w:pStyle w:val="Prrafodelista"/>
              <w:ind w:left="0"/>
              <w:contextualSpacing/>
              <w:jc w:val="center"/>
              <w:rPr>
                <w:rFonts w:ascii="Arial" w:hAnsi="Arial" w:cs="Arial"/>
                <w:sz w:val="16"/>
                <w:szCs w:val="16"/>
              </w:rPr>
            </w:pPr>
          </w:p>
        </w:tc>
        <w:tc>
          <w:tcPr>
            <w:tcW w:w="8222" w:type="dxa"/>
          </w:tcPr>
          <w:p w14:paraId="32539574" w14:textId="77777777" w:rsidR="00ED4B35" w:rsidRDefault="00ED4B35" w:rsidP="00B10F0D">
            <w:pPr>
              <w:pStyle w:val="Prrafodelista"/>
              <w:ind w:left="0"/>
              <w:jc w:val="both"/>
              <w:rPr>
                <w:rFonts w:ascii="Verdana" w:hAnsi="Verdana"/>
                <w:sz w:val="16"/>
                <w:szCs w:val="16"/>
                <w:lang w:val="es-ES_tradnl"/>
              </w:rPr>
            </w:pPr>
          </w:p>
          <w:p w14:paraId="6E5BCE5F" w14:textId="77777777" w:rsidR="00FD1E15" w:rsidRPr="00FE51F8" w:rsidRDefault="00FD1E15" w:rsidP="00B10F0D">
            <w:pPr>
              <w:pStyle w:val="Prrafodelista"/>
              <w:ind w:left="0"/>
              <w:jc w:val="both"/>
              <w:rPr>
                <w:rFonts w:ascii="Verdana" w:hAnsi="Verdana"/>
                <w:sz w:val="16"/>
                <w:szCs w:val="16"/>
                <w:lang w:val="es-ES_tradnl"/>
              </w:rPr>
            </w:pPr>
            <w:r w:rsidRPr="00FE51F8">
              <w:rPr>
                <w:rFonts w:ascii="Verdana" w:hAnsi="Verdana"/>
                <w:sz w:val="16"/>
                <w:szCs w:val="16"/>
                <w:lang w:val="es-ES_tradnl"/>
              </w:rPr>
              <w:t>Los cilindros deberán contar con las siguientes características técnicas:</w:t>
            </w:r>
          </w:p>
          <w:p w14:paraId="53090B4C" w14:textId="77777777" w:rsidR="00FD1E15" w:rsidRPr="00FE51F8" w:rsidRDefault="00FD1E15" w:rsidP="00B10F0D">
            <w:pPr>
              <w:pStyle w:val="Prrafodelista"/>
              <w:ind w:left="517"/>
              <w:jc w:val="both"/>
              <w:rPr>
                <w:rFonts w:ascii="Verdana" w:hAnsi="Verdana"/>
                <w:b/>
                <w:sz w:val="16"/>
                <w:szCs w:val="16"/>
                <w:lang w:val="es-ES_tradnl"/>
              </w:rPr>
            </w:pPr>
          </w:p>
          <w:p w14:paraId="1D0334F5" w14:textId="7188AB2F" w:rsidR="00FD1E15" w:rsidRPr="002D289A" w:rsidRDefault="00FD1E15" w:rsidP="009C6850">
            <w:pPr>
              <w:pStyle w:val="Prrafodelista"/>
              <w:numPr>
                <w:ilvl w:val="0"/>
                <w:numId w:val="54"/>
              </w:numPr>
              <w:tabs>
                <w:tab w:val="left" w:pos="168"/>
                <w:tab w:val="center" w:pos="732"/>
              </w:tabs>
              <w:ind w:left="517" w:right="284" w:hanging="408"/>
              <w:contextualSpacing/>
              <w:jc w:val="both"/>
              <w:rPr>
                <w:rFonts w:ascii="Verdana" w:hAnsi="Verdana"/>
                <w:sz w:val="16"/>
                <w:szCs w:val="16"/>
                <w:lang w:val="es-ES_tradnl"/>
              </w:rPr>
            </w:pPr>
            <w:r w:rsidRPr="00FE51F8">
              <w:rPr>
                <w:rFonts w:ascii="Verdana" w:hAnsi="Verdana"/>
                <w:b/>
                <w:sz w:val="16"/>
                <w:szCs w:val="16"/>
                <w:lang w:val="es-ES_tradnl"/>
              </w:rPr>
              <w:t xml:space="preserve">TIPO DE CILINDRO: </w:t>
            </w:r>
            <w:r w:rsidR="009C6850" w:rsidRPr="00FE51F8">
              <w:rPr>
                <w:rFonts w:ascii="Verdana" w:hAnsi="Verdana"/>
                <w:sz w:val="16"/>
                <w:szCs w:val="16"/>
                <w:lang w:val="es-ES_tradnl"/>
              </w:rPr>
              <w:t xml:space="preserve">Los cilindros deberán ser del tipo GNC-1 fabricados bajo la norma </w:t>
            </w:r>
            <w:r w:rsidR="009C6850" w:rsidRPr="00FE51F8">
              <w:rPr>
                <w:rFonts w:ascii="Verdana" w:hAnsi="Verdana"/>
                <w:b/>
                <w:sz w:val="16"/>
                <w:szCs w:val="16"/>
                <w:lang w:val="es-ES_tradnl"/>
              </w:rPr>
              <w:t>ISO 11439:2013</w:t>
            </w:r>
            <w:r w:rsidR="009C6850" w:rsidRPr="002D289A">
              <w:rPr>
                <w:rFonts w:ascii="Verdana" w:hAnsi="Verdana"/>
                <w:sz w:val="16"/>
                <w:szCs w:val="16"/>
                <w:lang w:val="es-ES_tradnl"/>
              </w:rPr>
              <w:t xml:space="preserve">, </w:t>
            </w:r>
            <w:r w:rsidR="00BB20E5" w:rsidRPr="002D289A">
              <w:rPr>
                <w:rFonts w:ascii="Verdana" w:hAnsi="Verdana"/>
                <w:sz w:val="16"/>
                <w:szCs w:val="16"/>
                <w:lang w:val="es-ES_tradnl"/>
              </w:rPr>
              <w:t>a partir de plancha o barra/</w:t>
            </w:r>
            <w:proofErr w:type="spellStart"/>
            <w:r w:rsidR="00BB20E5" w:rsidRPr="002D289A">
              <w:rPr>
                <w:rFonts w:ascii="Verdana" w:hAnsi="Verdana"/>
                <w:sz w:val="16"/>
                <w:szCs w:val="16"/>
                <w:lang w:val="es-ES_tradnl"/>
              </w:rPr>
              <w:t>billet</w:t>
            </w:r>
            <w:proofErr w:type="spellEnd"/>
            <w:r w:rsidR="00BB20E5" w:rsidRPr="002D289A">
              <w:rPr>
                <w:rFonts w:ascii="Verdana" w:hAnsi="Verdana"/>
                <w:sz w:val="16"/>
                <w:szCs w:val="16"/>
                <w:lang w:val="es-ES_tradnl"/>
              </w:rPr>
              <w:t xml:space="preserve"> o tubería</w:t>
            </w:r>
            <w:r w:rsidRPr="002D289A">
              <w:rPr>
                <w:rFonts w:ascii="Verdana" w:hAnsi="Verdana"/>
                <w:sz w:val="16"/>
                <w:szCs w:val="16"/>
                <w:lang w:val="es-ES_tradnl"/>
              </w:rPr>
              <w:t>.</w:t>
            </w:r>
          </w:p>
          <w:p w14:paraId="1F136662" w14:textId="77777777" w:rsidR="00FD1E15" w:rsidRPr="00FE51F8" w:rsidRDefault="00FD1E15" w:rsidP="00B10F0D">
            <w:pPr>
              <w:pStyle w:val="Prrafodelista"/>
              <w:tabs>
                <w:tab w:val="left" w:pos="168"/>
                <w:tab w:val="center" w:pos="732"/>
              </w:tabs>
              <w:ind w:left="517" w:right="284"/>
              <w:jc w:val="both"/>
              <w:rPr>
                <w:rFonts w:ascii="Verdana" w:hAnsi="Verdana"/>
                <w:sz w:val="16"/>
                <w:szCs w:val="16"/>
                <w:lang w:val="es-ES_tradnl"/>
              </w:rPr>
            </w:pPr>
          </w:p>
          <w:p w14:paraId="464B8D1A" w14:textId="77777777" w:rsidR="00FD1E15" w:rsidRPr="00FE51F8" w:rsidRDefault="00FD1E15" w:rsidP="009873CF">
            <w:pPr>
              <w:pStyle w:val="Prrafodelista"/>
              <w:numPr>
                <w:ilvl w:val="0"/>
                <w:numId w:val="54"/>
              </w:numPr>
              <w:tabs>
                <w:tab w:val="left" w:pos="168"/>
                <w:tab w:val="center" w:pos="732"/>
              </w:tabs>
              <w:ind w:left="517" w:right="284" w:hanging="345"/>
              <w:contextualSpacing/>
              <w:jc w:val="both"/>
              <w:rPr>
                <w:rFonts w:ascii="Verdana" w:hAnsi="Verdana"/>
                <w:sz w:val="16"/>
                <w:szCs w:val="16"/>
                <w:lang w:val="es-ES_tradnl"/>
              </w:rPr>
            </w:pPr>
            <w:r w:rsidRPr="00FE51F8">
              <w:rPr>
                <w:rFonts w:ascii="Verdana" w:hAnsi="Verdana"/>
                <w:b/>
                <w:sz w:val="16"/>
                <w:szCs w:val="16"/>
                <w:lang w:val="es-ES_tradnl"/>
              </w:rPr>
              <w:t>MATERIA PRIMA:</w:t>
            </w:r>
            <w:r w:rsidRPr="00FE51F8">
              <w:rPr>
                <w:rFonts w:ascii="Verdana" w:hAnsi="Verdana"/>
                <w:sz w:val="16"/>
                <w:szCs w:val="16"/>
                <w:lang w:val="es-ES_tradnl"/>
              </w:rPr>
              <w:t xml:space="preserve"> Los cilindros deberán estar fabricados a partir de Acero al Cromo Molibdeno (</w:t>
            </w:r>
            <w:proofErr w:type="spellStart"/>
            <w:r w:rsidRPr="00FE51F8">
              <w:rPr>
                <w:rFonts w:ascii="Verdana" w:hAnsi="Verdana"/>
                <w:sz w:val="16"/>
                <w:szCs w:val="16"/>
                <w:lang w:val="es-ES_tradnl"/>
              </w:rPr>
              <w:t>CrMo</w:t>
            </w:r>
            <w:proofErr w:type="spellEnd"/>
            <w:r w:rsidRPr="00FE51F8">
              <w:rPr>
                <w:rFonts w:ascii="Verdana" w:hAnsi="Verdana"/>
                <w:sz w:val="16"/>
                <w:szCs w:val="16"/>
                <w:lang w:val="es-ES_tradnl"/>
              </w:rPr>
              <w:t>).</w:t>
            </w:r>
          </w:p>
          <w:p w14:paraId="5B70ED91" w14:textId="77777777" w:rsidR="00FD1E15" w:rsidRPr="00FE51F8" w:rsidRDefault="00FD1E15" w:rsidP="00B10F0D">
            <w:pPr>
              <w:tabs>
                <w:tab w:val="left" w:pos="168"/>
                <w:tab w:val="center" w:pos="732"/>
              </w:tabs>
              <w:ind w:left="517" w:right="284"/>
              <w:jc w:val="both"/>
              <w:rPr>
                <w:rFonts w:ascii="Verdana" w:hAnsi="Verdana"/>
                <w:b/>
                <w:sz w:val="16"/>
                <w:szCs w:val="16"/>
                <w:lang w:val="es-ES_tradnl"/>
              </w:rPr>
            </w:pPr>
          </w:p>
          <w:p w14:paraId="1656CCB0" w14:textId="72ACD0A3" w:rsidR="00FD1E15" w:rsidRPr="00FE51F8" w:rsidRDefault="00FD1E15" w:rsidP="00B10F0D">
            <w:pPr>
              <w:tabs>
                <w:tab w:val="left" w:pos="168"/>
                <w:tab w:val="center" w:pos="732"/>
              </w:tabs>
              <w:ind w:left="517" w:right="284"/>
              <w:jc w:val="both"/>
              <w:rPr>
                <w:rFonts w:ascii="Verdana" w:hAnsi="Verdana"/>
                <w:sz w:val="16"/>
                <w:szCs w:val="16"/>
                <w:lang w:val="es-ES_tradnl"/>
              </w:rPr>
            </w:pPr>
            <w:r w:rsidRPr="00FE51F8">
              <w:rPr>
                <w:rFonts w:ascii="Verdana" w:hAnsi="Verdana"/>
                <w:b/>
                <w:sz w:val="16"/>
                <w:szCs w:val="16"/>
                <w:lang w:val="es-ES_tradnl"/>
              </w:rPr>
              <w:t>b.1)</w:t>
            </w:r>
            <w:r w:rsidRPr="00FE51F8">
              <w:rPr>
                <w:rFonts w:ascii="Verdana" w:hAnsi="Verdana"/>
                <w:sz w:val="16"/>
                <w:szCs w:val="16"/>
                <w:lang w:val="es-ES_tradnl"/>
              </w:rPr>
              <w:t xml:space="preserve"> La materia prima debe ser de origen europeo o americano, el cual se demostrará </w:t>
            </w:r>
            <w:r w:rsidRPr="00FE51F8">
              <w:rPr>
                <w:rFonts w:ascii="Verdana" w:hAnsi="Verdana"/>
                <w:b/>
                <w:sz w:val="16"/>
                <w:szCs w:val="16"/>
                <w:u w:val="single"/>
                <w:lang w:val="es-ES_tradnl"/>
              </w:rPr>
              <w:t>mediante certificado emitido por el proveedor de la materia prima que avale el origen de la misma</w:t>
            </w:r>
            <w:r w:rsidRPr="00FE51F8">
              <w:rPr>
                <w:rFonts w:ascii="Verdana" w:hAnsi="Verdana"/>
                <w:sz w:val="16"/>
                <w:szCs w:val="16"/>
                <w:lang w:val="es-ES_tradnl"/>
              </w:rPr>
              <w:t>,</w:t>
            </w:r>
            <w:r w:rsidR="00813E2A">
              <w:rPr>
                <w:rFonts w:ascii="Verdana" w:hAnsi="Verdana"/>
                <w:sz w:val="16"/>
                <w:szCs w:val="16"/>
                <w:lang w:val="es-ES_tradnl"/>
              </w:rPr>
              <w:t xml:space="preserve"> </w:t>
            </w:r>
            <w:r w:rsidRPr="00FE51F8">
              <w:rPr>
                <w:rFonts w:ascii="Verdana" w:hAnsi="Verdana"/>
                <w:sz w:val="16"/>
                <w:szCs w:val="16"/>
                <w:lang w:val="es-ES_tradnl"/>
              </w:rPr>
              <w:t xml:space="preserve">actualizado y expreso en favor </w:t>
            </w:r>
            <w:r w:rsidR="00813E2A" w:rsidRPr="00FE51F8">
              <w:rPr>
                <w:rFonts w:ascii="Verdana" w:hAnsi="Verdana"/>
                <w:sz w:val="16"/>
                <w:szCs w:val="16"/>
                <w:lang w:val="es-ES_tradnl"/>
              </w:rPr>
              <w:t xml:space="preserve">del </w:t>
            </w:r>
            <w:r w:rsidR="00813E2A" w:rsidRPr="00FE51F8">
              <w:rPr>
                <w:rFonts w:ascii="Verdana" w:hAnsi="Verdana"/>
                <w:b/>
                <w:sz w:val="16"/>
                <w:szCs w:val="16"/>
                <w:lang w:val="es-ES_tradnl"/>
              </w:rPr>
              <w:t>Ministerio de Hidrocarburos - Entidad Ejecutora de Conversión a Gas Natural Vehicular</w:t>
            </w:r>
            <w:r w:rsidR="00813E2A" w:rsidRPr="00FE51F8">
              <w:rPr>
                <w:rFonts w:ascii="Verdana" w:hAnsi="Verdana"/>
                <w:sz w:val="16"/>
                <w:szCs w:val="16"/>
                <w:lang w:val="es-ES_tradnl"/>
              </w:rPr>
              <w:t>,</w:t>
            </w:r>
          </w:p>
          <w:p w14:paraId="1AF73CD4" w14:textId="77777777" w:rsidR="00FD1E15" w:rsidRPr="00FE51F8" w:rsidRDefault="00FD1E15" w:rsidP="00B10F0D">
            <w:pPr>
              <w:pStyle w:val="Prrafodelista"/>
              <w:tabs>
                <w:tab w:val="left" w:pos="168"/>
                <w:tab w:val="center" w:pos="732"/>
              </w:tabs>
              <w:ind w:left="517" w:right="284"/>
              <w:jc w:val="both"/>
              <w:rPr>
                <w:rFonts w:ascii="Verdana" w:hAnsi="Verdana"/>
                <w:sz w:val="16"/>
                <w:szCs w:val="16"/>
                <w:lang w:val="es-ES_tradnl"/>
              </w:rPr>
            </w:pPr>
          </w:p>
          <w:p w14:paraId="19E55008" w14:textId="6ACCFD44" w:rsidR="009C6850" w:rsidRPr="00FE51F8" w:rsidRDefault="00FD1E15" w:rsidP="009C6850">
            <w:pPr>
              <w:pStyle w:val="Prrafodelista"/>
              <w:tabs>
                <w:tab w:val="left" w:pos="168"/>
                <w:tab w:val="center" w:pos="732"/>
              </w:tabs>
              <w:ind w:left="517" w:right="284"/>
              <w:jc w:val="both"/>
              <w:rPr>
                <w:rFonts w:ascii="Verdana" w:hAnsi="Verdana"/>
                <w:sz w:val="16"/>
                <w:szCs w:val="16"/>
              </w:rPr>
            </w:pPr>
            <w:r w:rsidRPr="00FE51F8">
              <w:rPr>
                <w:rFonts w:ascii="Verdana" w:hAnsi="Verdana"/>
                <w:b/>
                <w:sz w:val="16"/>
                <w:szCs w:val="16"/>
                <w:lang w:val="es-ES_tradnl"/>
              </w:rPr>
              <w:t>b.2)</w:t>
            </w:r>
            <w:r w:rsidR="00813E2A">
              <w:rPr>
                <w:rFonts w:ascii="Verdana" w:hAnsi="Verdana"/>
                <w:b/>
                <w:sz w:val="16"/>
                <w:szCs w:val="16"/>
                <w:lang w:val="es-ES_tradnl"/>
              </w:rPr>
              <w:t xml:space="preserve"> </w:t>
            </w:r>
            <w:r w:rsidR="009C6850" w:rsidRPr="00FE51F8">
              <w:rPr>
                <w:rFonts w:ascii="Verdana" w:hAnsi="Verdana"/>
                <w:sz w:val="16"/>
                <w:szCs w:val="16"/>
              </w:rPr>
              <w:t xml:space="preserve">El fabricante debe presentar las siguientes   certificaciones  de la Materia Prima, que cumplan la norma </w:t>
            </w:r>
            <w:r w:rsidR="009C6850" w:rsidRPr="00FE51F8">
              <w:rPr>
                <w:rFonts w:ascii="Verdana" w:hAnsi="Verdana"/>
                <w:b/>
                <w:sz w:val="16"/>
                <w:szCs w:val="16"/>
              </w:rPr>
              <w:t>ISO 11439:2013</w:t>
            </w:r>
            <w:r w:rsidR="009C6850" w:rsidRPr="00FE51F8">
              <w:rPr>
                <w:rFonts w:ascii="Verdana" w:hAnsi="Verdana"/>
                <w:sz w:val="16"/>
                <w:szCs w:val="16"/>
              </w:rPr>
              <w:t xml:space="preserve"> y no supere los dos años de emisión respecto la presentación de propuesta:</w:t>
            </w:r>
          </w:p>
          <w:p w14:paraId="0D3C1388" w14:textId="77777777" w:rsidR="00FD1E15" w:rsidRPr="00FE51F8" w:rsidRDefault="00FD1E15" w:rsidP="00B10F0D">
            <w:pPr>
              <w:pStyle w:val="Prrafodelista"/>
              <w:tabs>
                <w:tab w:val="left" w:pos="168"/>
                <w:tab w:val="center" w:pos="732"/>
              </w:tabs>
              <w:ind w:left="517" w:right="284"/>
              <w:jc w:val="both"/>
              <w:rPr>
                <w:rFonts w:ascii="Verdana" w:hAnsi="Verdana"/>
                <w:sz w:val="16"/>
                <w:szCs w:val="16"/>
                <w:lang w:val="es-ES_tradnl"/>
              </w:rPr>
            </w:pPr>
          </w:p>
          <w:p w14:paraId="54C60CF7" w14:textId="77777777" w:rsidR="00FD1E15" w:rsidRPr="00FE51F8" w:rsidRDefault="00FD1E15" w:rsidP="009873CF">
            <w:pPr>
              <w:pStyle w:val="Prrafodelista"/>
              <w:numPr>
                <w:ilvl w:val="0"/>
                <w:numId w:val="50"/>
              </w:numPr>
              <w:tabs>
                <w:tab w:val="left" w:pos="168"/>
                <w:tab w:val="center" w:pos="790"/>
              </w:tabs>
              <w:ind w:left="790" w:right="284" w:hanging="210"/>
              <w:contextualSpacing/>
              <w:jc w:val="both"/>
              <w:rPr>
                <w:rFonts w:ascii="Verdana" w:hAnsi="Verdana"/>
                <w:sz w:val="16"/>
                <w:szCs w:val="16"/>
                <w:lang w:val="es-ES_tradnl"/>
              </w:rPr>
            </w:pPr>
            <w:r w:rsidRPr="00FE51F8">
              <w:rPr>
                <w:rFonts w:ascii="Verdana" w:hAnsi="Verdana"/>
                <w:sz w:val="16"/>
                <w:szCs w:val="16"/>
                <w:lang w:val="es-ES_tradnl"/>
              </w:rPr>
              <w:t xml:space="preserve">Certificados de Colada emitidos por el Proveedor del Acero al Cromo Molibdeno </w:t>
            </w:r>
          </w:p>
          <w:p w14:paraId="4CEC4149" w14:textId="77777777" w:rsidR="00FD1E15" w:rsidRPr="00FE51F8" w:rsidRDefault="00FD1E15" w:rsidP="009873CF">
            <w:pPr>
              <w:pStyle w:val="Prrafodelista"/>
              <w:numPr>
                <w:ilvl w:val="0"/>
                <w:numId w:val="50"/>
              </w:numPr>
              <w:tabs>
                <w:tab w:val="left" w:pos="168"/>
                <w:tab w:val="center" w:pos="790"/>
              </w:tabs>
              <w:ind w:left="790" w:right="284" w:hanging="210"/>
              <w:contextualSpacing/>
              <w:jc w:val="both"/>
              <w:rPr>
                <w:rFonts w:ascii="Verdana" w:hAnsi="Verdana"/>
                <w:sz w:val="16"/>
                <w:szCs w:val="16"/>
                <w:lang w:val="es-ES_tradnl"/>
              </w:rPr>
            </w:pPr>
            <w:r w:rsidRPr="00FE51F8">
              <w:rPr>
                <w:rFonts w:ascii="Verdana" w:hAnsi="Verdana"/>
                <w:sz w:val="16"/>
                <w:szCs w:val="16"/>
                <w:lang w:val="es-ES_tradnl"/>
              </w:rPr>
              <w:t>Certificados de prueba química de contra ensayo del Acero utilizado en la fabricación de cilindros emitidos por un tercero.</w:t>
            </w:r>
          </w:p>
          <w:p w14:paraId="1E917A65" w14:textId="77777777" w:rsidR="00FD1E15" w:rsidRPr="00FE51F8" w:rsidRDefault="00FD1E15" w:rsidP="00B10F0D">
            <w:pPr>
              <w:pStyle w:val="Prrafodelista"/>
              <w:tabs>
                <w:tab w:val="left" w:pos="168"/>
                <w:tab w:val="center" w:pos="732"/>
              </w:tabs>
              <w:ind w:left="517" w:right="284"/>
              <w:jc w:val="both"/>
              <w:rPr>
                <w:rFonts w:ascii="Verdana" w:hAnsi="Verdana"/>
                <w:sz w:val="16"/>
                <w:szCs w:val="16"/>
                <w:lang w:val="es-ES_tradnl"/>
              </w:rPr>
            </w:pPr>
          </w:p>
          <w:p w14:paraId="4E11253F" w14:textId="77777777" w:rsidR="00FD1E15" w:rsidRPr="00FE51F8" w:rsidRDefault="00FD1E15" w:rsidP="00B10F0D">
            <w:pPr>
              <w:pStyle w:val="Prrafodelista"/>
              <w:tabs>
                <w:tab w:val="left" w:pos="168"/>
                <w:tab w:val="center" w:pos="732"/>
              </w:tabs>
              <w:ind w:left="517" w:right="284"/>
              <w:jc w:val="both"/>
              <w:rPr>
                <w:rFonts w:ascii="Verdana" w:hAnsi="Verdana"/>
                <w:sz w:val="16"/>
                <w:szCs w:val="16"/>
                <w:lang w:val="es-ES_tradnl"/>
              </w:rPr>
            </w:pPr>
            <w:r w:rsidRPr="00FE51F8">
              <w:rPr>
                <w:rFonts w:ascii="Verdana" w:hAnsi="Verdana"/>
                <w:sz w:val="16"/>
                <w:szCs w:val="16"/>
                <w:lang w:val="es-ES_tradnl"/>
              </w:rPr>
              <w:t>Si corresponde deben ser traducidos al idioma castellano.</w:t>
            </w:r>
          </w:p>
          <w:p w14:paraId="02CEB057" w14:textId="77777777" w:rsidR="00FD1E15" w:rsidRPr="00FE51F8" w:rsidRDefault="00FD1E15" w:rsidP="00B10F0D">
            <w:pPr>
              <w:pStyle w:val="Prrafodelista"/>
              <w:tabs>
                <w:tab w:val="left" w:pos="168"/>
                <w:tab w:val="center" w:pos="732"/>
              </w:tabs>
              <w:ind w:left="517" w:right="284"/>
              <w:jc w:val="both"/>
              <w:rPr>
                <w:rFonts w:ascii="Verdana" w:hAnsi="Verdana"/>
                <w:sz w:val="16"/>
                <w:szCs w:val="16"/>
                <w:lang w:val="es-ES_tradnl"/>
              </w:rPr>
            </w:pPr>
          </w:p>
          <w:p w14:paraId="4E4FB3E6" w14:textId="77777777" w:rsidR="00FD1E15" w:rsidRPr="00FE51F8" w:rsidRDefault="00FD1E15" w:rsidP="009873CF">
            <w:pPr>
              <w:pStyle w:val="Prrafodelista"/>
              <w:numPr>
                <w:ilvl w:val="0"/>
                <w:numId w:val="54"/>
              </w:numPr>
              <w:tabs>
                <w:tab w:val="left" w:pos="168"/>
                <w:tab w:val="center" w:pos="732"/>
              </w:tabs>
              <w:ind w:left="517" w:right="284" w:hanging="345"/>
              <w:contextualSpacing/>
              <w:jc w:val="both"/>
              <w:rPr>
                <w:rFonts w:ascii="Verdana" w:hAnsi="Verdana"/>
                <w:b/>
                <w:sz w:val="16"/>
                <w:szCs w:val="16"/>
                <w:lang w:val="es-ES_tradnl"/>
              </w:rPr>
            </w:pPr>
            <w:r w:rsidRPr="00FE51F8">
              <w:rPr>
                <w:rFonts w:ascii="Verdana" w:hAnsi="Verdana"/>
                <w:b/>
                <w:sz w:val="16"/>
                <w:szCs w:val="16"/>
                <w:lang w:val="es-ES_tradnl"/>
              </w:rPr>
              <w:t xml:space="preserve">FABRICACIÓN DEL CILINDRO: </w:t>
            </w:r>
          </w:p>
          <w:p w14:paraId="62B56488" w14:textId="77777777" w:rsidR="00FD1E15" w:rsidRPr="00FE51F8" w:rsidRDefault="00FD1E15" w:rsidP="00B10F0D">
            <w:pPr>
              <w:pStyle w:val="Prrafodelista"/>
              <w:tabs>
                <w:tab w:val="left" w:pos="168"/>
                <w:tab w:val="center" w:pos="732"/>
              </w:tabs>
              <w:ind w:left="517" w:right="284"/>
              <w:jc w:val="both"/>
              <w:rPr>
                <w:rFonts w:ascii="Verdana" w:hAnsi="Verdana"/>
                <w:b/>
                <w:sz w:val="16"/>
                <w:szCs w:val="16"/>
                <w:lang w:val="es-ES_tradnl"/>
              </w:rPr>
            </w:pPr>
          </w:p>
          <w:p w14:paraId="63DEAE6A" w14:textId="7EEF6AC3" w:rsidR="00FD1E15" w:rsidRPr="00FE51F8" w:rsidRDefault="00FD1E15" w:rsidP="00B10F0D">
            <w:pPr>
              <w:pStyle w:val="Prrafodelista"/>
              <w:ind w:left="517" w:right="151"/>
              <w:jc w:val="both"/>
              <w:rPr>
                <w:rFonts w:ascii="Verdana" w:hAnsi="Verdana"/>
                <w:sz w:val="16"/>
                <w:szCs w:val="16"/>
                <w:lang w:val="es-ES_tradnl"/>
              </w:rPr>
            </w:pPr>
            <w:r w:rsidRPr="00FE51F8">
              <w:rPr>
                <w:rFonts w:ascii="Verdana" w:hAnsi="Verdana"/>
                <w:b/>
                <w:sz w:val="16"/>
                <w:szCs w:val="16"/>
                <w:lang w:val="es-ES_tradnl"/>
              </w:rPr>
              <w:t>c.1)</w:t>
            </w:r>
            <w:r w:rsidR="006A29E3">
              <w:rPr>
                <w:rFonts w:ascii="Verdana" w:hAnsi="Verdana"/>
                <w:b/>
                <w:sz w:val="16"/>
                <w:szCs w:val="16"/>
                <w:lang w:val="es-ES_tradnl"/>
              </w:rPr>
              <w:t xml:space="preserve"> </w:t>
            </w:r>
            <w:r w:rsidR="00D20BB9" w:rsidRPr="00FE51F8">
              <w:rPr>
                <w:rFonts w:ascii="Verdana" w:hAnsi="Verdana"/>
                <w:sz w:val="16"/>
                <w:szCs w:val="16"/>
                <w:lang w:val="es-ES_tradnl"/>
              </w:rPr>
              <w:t xml:space="preserve">La fabricación del cilindro debe ser de origen europeo o americano, el mismo se demostrará con un certificado de origen de los bienes emitido por la Cámara de comercio o industria del país de origen actualizado y expreso a favor del </w:t>
            </w:r>
            <w:r w:rsidR="00D20BB9" w:rsidRPr="00FE51F8">
              <w:rPr>
                <w:rFonts w:ascii="Verdana" w:hAnsi="Verdana"/>
                <w:b/>
                <w:sz w:val="16"/>
                <w:szCs w:val="16"/>
                <w:lang w:val="es-ES_tradnl"/>
              </w:rPr>
              <w:t>Ministerio de Hidrocarburos - Entidad Ejecutora de Conversión a Gas Natural Vehicular</w:t>
            </w:r>
            <w:r w:rsidR="00D20BB9" w:rsidRPr="00FE51F8">
              <w:rPr>
                <w:rFonts w:ascii="Verdana" w:hAnsi="Verdana"/>
                <w:sz w:val="16"/>
                <w:szCs w:val="16"/>
                <w:lang w:val="es-ES_tradnl"/>
              </w:rPr>
              <w:t>, el mismo debe aclarar los ítems a los cuales se presentaran</w:t>
            </w:r>
            <w:r w:rsidRPr="00FE51F8">
              <w:rPr>
                <w:rFonts w:ascii="Verdana" w:hAnsi="Verdana"/>
                <w:sz w:val="16"/>
                <w:szCs w:val="16"/>
                <w:lang w:val="es-ES_tradnl"/>
              </w:rPr>
              <w:t>.</w:t>
            </w:r>
          </w:p>
          <w:p w14:paraId="70D5FFC2" w14:textId="77777777" w:rsidR="00FD1E15" w:rsidRPr="00FE51F8" w:rsidRDefault="00FD1E15" w:rsidP="00B10F0D">
            <w:pPr>
              <w:pStyle w:val="Prrafodelista"/>
              <w:tabs>
                <w:tab w:val="left" w:pos="168"/>
                <w:tab w:val="center" w:pos="732"/>
              </w:tabs>
              <w:ind w:left="517" w:right="151"/>
              <w:jc w:val="both"/>
              <w:rPr>
                <w:rFonts w:ascii="Verdana" w:hAnsi="Verdana"/>
                <w:sz w:val="16"/>
                <w:szCs w:val="16"/>
                <w:lang w:val="es-ES_tradnl"/>
              </w:rPr>
            </w:pPr>
          </w:p>
          <w:p w14:paraId="5CC19ADA" w14:textId="77777777" w:rsidR="00D4566E" w:rsidRPr="00FE51F8" w:rsidRDefault="00FD1E15" w:rsidP="00D20BB9">
            <w:pPr>
              <w:pStyle w:val="Prrafodelista"/>
              <w:ind w:left="517" w:right="151"/>
              <w:jc w:val="both"/>
              <w:rPr>
                <w:rFonts w:ascii="Verdana" w:hAnsi="Verdana"/>
                <w:sz w:val="16"/>
                <w:szCs w:val="16"/>
              </w:rPr>
            </w:pPr>
            <w:r w:rsidRPr="00FE51F8">
              <w:rPr>
                <w:rFonts w:ascii="Verdana" w:hAnsi="Verdana"/>
                <w:b/>
                <w:sz w:val="16"/>
                <w:szCs w:val="16"/>
                <w:lang w:val="es-ES_tradnl"/>
              </w:rPr>
              <w:t xml:space="preserve">c.2) </w:t>
            </w:r>
            <w:r w:rsidR="00D20BB9" w:rsidRPr="00FE51F8">
              <w:rPr>
                <w:rFonts w:ascii="Verdana" w:hAnsi="Verdana"/>
                <w:sz w:val="16"/>
                <w:szCs w:val="16"/>
              </w:rPr>
              <w:t xml:space="preserve">La fabricación del cilindro debe realizarse dando cumplimiento a la </w:t>
            </w:r>
            <w:r w:rsidR="00D20BB9" w:rsidRPr="00FE51F8">
              <w:rPr>
                <w:rFonts w:ascii="Verdana" w:hAnsi="Verdana"/>
                <w:b/>
                <w:sz w:val="16"/>
                <w:szCs w:val="16"/>
              </w:rPr>
              <w:t>ISO 11439:2013</w:t>
            </w:r>
            <w:r w:rsidR="00D20BB9" w:rsidRPr="00FE51F8">
              <w:rPr>
                <w:rFonts w:ascii="Verdana" w:hAnsi="Verdana"/>
                <w:sz w:val="16"/>
                <w:szCs w:val="16"/>
              </w:rPr>
              <w:t>, presentar las certificaciones que avalen el cumplimiento del mismo, por ítem.</w:t>
            </w:r>
          </w:p>
          <w:p w14:paraId="33DDF94D" w14:textId="552A910D" w:rsidR="00157B6E" w:rsidRPr="00FE51F8" w:rsidRDefault="00FD1E15" w:rsidP="00157B6E">
            <w:pPr>
              <w:pStyle w:val="Prrafodelista"/>
              <w:ind w:left="517" w:right="151"/>
              <w:jc w:val="both"/>
              <w:rPr>
                <w:rFonts w:ascii="Verdana" w:hAnsi="Verdana"/>
                <w:sz w:val="16"/>
                <w:szCs w:val="16"/>
              </w:rPr>
            </w:pPr>
            <w:r w:rsidRPr="00FE51F8">
              <w:rPr>
                <w:rFonts w:ascii="Verdana" w:hAnsi="Verdana"/>
                <w:b/>
                <w:sz w:val="16"/>
                <w:szCs w:val="16"/>
                <w:lang w:val="es-ES_tradnl"/>
              </w:rPr>
              <w:t>c.3)</w:t>
            </w:r>
            <w:r w:rsidR="00813E2A">
              <w:rPr>
                <w:rFonts w:ascii="Verdana" w:hAnsi="Verdana"/>
                <w:b/>
                <w:sz w:val="16"/>
                <w:szCs w:val="16"/>
                <w:lang w:val="es-ES_tradnl"/>
              </w:rPr>
              <w:t xml:space="preserve"> </w:t>
            </w:r>
            <w:r w:rsidR="00157B6E" w:rsidRPr="00FE51F8">
              <w:rPr>
                <w:rFonts w:ascii="Verdana" w:hAnsi="Verdana"/>
                <w:sz w:val="16"/>
                <w:szCs w:val="16"/>
              </w:rPr>
              <w:t xml:space="preserve">Dando cumplimiento a la  </w:t>
            </w:r>
            <w:r w:rsidR="00157B6E" w:rsidRPr="00FE51F8">
              <w:rPr>
                <w:rFonts w:ascii="Verdana" w:hAnsi="Verdana"/>
                <w:b/>
                <w:sz w:val="16"/>
                <w:szCs w:val="16"/>
              </w:rPr>
              <w:t>ISO 11439:2013</w:t>
            </w:r>
            <w:r w:rsidR="00157B6E" w:rsidRPr="00FE51F8">
              <w:rPr>
                <w:rFonts w:ascii="Verdana" w:hAnsi="Verdana"/>
                <w:sz w:val="16"/>
                <w:szCs w:val="16"/>
              </w:rPr>
              <w:t>, presentar los siguientes Ensayos de Prototipo, aprobados por un ente certificador:</w:t>
            </w:r>
          </w:p>
          <w:p w14:paraId="65B1C5DA" w14:textId="77777777" w:rsidR="00157B6E" w:rsidRPr="00FE51F8" w:rsidRDefault="00157B6E" w:rsidP="00157B6E">
            <w:pPr>
              <w:pStyle w:val="Prrafodelista"/>
              <w:ind w:left="517" w:right="151"/>
              <w:jc w:val="both"/>
              <w:rPr>
                <w:rFonts w:ascii="Verdana" w:hAnsi="Verdana"/>
                <w:sz w:val="16"/>
                <w:szCs w:val="16"/>
              </w:rPr>
            </w:pPr>
          </w:p>
          <w:p w14:paraId="700035F4" w14:textId="77777777" w:rsidR="00157B6E" w:rsidRPr="00FE51F8" w:rsidRDefault="00157B6E" w:rsidP="00157B6E">
            <w:pPr>
              <w:pStyle w:val="Prrafodelista"/>
              <w:numPr>
                <w:ilvl w:val="0"/>
                <w:numId w:val="51"/>
              </w:numPr>
              <w:ind w:left="2073" w:right="151" w:hanging="345"/>
              <w:rPr>
                <w:rFonts w:ascii="Verdana" w:hAnsi="Verdana"/>
                <w:sz w:val="16"/>
                <w:szCs w:val="16"/>
                <w:lang w:val="es-ES_tradnl"/>
              </w:rPr>
            </w:pPr>
            <w:r w:rsidRPr="00FE51F8">
              <w:rPr>
                <w:rFonts w:ascii="Verdana" w:hAnsi="Verdana"/>
                <w:sz w:val="16"/>
                <w:szCs w:val="16"/>
                <w:lang w:val="es-ES_tradnl"/>
              </w:rPr>
              <w:t>Ensayo de Material</w:t>
            </w:r>
          </w:p>
          <w:p w14:paraId="5322B1D9" w14:textId="77777777" w:rsidR="00157B6E" w:rsidRPr="00FE51F8" w:rsidRDefault="00157B6E" w:rsidP="00157B6E">
            <w:pPr>
              <w:pStyle w:val="Prrafodelista"/>
              <w:numPr>
                <w:ilvl w:val="0"/>
                <w:numId w:val="51"/>
              </w:numPr>
              <w:ind w:left="2073" w:right="151" w:hanging="345"/>
              <w:rPr>
                <w:rFonts w:ascii="Verdana" w:hAnsi="Verdana"/>
                <w:sz w:val="16"/>
                <w:szCs w:val="16"/>
                <w:lang w:val="es-ES_tradnl"/>
              </w:rPr>
            </w:pPr>
            <w:r w:rsidRPr="00FE51F8">
              <w:rPr>
                <w:rFonts w:ascii="Verdana" w:hAnsi="Verdana"/>
                <w:sz w:val="16"/>
                <w:szCs w:val="16"/>
                <w:lang w:val="es-ES_tradnl"/>
              </w:rPr>
              <w:lastRenderedPageBreak/>
              <w:t>Ensayo de rotura por presión hidrostático</w:t>
            </w:r>
          </w:p>
          <w:p w14:paraId="750DB45C" w14:textId="77777777" w:rsidR="00157B6E" w:rsidRPr="00FE51F8" w:rsidRDefault="00157B6E" w:rsidP="00157B6E">
            <w:pPr>
              <w:pStyle w:val="Prrafodelista"/>
              <w:numPr>
                <w:ilvl w:val="0"/>
                <w:numId w:val="51"/>
              </w:numPr>
              <w:ind w:left="2073" w:right="151" w:hanging="345"/>
              <w:rPr>
                <w:rFonts w:ascii="Verdana" w:hAnsi="Verdana"/>
                <w:sz w:val="16"/>
                <w:szCs w:val="16"/>
                <w:lang w:val="es-ES_tradnl"/>
              </w:rPr>
            </w:pPr>
            <w:r w:rsidRPr="00FE51F8">
              <w:rPr>
                <w:rFonts w:ascii="Verdana" w:hAnsi="Verdana"/>
                <w:sz w:val="16"/>
                <w:szCs w:val="16"/>
                <w:lang w:val="es-ES_tradnl"/>
              </w:rPr>
              <w:t>Ensayo de ciclado a presión y a temperatura</w:t>
            </w:r>
          </w:p>
          <w:p w14:paraId="29CD2828" w14:textId="77777777" w:rsidR="00157B6E" w:rsidRPr="00FE51F8" w:rsidRDefault="00157B6E" w:rsidP="00157B6E">
            <w:pPr>
              <w:pStyle w:val="Prrafodelista"/>
              <w:numPr>
                <w:ilvl w:val="0"/>
                <w:numId w:val="51"/>
              </w:numPr>
              <w:ind w:left="2073" w:right="151" w:hanging="345"/>
              <w:rPr>
                <w:rFonts w:ascii="Verdana" w:hAnsi="Verdana"/>
                <w:sz w:val="16"/>
                <w:szCs w:val="16"/>
                <w:lang w:val="es-ES_tradnl"/>
              </w:rPr>
            </w:pPr>
            <w:r w:rsidRPr="00FE51F8">
              <w:rPr>
                <w:rFonts w:ascii="Verdana" w:hAnsi="Verdana"/>
                <w:sz w:val="16"/>
                <w:szCs w:val="16"/>
                <w:lang w:val="es-ES_tradnl"/>
              </w:rPr>
              <w:t>Ensayo LBB</w:t>
            </w:r>
          </w:p>
          <w:p w14:paraId="3E8A4E63" w14:textId="77777777" w:rsidR="00157B6E" w:rsidRPr="00FE51F8" w:rsidRDefault="00157B6E" w:rsidP="00157B6E">
            <w:pPr>
              <w:pStyle w:val="Prrafodelista"/>
              <w:numPr>
                <w:ilvl w:val="0"/>
                <w:numId w:val="51"/>
              </w:numPr>
              <w:ind w:left="2073" w:right="151" w:hanging="345"/>
              <w:rPr>
                <w:rFonts w:ascii="Verdana" w:hAnsi="Verdana"/>
                <w:sz w:val="16"/>
                <w:szCs w:val="16"/>
                <w:lang w:val="es-ES_tradnl"/>
              </w:rPr>
            </w:pPr>
            <w:r w:rsidRPr="00FE51F8">
              <w:rPr>
                <w:rFonts w:ascii="Verdana" w:hAnsi="Verdana"/>
                <w:sz w:val="16"/>
                <w:szCs w:val="16"/>
                <w:lang w:val="es-ES_tradnl"/>
              </w:rPr>
              <w:t>Ensayo de fuego</w:t>
            </w:r>
          </w:p>
          <w:p w14:paraId="5AEE0D38" w14:textId="77777777" w:rsidR="00157B6E" w:rsidRPr="00FE51F8" w:rsidRDefault="00157B6E" w:rsidP="00157B6E">
            <w:pPr>
              <w:pStyle w:val="Prrafodelista"/>
              <w:numPr>
                <w:ilvl w:val="0"/>
                <w:numId w:val="51"/>
              </w:numPr>
              <w:ind w:left="2073" w:right="151" w:hanging="345"/>
              <w:rPr>
                <w:rFonts w:ascii="Verdana" w:hAnsi="Verdana"/>
                <w:sz w:val="16"/>
                <w:szCs w:val="16"/>
                <w:lang w:val="es-ES_tradnl"/>
              </w:rPr>
            </w:pPr>
            <w:r w:rsidRPr="00FE51F8">
              <w:rPr>
                <w:rFonts w:ascii="Verdana" w:hAnsi="Verdana"/>
                <w:sz w:val="16"/>
                <w:szCs w:val="16"/>
                <w:lang w:val="es-ES_tradnl"/>
              </w:rPr>
              <w:t>Ensayo de penetración</w:t>
            </w:r>
          </w:p>
          <w:p w14:paraId="797E14B4" w14:textId="77777777" w:rsidR="00FD1E15" w:rsidRPr="00FE51F8" w:rsidRDefault="00FD1E15" w:rsidP="00B10F0D">
            <w:pPr>
              <w:pStyle w:val="Prrafodelista"/>
              <w:ind w:left="925" w:right="151"/>
              <w:jc w:val="both"/>
              <w:rPr>
                <w:rFonts w:ascii="Verdana" w:hAnsi="Verdana"/>
                <w:sz w:val="16"/>
                <w:szCs w:val="16"/>
                <w:lang w:val="es-ES_tradnl"/>
              </w:rPr>
            </w:pPr>
          </w:p>
          <w:p w14:paraId="74ED24CA" w14:textId="551D03E0" w:rsidR="00157B6E" w:rsidRPr="00FE51F8" w:rsidRDefault="00FD1E15" w:rsidP="00157B6E">
            <w:pPr>
              <w:pStyle w:val="Prrafodelista"/>
              <w:ind w:left="517" w:right="151"/>
              <w:jc w:val="both"/>
              <w:rPr>
                <w:rFonts w:ascii="Verdana" w:hAnsi="Verdana"/>
                <w:sz w:val="16"/>
                <w:szCs w:val="16"/>
              </w:rPr>
            </w:pPr>
            <w:r w:rsidRPr="00FE51F8">
              <w:rPr>
                <w:rFonts w:ascii="Verdana" w:hAnsi="Verdana"/>
                <w:b/>
                <w:sz w:val="16"/>
                <w:szCs w:val="16"/>
                <w:lang w:val="es-ES_tradnl"/>
              </w:rPr>
              <w:t>c.4)</w:t>
            </w:r>
            <w:r w:rsidR="00813E2A">
              <w:rPr>
                <w:rFonts w:ascii="Verdana" w:hAnsi="Verdana"/>
                <w:b/>
                <w:sz w:val="16"/>
                <w:szCs w:val="16"/>
                <w:lang w:val="es-ES_tradnl"/>
              </w:rPr>
              <w:t xml:space="preserve"> </w:t>
            </w:r>
            <w:r w:rsidR="00157B6E" w:rsidRPr="00FE51F8">
              <w:rPr>
                <w:rFonts w:ascii="Verdana" w:hAnsi="Verdana"/>
                <w:sz w:val="16"/>
                <w:szCs w:val="16"/>
              </w:rPr>
              <w:t xml:space="preserve">Dando cumplimiento a la  </w:t>
            </w:r>
            <w:r w:rsidR="00157B6E" w:rsidRPr="00FE51F8">
              <w:rPr>
                <w:rFonts w:ascii="Verdana" w:hAnsi="Verdana"/>
                <w:b/>
                <w:sz w:val="16"/>
                <w:szCs w:val="16"/>
              </w:rPr>
              <w:t>ISO 11439:2013</w:t>
            </w:r>
            <w:r w:rsidR="00157B6E" w:rsidRPr="00FE51F8">
              <w:rPr>
                <w:rFonts w:ascii="Verdana" w:hAnsi="Verdana"/>
                <w:sz w:val="16"/>
                <w:szCs w:val="16"/>
              </w:rPr>
              <w:t xml:space="preserve">, </w:t>
            </w:r>
            <w:r w:rsidR="00157B6E" w:rsidRPr="00FE51F8">
              <w:rPr>
                <w:rFonts w:ascii="Verdana" w:hAnsi="Verdana"/>
                <w:b/>
                <w:sz w:val="16"/>
                <w:szCs w:val="16"/>
              </w:rPr>
              <w:t>el proveedor adjudicado</w:t>
            </w:r>
            <w:r w:rsidR="00157B6E" w:rsidRPr="00FE51F8">
              <w:rPr>
                <w:rFonts w:ascii="Verdana" w:hAnsi="Verdana"/>
                <w:sz w:val="16"/>
                <w:szCs w:val="16"/>
              </w:rPr>
              <w:t xml:space="preserve"> debe presentar un certificado de aprobación de lote por </w:t>
            </w:r>
            <w:r w:rsidR="00157B6E" w:rsidRPr="00FE51F8">
              <w:rPr>
                <w:rFonts w:ascii="Verdana" w:hAnsi="Verdana"/>
                <w:b/>
                <w:sz w:val="16"/>
                <w:szCs w:val="16"/>
              </w:rPr>
              <w:t>cada ítem adjudicado</w:t>
            </w:r>
            <w:r w:rsidR="00157B6E" w:rsidRPr="00FE51F8">
              <w:rPr>
                <w:rFonts w:ascii="Verdana" w:hAnsi="Verdana"/>
                <w:sz w:val="16"/>
                <w:szCs w:val="16"/>
              </w:rPr>
              <w:t>, aprobados por el ente certificador del país de origen, adjunto con las siguientes pruebas de ensayo:</w:t>
            </w:r>
          </w:p>
          <w:p w14:paraId="48A94CB2" w14:textId="77777777" w:rsidR="00157B6E" w:rsidRPr="00FE51F8" w:rsidRDefault="00157B6E" w:rsidP="00157B6E">
            <w:pPr>
              <w:pStyle w:val="Prrafodelista"/>
              <w:ind w:left="925" w:right="151"/>
              <w:rPr>
                <w:rFonts w:ascii="Verdana" w:hAnsi="Verdana"/>
                <w:sz w:val="16"/>
                <w:szCs w:val="16"/>
              </w:rPr>
            </w:pPr>
          </w:p>
          <w:p w14:paraId="21F0377C" w14:textId="77777777" w:rsidR="00157B6E" w:rsidRPr="00FE51F8" w:rsidRDefault="00157B6E" w:rsidP="00157B6E">
            <w:pPr>
              <w:pStyle w:val="Prrafodelista"/>
              <w:numPr>
                <w:ilvl w:val="0"/>
                <w:numId w:val="51"/>
              </w:numPr>
              <w:ind w:left="2073" w:right="151" w:hanging="345"/>
              <w:rPr>
                <w:rFonts w:ascii="Verdana" w:hAnsi="Verdana"/>
                <w:sz w:val="16"/>
                <w:szCs w:val="16"/>
                <w:lang w:val="es-ES_tradnl"/>
              </w:rPr>
            </w:pPr>
            <w:r w:rsidRPr="00FE51F8">
              <w:rPr>
                <w:rFonts w:ascii="Verdana" w:hAnsi="Verdana"/>
                <w:sz w:val="16"/>
                <w:szCs w:val="16"/>
                <w:lang w:val="es-ES_tradnl"/>
              </w:rPr>
              <w:t>Ensayo de Material</w:t>
            </w:r>
          </w:p>
          <w:p w14:paraId="178D5C54" w14:textId="77777777" w:rsidR="00157B6E" w:rsidRPr="00FE51F8" w:rsidRDefault="00157B6E" w:rsidP="00157B6E">
            <w:pPr>
              <w:pStyle w:val="Prrafodelista"/>
              <w:numPr>
                <w:ilvl w:val="0"/>
                <w:numId w:val="51"/>
              </w:numPr>
              <w:ind w:left="2073" w:right="151" w:hanging="345"/>
              <w:rPr>
                <w:rFonts w:ascii="Verdana" w:hAnsi="Verdana"/>
                <w:sz w:val="16"/>
                <w:szCs w:val="16"/>
                <w:lang w:val="es-ES_tradnl"/>
              </w:rPr>
            </w:pPr>
            <w:r w:rsidRPr="00FE51F8">
              <w:rPr>
                <w:rFonts w:ascii="Verdana" w:hAnsi="Verdana"/>
                <w:sz w:val="16"/>
                <w:szCs w:val="16"/>
                <w:lang w:val="es-ES_tradnl"/>
              </w:rPr>
              <w:t>Ensayo de rotura por presión hidrostático</w:t>
            </w:r>
          </w:p>
          <w:p w14:paraId="251BB28C" w14:textId="69095F41" w:rsidR="00157B6E" w:rsidRPr="002D289A" w:rsidRDefault="00157B6E" w:rsidP="00BB20E5">
            <w:pPr>
              <w:pStyle w:val="Prrafodelista"/>
              <w:numPr>
                <w:ilvl w:val="0"/>
                <w:numId w:val="51"/>
              </w:numPr>
              <w:ind w:right="151"/>
              <w:rPr>
                <w:rFonts w:ascii="Verdana" w:hAnsi="Verdana"/>
                <w:sz w:val="16"/>
                <w:szCs w:val="16"/>
                <w:lang w:val="es-ES_tradnl"/>
              </w:rPr>
            </w:pPr>
            <w:r w:rsidRPr="00FE51F8">
              <w:rPr>
                <w:rFonts w:ascii="Verdana" w:hAnsi="Verdana"/>
                <w:sz w:val="16"/>
                <w:szCs w:val="16"/>
                <w:lang w:val="es-ES_tradnl"/>
              </w:rPr>
              <w:t xml:space="preserve">Ensayo de ciclado a </w:t>
            </w:r>
            <w:r w:rsidRPr="002D289A">
              <w:rPr>
                <w:rFonts w:ascii="Verdana" w:hAnsi="Verdana"/>
                <w:sz w:val="16"/>
                <w:szCs w:val="16"/>
                <w:lang w:val="es-ES_tradnl"/>
              </w:rPr>
              <w:t xml:space="preserve">presión </w:t>
            </w:r>
            <w:r w:rsidR="00BB20E5" w:rsidRPr="002D289A">
              <w:rPr>
                <w:rFonts w:ascii="Verdana" w:hAnsi="Verdana"/>
                <w:sz w:val="16"/>
                <w:szCs w:val="16"/>
                <w:lang w:val="es-ES_tradnl"/>
              </w:rPr>
              <w:t xml:space="preserve">ISO 11439:2013 </w:t>
            </w:r>
            <w:r w:rsidRPr="002D289A">
              <w:rPr>
                <w:rFonts w:ascii="Verdana" w:hAnsi="Verdana"/>
                <w:sz w:val="16"/>
                <w:szCs w:val="16"/>
                <w:lang w:val="es-ES_tradnl"/>
              </w:rPr>
              <w:t>o</w:t>
            </w:r>
            <w:r w:rsidR="00BB20E5" w:rsidRPr="002D289A">
              <w:t xml:space="preserve"> </w:t>
            </w:r>
            <w:r w:rsidRPr="002D289A">
              <w:rPr>
                <w:rFonts w:ascii="Verdana" w:hAnsi="Verdana"/>
                <w:sz w:val="16"/>
                <w:szCs w:val="16"/>
                <w:lang w:val="es-ES_tradnl"/>
              </w:rPr>
              <w:t>Calificación de Cumplimiento de la ISO 9809-1 o ISO 9809-2 o ISO 9809-3</w:t>
            </w:r>
          </w:p>
          <w:p w14:paraId="329D68E5" w14:textId="77777777" w:rsidR="00157B6E" w:rsidRPr="002D289A" w:rsidRDefault="00157B6E" w:rsidP="00157B6E">
            <w:pPr>
              <w:pStyle w:val="Prrafodelista"/>
              <w:ind w:left="925" w:right="151"/>
              <w:rPr>
                <w:rFonts w:ascii="Verdana" w:hAnsi="Verdana"/>
                <w:sz w:val="16"/>
                <w:szCs w:val="16"/>
                <w:lang w:val="es-ES_tradnl"/>
              </w:rPr>
            </w:pPr>
          </w:p>
          <w:p w14:paraId="5BCDF055" w14:textId="77777777" w:rsidR="00157B6E" w:rsidRPr="002D289A" w:rsidRDefault="00157B6E" w:rsidP="00157B6E">
            <w:pPr>
              <w:pStyle w:val="Prrafodelista"/>
              <w:ind w:left="517" w:right="151"/>
              <w:jc w:val="both"/>
              <w:rPr>
                <w:rFonts w:ascii="Verdana" w:hAnsi="Verdana"/>
                <w:sz w:val="16"/>
                <w:szCs w:val="16"/>
                <w:lang w:val="es-ES_tradnl"/>
              </w:rPr>
            </w:pPr>
            <w:r w:rsidRPr="002D289A">
              <w:rPr>
                <w:rFonts w:ascii="Verdana" w:hAnsi="Verdana"/>
                <w:sz w:val="16"/>
                <w:szCs w:val="16"/>
                <w:lang w:val="es-ES_tradnl"/>
              </w:rPr>
              <w:t>(La empresa debe presentar una declaración jurada de realizar la presentación de lo solicitado, en caso de que se adjudique, conforme se realicen las entregas Parciales de los Cilindros para GNV)</w:t>
            </w:r>
          </w:p>
          <w:p w14:paraId="0689D03D" w14:textId="77777777" w:rsidR="00FD1E15" w:rsidRPr="002D289A" w:rsidRDefault="00FD1E15" w:rsidP="00B10F0D">
            <w:pPr>
              <w:pStyle w:val="Prrafodelista"/>
              <w:ind w:left="517" w:right="151"/>
              <w:jc w:val="both"/>
              <w:rPr>
                <w:rFonts w:ascii="Verdana" w:hAnsi="Verdana"/>
                <w:sz w:val="16"/>
                <w:szCs w:val="16"/>
                <w:lang w:val="es-ES_tradnl"/>
              </w:rPr>
            </w:pPr>
          </w:p>
          <w:p w14:paraId="70066217" w14:textId="77777777" w:rsidR="00FD1E15" w:rsidRPr="002D289A" w:rsidRDefault="00157B6E" w:rsidP="00157B6E">
            <w:pPr>
              <w:pStyle w:val="Prrafodelista"/>
              <w:numPr>
                <w:ilvl w:val="0"/>
                <w:numId w:val="54"/>
              </w:numPr>
              <w:tabs>
                <w:tab w:val="left" w:pos="168"/>
                <w:tab w:val="center" w:pos="732"/>
              </w:tabs>
              <w:ind w:left="517" w:right="151" w:hanging="345"/>
              <w:jc w:val="both"/>
              <w:rPr>
                <w:rFonts w:ascii="Verdana" w:hAnsi="Verdana"/>
                <w:sz w:val="16"/>
                <w:szCs w:val="16"/>
                <w:lang w:val="es-ES_tradnl"/>
              </w:rPr>
            </w:pPr>
            <w:r w:rsidRPr="002D289A">
              <w:rPr>
                <w:rFonts w:ascii="Verdana" w:hAnsi="Verdana"/>
                <w:b/>
                <w:sz w:val="16"/>
                <w:szCs w:val="16"/>
                <w:lang w:val="es-ES_tradnl"/>
              </w:rPr>
              <w:t xml:space="preserve">PLANOS DE DISEÑO DE PROTOTIPO SEGÚN NORMA ISO 11439:2013: </w:t>
            </w:r>
            <w:r w:rsidRPr="002D289A">
              <w:rPr>
                <w:rFonts w:ascii="Verdana" w:hAnsi="Verdana"/>
                <w:sz w:val="16"/>
                <w:szCs w:val="16"/>
                <w:lang w:val="es-ES_tradnl"/>
              </w:rPr>
              <w:t>El proveedor deberá presentar el plano de diseño de prototipo aprobado según norma ISO 11439:2013 para cada ítem.</w:t>
            </w:r>
          </w:p>
          <w:p w14:paraId="3FEDF375" w14:textId="77777777" w:rsidR="00157B6E" w:rsidRPr="002D289A" w:rsidRDefault="00157B6E" w:rsidP="00157B6E">
            <w:pPr>
              <w:pStyle w:val="Prrafodelista"/>
              <w:tabs>
                <w:tab w:val="left" w:pos="168"/>
                <w:tab w:val="center" w:pos="732"/>
              </w:tabs>
              <w:ind w:left="1435" w:right="151"/>
              <w:jc w:val="both"/>
              <w:rPr>
                <w:rFonts w:ascii="Verdana" w:hAnsi="Verdana"/>
                <w:sz w:val="16"/>
                <w:szCs w:val="16"/>
                <w:lang w:val="es-ES_tradnl"/>
              </w:rPr>
            </w:pPr>
          </w:p>
          <w:p w14:paraId="26A1A6F2" w14:textId="77777777" w:rsidR="00FD1E15" w:rsidRPr="002D289A" w:rsidRDefault="00FD1E15" w:rsidP="009873CF">
            <w:pPr>
              <w:pStyle w:val="Prrafodelista"/>
              <w:numPr>
                <w:ilvl w:val="0"/>
                <w:numId w:val="54"/>
              </w:numPr>
              <w:tabs>
                <w:tab w:val="left" w:pos="168"/>
                <w:tab w:val="center" w:pos="732"/>
              </w:tabs>
              <w:ind w:left="517" w:right="151" w:hanging="345"/>
              <w:contextualSpacing/>
              <w:jc w:val="both"/>
              <w:rPr>
                <w:rFonts w:ascii="Verdana" w:hAnsi="Verdana"/>
                <w:sz w:val="16"/>
                <w:szCs w:val="16"/>
                <w:lang w:val="es-ES_tradnl"/>
              </w:rPr>
            </w:pPr>
            <w:r w:rsidRPr="002D289A">
              <w:rPr>
                <w:rFonts w:ascii="Verdana" w:hAnsi="Verdana"/>
                <w:b/>
                <w:sz w:val="16"/>
                <w:szCs w:val="16"/>
                <w:lang w:val="es-ES_tradnl"/>
              </w:rPr>
              <w:t>PRESIÓN DE TRABAJO:</w:t>
            </w:r>
            <w:r w:rsidRPr="002D289A">
              <w:rPr>
                <w:rFonts w:ascii="Verdana" w:hAnsi="Verdana"/>
                <w:sz w:val="16"/>
                <w:szCs w:val="16"/>
                <w:lang w:val="es-ES_tradnl"/>
              </w:rPr>
              <w:t xml:space="preserve"> 200 bar con tolerancia hasta 205 bar.</w:t>
            </w:r>
          </w:p>
          <w:p w14:paraId="228E6AC8" w14:textId="77777777" w:rsidR="00FD1E15" w:rsidRPr="002D289A" w:rsidRDefault="00FD1E15" w:rsidP="00B10F0D">
            <w:pPr>
              <w:tabs>
                <w:tab w:val="left" w:pos="168"/>
                <w:tab w:val="center" w:pos="732"/>
              </w:tabs>
              <w:ind w:left="517" w:right="151"/>
              <w:jc w:val="both"/>
              <w:rPr>
                <w:rFonts w:ascii="Verdana" w:hAnsi="Verdana"/>
                <w:sz w:val="16"/>
                <w:szCs w:val="16"/>
                <w:lang w:val="es-ES_tradnl"/>
              </w:rPr>
            </w:pPr>
          </w:p>
          <w:p w14:paraId="4CA33E77" w14:textId="77777777" w:rsidR="00FD1E15" w:rsidRPr="002D289A" w:rsidRDefault="00FD1E15" w:rsidP="009873CF">
            <w:pPr>
              <w:pStyle w:val="Prrafodelista"/>
              <w:numPr>
                <w:ilvl w:val="0"/>
                <w:numId w:val="54"/>
              </w:numPr>
              <w:tabs>
                <w:tab w:val="left" w:pos="168"/>
                <w:tab w:val="center" w:pos="732"/>
              </w:tabs>
              <w:ind w:left="517" w:right="151" w:hanging="345"/>
              <w:contextualSpacing/>
              <w:jc w:val="both"/>
              <w:rPr>
                <w:rFonts w:ascii="Verdana" w:hAnsi="Verdana"/>
                <w:sz w:val="16"/>
                <w:szCs w:val="16"/>
                <w:lang w:val="es-ES_tradnl"/>
              </w:rPr>
            </w:pPr>
            <w:r w:rsidRPr="002D289A">
              <w:rPr>
                <w:rFonts w:ascii="Verdana" w:hAnsi="Verdana"/>
                <w:b/>
                <w:sz w:val="16"/>
                <w:szCs w:val="16"/>
                <w:lang w:val="es-ES_tradnl"/>
              </w:rPr>
              <w:t>ROSCA EN BOQUILLA DE CILINDRO:</w:t>
            </w:r>
            <w:r w:rsidRPr="002D289A">
              <w:rPr>
                <w:rFonts w:ascii="Verdana" w:hAnsi="Verdana"/>
                <w:sz w:val="16"/>
                <w:szCs w:val="16"/>
                <w:lang w:val="es-ES_tradnl"/>
              </w:rPr>
              <w:t xml:space="preserve"> Hembra cónica interna, según </w:t>
            </w:r>
            <w:r w:rsidRPr="002D289A">
              <w:rPr>
                <w:rFonts w:ascii="Verdana" w:hAnsi="Verdana"/>
                <w:sz w:val="16"/>
                <w:szCs w:val="16"/>
                <w:shd w:val="clear" w:color="auto" w:fill="F7F7F7"/>
              </w:rPr>
              <w:t xml:space="preserve">N/DIN 477 </w:t>
            </w:r>
            <w:r w:rsidRPr="002D289A">
              <w:rPr>
                <w:rFonts w:ascii="Verdana" w:hAnsi="Verdana"/>
                <w:sz w:val="16"/>
                <w:szCs w:val="16"/>
                <w:lang w:val="es-ES_tradnl"/>
              </w:rPr>
              <w:t>W28.8</w:t>
            </w:r>
            <w:r w:rsidRPr="002D289A">
              <w:rPr>
                <w:rFonts w:ascii="Verdana" w:hAnsi="Verdana"/>
                <w:sz w:val="16"/>
                <w:szCs w:val="16"/>
                <w:shd w:val="clear" w:color="auto" w:fill="F7F7F7"/>
              </w:rPr>
              <w:t>,</w:t>
            </w:r>
            <w:r w:rsidRPr="002D289A">
              <w:rPr>
                <w:rFonts w:ascii="Verdana" w:hAnsi="Verdana"/>
                <w:sz w:val="16"/>
                <w:szCs w:val="16"/>
                <w:lang w:val="es-ES_tradnl"/>
              </w:rPr>
              <w:t xml:space="preserve"> para instalación de válvula de cilindro rosca macho, cónica, externa según N/DIN 477 W28.8.</w:t>
            </w:r>
          </w:p>
          <w:p w14:paraId="2DA043D5" w14:textId="77777777" w:rsidR="00FD1E15" w:rsidRPr="002D289A" w:rsidRDefault="00FD1E15" w:rsidP="00B10F0D">
            <w:pPr>
              <w:tabs>
                <w:tab w:val="left" w:pos="168"/>
                <w:tab w:val="center" w:pos="732"/>
              </w:tabs>
              <w:ind w:left="517" w:right="151"/>
              <w:jc w:val="both"/>
              <w:rPr>
                <w:rFonts w:ascii="Verdana" w:hAnsi="Verdana"/>
                <w:sz w:val="16"/>
                <w:szCs w:val="16"/>
                <w:lang w:val="es-ES_tradnl"/>
              </w:rPr>
            </w:pPr>
          </w:p>
          <w:p w14:paraId="78570BBB" w14:textId="3991C04A" w:rsidR="00FD1E15" w:rsidRPr="002D289A" w:rsidRDefault="00FD1E15" w:rsidP="009873CF">
            <w:pPr>
              <w:pStyle w:val="Prrafodelista"/>
              <w:numPr>
                <w:ilvl w:val="0"/>
                <w:numId w:val="54"/>
              </w:numPr>
              <w:tabs>
                <w:tab w:val="left" w:pos="168"/>
                <w:tab w:val="center" w:pos="732"/>
              </w:tabs>
              <w:ind w:left="517" w:right="151" w:hanging="345"/>
              <w:contextualSpacing/>
              <w:jc w:val="both"/>
              <w:rPr>
                <w:rFonts w:ascii="Verdana" w:hAnsi="Verdana"/>
                <w:sz w:val="16"/>
                <w:szCs w:val="16"/>
                <w:lang w:val="es-ES_tradnl"/>
              </w:rPr>
            </w:pPr>
            <w:r w:rsidRPr="002D289A">
              <w:rPr>
                <w:rFonts w:ascii="Verdana" w:hAnsi="Verdana"/>
                <w:b/>
                <w:sz w:val="16"/>
                <w:szCs w:val="16"/>
                <w:lang w:val="es-ES_tradnl"/>
              </w:rPr>
              <w:t xml:space="preserve">AÑO DE FABRICACIÓN DEL CILINDRO: </w:t>
            </w:r>
            <w:r w:rsidRPr="002D289A">
              <w:rPr>
                <w:rFonts w:ascii="Verdana" w:hAnsi="Verdana"/>
                <w:sz w:val="16"/>
                <w:szCs w:val="16"/>
                <w:lang w:val="es-ES_tradnl"/>
              </w:rPr>
              <w:t xml:space="preserve">No menor a </w:t>
            </w:r>
            <w:r w:rsidR="00BB20E5" w:rsidRPr="002D289A">
              <w:rPr>
                <w:rFonts w:ascii="Verdana" w:hAnsi="Verdana"/>
                <w:sz w:val="16"/>
                <w:szCs w:val="16"/>
                <w:lang w:val="es-ES_tradnl"/>
              </w:rPr>
              <w:t>julio</w:t>
            </w:r>
            <w:r w:rsidR="00813E2A" w:rsidRPr="002D289A">
              <w:rPr>
                <w:rFonts w:ascii="Verdana" w:hAnsi="Verdana"/>
                <w:sz w:val="16"/>
                <w:szCs w:val="16"/>
                <w:lang w:val="es-ES_tradnl"/>
              </w:rPr>
              <w:t xml:space="preserve"> de 2020</w:t>
            </w:r>
            <w:r w:rsidRPr="002D289A">
              <w:rPr>
                <w:rFonts w:ascii="Verdana" w:hAnsi="Verdana"/>
                <w:sz w:val="16"/>
                <w:szCs w:val="16"/>
                <w:lang w:val="es-ES_tradnl"/>
              </w:rPr>
              <w:t>.</w:t>
            </w:r>
          </w:p>
          <w:p w14:paraId="3E69FE78" w14:textId="77777777" w:rsidR="00FD1E15" w:rsidRPr="002D289A" w:rsidRDefault="00FD1E15" w:rsidP="00B10F0D">
            <w:pPr>
              <w:pStyle w:val="Prrafodelista"/>
              <w:tabs>
                <w:tab w:val="left" w:pos="168"/>
                <w:tab w:val="center" w:pos="732"/>
              </w:tabs>
              <w:ind w:left="517" w:right="151"/>
              <w:jc w:val="both"/>
              <w:rPr>
                <w:rFonts w:ascii="Verdana" w:hAnsi="Verdana"/>
                <w:sz w:val="16"/>
                <w:szCs w:val="16"/>
                <w:lang w:val="es-ES_tradnl"/>
              </w:rPr>
            </w:pPr>
          </w:p>
          <w:p w14:paraId="03540D0D" w14:textId="77777777" w:rsidR="00FD1E15" w:rsidRPr="002D289A" w:rsidRDefault="00FD1E15" w:rsidP="009873CF">
            <w:pPr>
              <w:pStyle w:val="Prrafodelista"/>
              <w:numPr>
                <w:ilvl w:val="0"/>
                <w:numId w:val="54"/>
              </w:numPr>
              <w:tabs>
                <w:tab w:val="left" w:pos="168"/>
                <w:tab w:val="center" w:pos="732"/>
              </w:tabs>
              <w:ind w:left="517" w:right="151" w:hanging="345"/>
              <w:contextualSpacing/>
              <w:jc w:val="both"/>
              <w:rPr>
                <w:rFonts w:ascii="Verdana" w:hAnsi="Verdana"/>
                <w:sz w:val="16"/>
                <w:szCs w:val="16"/>
                <w:lang w:val="es-ES_tradnl"/>
              </w:rPr>
            </w:pPr>
            <w:r w:rsidRPr="002D289A">
              <w:rPr>
                <w:rFonts w:ascii="Verdana" w:hAnsi="Verdana"/>
                <w:b/>
                <w:sz w:val="16"/>
                <w:szCs w:val="16"/>
                <w:lang w:val="es-ES_tradnl"/>
              </w:rPr>
              <w:t xml:space="preserve">VOLUMEN: </w:t>
            </w:r>
            <w:r w:rsidRPr="002D289A">
              <w:rPr>
                <w:rFonts w:ascii="Verdana" w:hAnsi="Verdana"/>
                <w:sz w:val="16"/>
                <w:szCs w:val="16"/>
                <w:lang w:val="es-ES_tradnl"/>
              </w:rPr>
              <w:t>La diferencia del volumen real en referencia al volumen nominal no deberá ser mayor a ± 2,5 Litros.</w:t>
            </w:r>
          </w:p>
          <w:p w14:paraId="4A855BD4" w14:textId="77777777" w:rsidR="00FD1E15" w:rsidRPr="002D289A" w:rsidRDefault="00FD1E15" w:rsidP="00B10F0D">
            <w:pPr>
              <w:tabs>
                <w:tab w:val="left" w:pos="168"/>
                <w:tab w:val="center" w:pos="732"/>
              </w:tabs>
              <w:ind w:left="517" w:right="151"/>
              <w:contextualSpacing/>
              <w:jc w:val="both"/>
              <w:rPr>
                <w:rFonts w:ascii="Verdana" w:hAnsi="Verdana"/>
                <w:sz w:val="16"/>
                <w:szCs w:val="16"/>
                <w:lang w:val="es-ES_tradnl"/>
              </w:rPr>
            </w:pPr>
          </w:p>
          <w:p w14:paraId="79209F05" w14:textId="77777777" w:rsidR="00FD1E15" w:rsidRPr="002D289A" w:rsidRDefault="00FD1E15" w:rsidP="009873CF">
            <w:pPr>
              <w:pStyle w:val="Prrafodelista"/>
              <w:numPr>
                <w:ilvl w:val="0"/>
                <w:numId w:val="54"/>
              </w:numPr>
              <w:tabs>
                <w:tab w:val="left" w:pos="168"/>
                <w:tab w:val="center" w:pos="732"/>
              </w:tabs>
              <w:ind w:left="517" w:right="151" w:hanging="345"/>
              <w:contextualSpacing/>
              <w:jc w:val="both"/>
              <w:rPr>
                <w:rFonts w:ascii="Verdana" w:hAnsi="Verdana"/>
                <w:sz w:val="16"/>
                <w:szCs w:val="16"/>
                <w:lang w:val="es-ES_tradnl"/>
              </w:rPr>
            </w:pPr>
            <w:r w:rsidRPr="002D289A">
              <w:rPr>
                <w:rFonts w:ascii="Verdana" w:hAnsi="Verdana"/>
                <w:b/>
                <w:sz w:val="16"/>
                <w:szCs w:val="16"/>
                <w:lang w:val="es-ES_tradnl"/>
              </w:rPr>
              <w:t>PRESENTACIÓN DEL CILINDRO</w:t>
            </w:r>
          </w:p>
          <w:p w14:paraId="73816CD6" w14:textId="77777777" w:rsidR="00FD1E15" w:rsidRPr="002D289A" w:rsidRDefault="00FD1E15" w:rsidP="00B10F0D">
            <w:pPr>
              <w:pStyle w:val="Prrafodelista"/>
              <w:tabs>
                <w:tab w:val="left" w:pos="168"/>
                <w:tab w:val="center" w:pos="732"/>
              </w:tabs>
              <w:ind w:left="517" w:right="151"/>
              <w:jc w:val="both"/>
              <w:rPr>
                <w:rFonts w:ascii="Verdana" w:hAnsi="Verdana"/>
                <w:b/>
                <w:sz w:val="16"/>
                <w:szCs w:val="16"/>
                <w:lang w:val="es-ES_tradnl"/>
              </w:rPr>
            </w:pPr>
          </w:p>
          <w:p w14:paraId="47394ED8" w14:textId="04CBC8B9" w:rsidR="00FD1E15" w:rsidRPr="002D289A"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2D289A">
              <w:rPr>
                <w:rFonts w:ascii="Verdana" w:hAnsi="Verdana"/>
                <w:b/>
                <w:sz w:val="16"/>
                <w:szCs w:val="16"/>
                <w:lang w:val="es-ES_tradnl"/>
              </w:rPr>
              <w:t xml:space="preserve">PINTURA: </w:t>
            </w:r>
            <w:r w:rsidR="00BB20E5" w:rsidRPr="002D289A">
              <w:rPr>
                <w:rFonts w:ascii="Verdana" w:hAnsi="Verdana"/>
                <w:sz w:val="16"/>
                <w:szCs w:val="16"/>
                <w:lang w:val="es-ES_tradnl"/>
              </w:rPr>
              <w:t>Pintura de color amarillo con espesor mínimo de120 micrones.</w:t>
            </w:r>
          </w:p>
          <w:p w14:paraId="7C928D1B" w14:textId="77777777" w:rsidR="00FD1E15" w:rsidRPr="002D289A"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2D289A">
              <w:rPr>
                <w:rFonts w:ascii="Verdana" w:hAnsi="Verdana"/>
                <w:b/>
                <w:sz w:val="16"/>
                <w:szCs w:val="16"/>
                <w:lang w:val="es-ES_tradnl"/>
              </w:rPr>
              <w:t>MARCA DEL FABRICANTE:</w:t>
            </w:r>
            <w:r w:rsidRPr="002D289A">
              <w:rPr>
                <w:rFonts w:ascii="Verdana" w:hAnsi="Verdana"/>
                <w:sz w:val="16"/>
                <w:szCs w:val="16"/>
                <w:lang w:val="es-ES_tradnl"/>
              </w:rPr>
              <w:t xml:space="preserve"> Grabado de fábrica en la ojiva del cilindro.</w:t>
            </w:r>
          </w:p>
          <w:p w14:paraId="1D3C4071" w14:textId="77777777" w:rsidR="00FD1E15" w:rsidRPr="002D289A"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2D289A">
              <w:rPr>
                <w:rFonts w:ascii="Verdana" w:hAnsi="Verdana"/>
                <w:b/>
                <w:sz w:val="16"/>
                <w:szCs w:val="16"/>
                <w:lang w:val="es-ES_tradnl"/>
              </w:rPr>
              <w:t>NUMERO DE SERIE:</w:t>
            </w:r>
            <w:r w:rsidRPr="002D289A">
              <w:rPr>
                <w:rFonts w:ascii="Verdana" w:hAnsi="Verdana"/>
                <w:sz w:val="16"/>
                <w:szCs w:val="16"/>
                <w:lang w:val="es-ES_tradnl"/>
              </w:rPr>
              <w:t xml:space="preserve"> Grabado de fábrica en la ojiva del cilindro.</w:t>
            </w:r>
          </w:p>
          <w:p w14:paraId="2B80FDCD" w14:textId="77777777" w:rsidR="00FD1E15" w:rsidRPr="002D289A"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2D289A">
              <w:rPr>
                <w:rFonts w:ascii="Verdana" w:hAnsi="Verdana"/>
                <w:b/>
                <w:sz w:val="16"/>
                <w:szCs w:val="16"/>
                <w:lang w:val="es-ES_tradnl"/>
              </w:rPr>
              <w:t xml:space="preserve">PRESIÓN DE PRUEBA: </w:t>
            </w:r>
            <w:r w:rsidRPr="002D289A">
              <w:rPr>
                <w:rFonts w:ascii="Verdana" w:hAnsi="Verdana"/>
                <w:sz w:val="16"/>
                <w:szCs w:val="16"/>
                <w:lang w:val="es-ES_tradnl"/>
              </w:rPr>
              <w:t>Grabado de fábrica en la ojiva del cilindro.</w:t>
            </w:r>
          </w:p>
          <w:p w14:paraId="0E9577A5" w14:textId="77777777" w:rsidR="00FD1E15" w:rsidRPr="00FE51F8"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FE51F8">
              <w:rPr>
                <w:rFonts w:ascii="Verdana" w:hAnsi="Verdana"/>
                <w:b/>
                <w:sz w:val="16"/>
                <w:szCs w:val="16"/>
                <w:lang w:val="es-ES_tradnl"/>
              </w:rPr>
              <w:t>PRESIÓN DE TRABAJO:</w:t>
            </w:r>
            <w:r w:rsidRPr="00FE51F8">
              <w:rPr>
                <w:rFonts w:ascii="Verdana" w:hAnsi="Verdana"/>
                <w:sz w:val="16"/>
                <w:szCs w:val="16"/>
                <w:lang w:val="es-ES_tradnl"/>
              </w:rPr>
              <w:t xml:space="preserve"> Grabado de fábrica en la ojiva del cilindro.</w:t>
            </w:r>
          </w:p>
          <w:p w14:paraId="171BA413" w14:textId="77777777" w:rsidR="00FD1E15" w:rsidRPr="00FE51F8"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FE51F8">
              <w:rPr>
                <w:rFonts w:ascii="Verdana" w:hAnsi="Verdana"/>
                <w:b/>
                <w:sz w:val="16"/>
                <w:szCs w:val="16"/>
                <w:lang w:val="es-ES_tradnl"/>
              </w:rPr>
              <w:t>MASA (TARA):</w:t>
            </w:r>
            <w:r w:rsidRPr="00FE51F8">
              <w:rPr>
                <w:rFonts w:ascii="Verdana" w:hAnsi="Verdana"/>
                <w:sz w:val="16"/>
                <w:szCs w:val="16"/>
                <w:lang w:val="es-ES_tradnl"/>
              </w:rPr>
              <w:t xml:space="preserve"> Grabado de fábrica en la ojiva del cilindro.</w:t>
            </w:r>
          </w:p>
          <w:p w14:paraId="1A722A0C" w14:textId="77777777" w:rsidR="00FD1E15" w:rsidRPr="00FE51F8"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FE51F8">
              <w:rPr>
                <w:rFonts w:ascii="Verdana" w:hAnsi="Verdana"/>
                <w:b/>
                <w:sz w:val="16"/>
                <w:szCs w:val="16"/>
                <w:lang w:val="es-ES_tradnl"/>
              </w:rPr>
              <w:t>NORMA DE FABRICACIÓN:</w:t>
            </w:r>
            <w:r w:rsidRPr="00FE51F8">
              <w:rPr>
                <w:rFonts w:ascii="Verdana" w:hAnsi="Verdana"/>
                <w:sz w:val="16"/>
                <w:szCs w:val="16"/>
                <w:lang w:val="es-ES_tradnl"/>
              </w:rPr>
              <w:t xml:space="preserve"> Grabado de fábrica en la ojiva del cilindro.</w:t>
            </w:r>
          </w:p>
          <w:p w14:paraId="28C3CA3B" w14:textId="77777777" w:rsidR="00FD1E15" w:rsidRPr="00FE51F8"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FE51F8">
              <w:rPr>
                <w:rFonts w:ascii="Verdana" w:hAnsi="Verdana"/>
                <w:b/>
                <w:sz w:val="16"/>
                <w:szCs w:val="16"/>
                <w:lang w:val="es-ES_tradnl"/>
              </w:rPr>
              <w:t>SELLO DE APROBACIÓN DEL PROCESO DE FABRICACIÓN POR AUTORIDAD COMPETENTE O ALGÚN ORGANISMO CERTIFICADOR EN EL PAÍS DE ORIGEN:</w:t>
            </w:r>
            <w:r w:rsidRPr="00FE51F8">
              <w:rPr>
                <w:rFonts w:ascii="Verdana" w:hAnsi="Verdana"/>
                <w:sz w:val="16"/>
                <w:szCs w:val="16"/>
                <w:lang w:val="es-ES_tradnl"/>
              </w:rPr>
              <w:t xml:space="preserve"> Grabado de fábrica en la ojiva del cilindro.</w:t>
            </w:r>
          </w:p>
          <w:p w14:paraId="7A31F1ED" w14:textId="77777777" w:rsidR="00FD1E15" w:rsidRPr="00FE51F8"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FE51F8">
              <w:rPr>
                <w:rFonts w:ascii="Verdana" w:hAnsi="Verdana"/>
                <w:b/>
                <w:sz w:val="16"/>
                <w:szCs w:val="16"/>
                <w:lang w:val="es-ES_tradnl"/>
              </w:rPr>
              <w:lastRenderedPageBreak/>
              <w:t xml:space="preserve">DISTINTIVO INSTITUCIONAL: </w:t>
            </w:r>
            <w:r w:rsidRPr="00FE51F8">
              <w:rPr>
                <w:rFonts w:ascii="Verdana" w:hAnsi="Verdana"/>
                <w:sz w:val="16"/>
                <w:szCs w:val="16"/>
                <w:lang w:val="es-ES_tradnl"/>
              </w:rPr>
              <w:t>Todos los cilindros deberán contar con las leyendas “MH/EEC–GNV” y “PROHIBIDA SU VENTA”, grabado de fábrica en la ojiva del cilindro.</w:t>
            </w:r>
          </w:p>
          <w:p w14:paraId="691B0FA6" w14:textId="77777777" w:rsidR="00FD1E15" w:rsidRPr="00FE51F8"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FE51F8">
              <w:rPr>
                <w:rFonts w:ascii="Verdana" w:hAnsi="Verdana"/>
                <w:b/>
                <w:sz w:val="16"/>
                <w:szCs w:val="16"/>
                <w:lang w:val="es-ES_tradnl"/>
              </w:rPr>
              <w:t>MES Y AÑO DE FABRICACIÓN</w:t>
            </w:r>
            <w:r w:rsidRPr="00FE51F8">
              <w:rPr>
                <w:rFonts w:ascii="Verdana" w:hAnsi="Verdana"/>
                <w:sz w:val="16"/>
                <w:szCs w:val="16"/>
                <w:lang w:val="es-ES_tradnl"/>
              </w:rPr>
              <w:t>: Grabados de fábrica en la ojiva del cilindro.</w:t>
            </w:r>
          </w:p>
          <w:p w14:paraId="4E344B90" w14:textId="77777777" w:rsidR="00FD1E15" w:rsidRPr="002D289A"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2D289A">
              <w:rPr>
                <w:rFonts w:ascii="Verdana" w:hAnsi="Verdana"/>
                <w:b/>
                <w:sz w:val="16"/>
                <w:szCs w:val="16"/>
                <w:lang w:val="es-ES_tradnl"/>
              </w:rPr>
              <w:t>ETIQUETA CON EL NÚMERODE SERIE Y CÓDIGO QR:</w:t>
            </w:r>
            <w:r w:rsidRPr="002D289A">
              <w:rPr>
                <w:rFonts w:ascii="Verdana" w:hAnsi="Verdana"/>
                <w:sz w:val="16"/>
                <w:szCs w:val="16"/>
                <w:lang w:val="es-ES_tradnl"/>
              </w:rPr>
              <w:t xml:space="preserve"> Adherido en la ojiva del Cilindro a la altura de la boquilla.</w:t>
            </w:r>
          </w:p>
          <w:p w14:paraId="4743C19B" w14:textId="6FC03661" w:rsidR="00FD1E15" w:rsidRPr="002D289A" w:rsidRDefault="00FD1E15" w:rsidP="009873CF">
            <w:pPr>
              <w:pStyle w:val="Prrafodelista"/>
              <w:numPr>
                <w:ilvl w:val="0"/>
                <w:numId w:val="47"/>
              </w:numPr>
              <w:tabs>
                <w:tab w:val="left" w:pos="168"/>
                <w:tab w:val="center" w:pos="732"/>
              </w:tabs>
              <w:ind w:left="517" w:right="151" w:hanging="271"/>
              <w:contextualSpacing/>
              <w:jc w:val="both"/>
              <w:rPr>
                <w:rFonts w:ascii="Verdana" w:hAnsi="Verdana"/>
                <w:sz w:val="16"/>
                <w:szCs w:val="16"/>
                <w:lang w:val="es-ES_tradnl"/>
              </w:rPr>
            </w:pPr>
            <w:r w:rsidRPr="002D289A">
              <w:rPr>
                <w:rFonts w:ascii="Verdana" w:hAnsi="Verdana"/>
                <w:b/>
                <w:sz w:val="16"/>
                <w:szCs w:val="16"/>
                <w:lang w:val="es-ES_tradnl"/>
              </w:rPr>
              <w:t>CAPACIDAD EQUIVALENTE DE AGUA:</w:t>
            </w:r>
            <w:r w:rsidRPr="002D289A">
              <w:rPr>
                <w:rFonts w:ascii="Verdana" w:hAnsi="Verdana"/>
                <w:sz w:val="16"/>
                <w:szCs w:val="16"/>
                <w:lang w:val="es-ES_tradnl"/>
              </w:rPr>
              <w:t xml:space="preserve"> Grabado de fábrica deberá consignar el volumen </w:t>
            </w:r>
            <w:r w:rsidR="00BB20E5" w:rsidRPr="002D289A">
              <w:rPr>
                <w:rFonts w:ascii="Verdana" w:hAnsi="Verdana"/>
                <w:sz w:val="16"/>
                <w:szCs w:val="16"/>
                <w:lang w:val="es-ES_tradnl"/>
              </w:rPr>
              <w:t>nominal</w:t>
            </w:r>
            <w:r w:rsidRPr="002D289A">
              <w:rPr>
                <w:rFonts w:ascii="Verdana" w:hAnsi="Verdana"/>
                <w:sz w:val="16"/>
                <w:szCs w:val="16"/>
                <w:lang w:val="es-ES_tradnl"/>
              </w:rPr>
              <w:t xml:space="preserve"> (en litros) en la ojiva del cilindro.</w:t>
            </w:r>
          </w:p>
          <w:p w14:paraId="0D673F8A" w14:textId="77777777" w:rsidR="00FD1E15" w:rsidRPr="00FE51F8" w:rsidRDefault="00FD1E15" w:rsidP="00FD1E15">
            <w:pPr>
              <w:tabs>
                <w:tab w:val="left" w:pos="168"/>
                <w:tab w:val="center" w:pos="732"/>
              </w:tabs>
              <w:ind w:left="517" w:right="284"/>
              <w:contextualSpacing/>
              <w:jc w:val="both"/>
              <w:rPr>
                <w:rFonts w:ascii="Verdana" w:hAnsi="Verdana"/>
                <w:sz w:val="18"/>
                <w:szCs w:val="18"/>
                <w:lang w:val="es-ES_tradnl"/>
              </w:rPr>
            </w:pPr>
          </w:p>
          <w:p w14:paraId="605C96D1" w14:textId="77777777" w:rsidR="00D05199" w:rsidRDefault="005212FE" w:rsidP="00813E2A">
            <w:pPr>
              <w:ind w:left="14" w:right="110"/>
              <w:jc w:val="both"/>
              <w:rPr>
                <w:rFonts w:ascii="Verdana" w:hAnsi="Verdana" w:cs="Arial"/>
                <w:b/>
                <w:sz w:val="18"/>
                <w:szCs w:val="16"/>
              </w:rPr>
            </w:pPr>
            <w:r w:rsidRPr="00FE51F8">
              <w:rPr>
                <w:rFonts w:ascii="Verdana" w:hAnsi="Verdana" w:cs="Arial"/>
                <w:b/>
                <w:sz w:val="18"/>
                <w:szCs w:val="16"/>
              </w:rPr>
              <w:t>(DETALLAR LAS CARACTERÍSTICAS TÉCNICAS DEL BIEN OFERTADO, ADJUNTAR LOS DOCUMENTOS REQUERIDOS Y MANIFESTAR ACEPTACIÓN)</w:t>
            </w:r>
          </w:p>
          <w:p w14:paraId="294C9CB8" w14:textId="6D3B93B1" w:rsidR="00AB5785" w:rsidRPr="00813E2A" w:rsidRDefault="00AB5785" w:rsidP="00813E2A">
            <w:pPr>
              <w:ind w:left="14" w:right="110"/>
              <w:jc w:val="both"/>
              <w:rPr>
                <w:rFonts w:ascii="Verdana" w:hAnsi="Verdana" w:cs="Arial"/>
                <w:b/>
                <w:sz w:val="18"/>
                <w:szCs w:val="16"/>
              </w:rPr>
            </w:pPr>
          </w:p>
        </w:tc>
        <w:tc>
          <w:tcPr>
            <w:tcW w:w="4438" w:type="dxa"/>
          </w:tcPr>
          <w:p w14:paraId="7B250845" w14:textId="77777777" w:rsidR="002121D4" w:rsidRPr="00820077" w:rsidRDefault="002121D4" w:rsidP="002E36EC">
            <w:pPr>
              <w:jc w:val="both"/>
              <w:rPr>
                <w:rFonts w:ascii="Arial" w:hAnsi="Arial" w:cs="Arial"/>
                <w:sz w:val="16"/>
                <w:szCs w:val="16"/>
              </w:rPr>
            </w:pPr>
          </w:p>
        </w:tc>
      </w:tr>
      <w:tr w:rsidR="002121D4" w:rsidRPr="00820077" w14:paraId="669766C8" w14:textId="77777777" w:rsidTr="00ED4B35">
        <w:tc>
          <w:tcPr>
            <w:tcW w:w="552" w:type="dxa"/>
            <w:shd w:val="clear" w:color="auto" w:fill="D9E2F3"/>
          </w:tcPr>
          <w:p w14:paraId="68828B4B" w14:textId="77777777" w:rsidR="00A50356" w:rsidRPr="004C244B" w:rsidRDefault="00A50356" w:rsidP="00A50356">
            <w:pPr>
              <w:pStyle w:val="Prrafodelista"/>
              <w:ind w:left="0"/>
              <w:contextualSpacing/>
              <w:jc w:val="center"/>
              <w:rPr>
                <w:rFonts w:ascii="Verdana" w:hAnsi="Verdana" w:cs="Arial"/>
                <w:b/>
                <w:sz w:val="16"/>
                <w:szCs w:val="16"/>
              </w:rPr>
            </w:pPr>
            <w:r w:rsidRPr="004C244B">
              <w:rPr>
                <w:rFonts w:ascii="Verdana" w:hAnsi="Verdana" w:cs="Arial"/>
                <w:b/>
                <w:sz w:val="16"/>
                <w:szCs w:val="16"/>
              </w:rPr>
              <w:lastRenderedPageBreak/>
              <w:t>4.2</w:t>
            </w:r>
          </w:p>
        </w:tc>
        <w:tc>
          <w:tcPr>
            <w:tcW w:w="8222" w:type="dxa"/>
            <w:shd w:val="clear" w:color="auto" w:fill="D9E2F3"/>
          </w:tcPr>
          <w:p w14:paraId="7326B27B" w14:textId="77777777" w:rsidR="002121D4" w:rsidRPr="00FE51F8" w:rsidRDefault="002121D4" w:rsidP="002E36EC">
            <w:pPr>
              <w:jc w:val="both"/>
              <w:rPr>
                <w:rFonts w:ascii="Verdana" w:hAnsi="Verdana" w:cs="Arial"/>
                <w:b/>
                <w:sz w:val="18"/>
                <w:szCs w:val="18"/>
              </w:rPr>
            </w:pPr>
            <w:r w:rsidRPr="00FE51F8">
              <w:rPr>
                <w:rFonts w:ascii="Verdana" w:hAnsi="Verdana" w:cs="Arial"/>
                <w:b/>
                <w:sz w:val="18"/>
                <w:szCs w:val="18"/>
              </w:rPr>
              <w:t>NORMAS Y CERTIFICACIONES REQUERIDAS</w:t>
            </w:r>
          </w:p>
        </w:tc>
        <w:tc>
          <w:tcPr>
            <w:tcW w:w="4438" w:type="dxa"/>
            <w:shd w:val="clear" w:color="auto" w:fill="D9E2F3"/>
          </w:tcPr>
          <w:p w14:paraId="2E9A0AA7" w14:textId="77777777" w:rsidR="002121D4" w:rsidRPr="00820077" w:rsidRDefault="002121D4" w:rsidP="002E36EC">
            <w:pPr>
              <w:jc w:val="both"/>
              <w:rPr>
                <w:rFonts w:ascii="Arial" w:hAnsi="Arial" w:cs="Arial"/>
                <w:b/>
                <w:sz w:val="16"/>
                <w:szCs w:val="16"/>
              </w:rPr>
            </w:pPr>
          </w:p>
        </w:tc>
      </w:tr>
      <w:tr w:rsidR="002121D4" w:rsidRPr="00820077" w14:paraId="6C102EC0" w14:textId="77777777" w:rsidTr="00ED4B35">
        <w:tc>
          <w:tcPr>
            <w:tcW w:w="552" w:type="dxa"/>
          </w:tcPr>
          <w:p w14:paraId="594EF6BF" w14:textId="77777777" w:rsidR="002121D4" w:rsidRPr="00820077" w:rsidRDefault="002121D4" w:rsidP="002E36EC">
            <w:pPr>
              <w:pStyle w:val="Prrafodelista"/>
              <w:ind w:left="0"/>
              <w:contextualSpacing/>
              <w:jc w:val="center"/>
              <w:rPr>
                <w:rFonts w:ascii="Arial" w:hAnsi="Arial" w:cs="Arial"/>
                <w:sz w:val="16"/>
                <w:szCs w:val="16"/>
              </w:rPr>
            </w:pPr>
          </w:p>
        </w:tc>
        <w:tc>
          <w:tcPr>
            <w:tcW w:w="8222" w:type="dxa"/>
          </w:tcPr>
          <w:p w14:paraId="4B993EB5" w14:textId="77777777" w:rsidR="00ED4B35" w:rsidRDefault="00ED4B35" w:rsidP="00157B6E">
            <w:pPr>
              <w:tabs>
                <w:tab w:val="left" w:pos="856"/>
              </w:tabs>
              <w:jc w:val="both"/>
              <w:rPr>
                <w:rFonts w:ascii="Verdana" w:hAnsi="Verdana" w:cs="Arial"/>
                <w:sz w:val="16"/>
                <w:szCs w:val="18"/>
                <w:lang w:val="es-ES_tradnl"/>
              </w:rPr>
            </w:pPr>
          </w:p>
          <w:p w14:paraId="19F26D1E" w14:textId="77777777" w:rsidR="00157B6E" w:rsidRPr="00FE51F8" w:rsidRDefault="00157B6E" w:rsidP="00157B6E">
            <w:pPr>
              <w:tabs>
                <w:tab w:val="left" w:pos="856"/>
              </w:tabs>
              <w:jc w:val="both"/>
              <w:rPr>
                <w:rFonts w:ascii="Verdana" w:hAnsi="Verdana" w:cs="Arial"/>
                <w:sz w:val="16"/>
                <w:szCs w:val="18"/>
                <w:lang w:val="es-ES_tradnl"/>
              </w:rPr>
            </w:pPr>
            <w:r w:rsidRPr="00FE51F8">
              <w:rPr>
                <w:rFonts w:ascii="Verdana" w:hAnsi="Verdana" w:cs="Arial"/>
                <w:sz w:val="16"/>
                <w:szCs w:val="18"/>
                <w:lang w:val="es-ES_tradnl"/>
              </w:rPr>
              <w:t>La empresa deberá contar con las siguientes certificaciones de normas de estándar internacional, para la fabricación y diseño de cilindros de acero sin costura:</w:t>
            </w:r>
          </w:p>
          <w:p w14:paraId="0450E24E" w14:textId="77777777" w:rsidR="00157B6E" w:rsidRPr="00FE51F8" w:rsidRDefault="00157B6E" w:rsidP="00157B6E">
            <w:pPr>
              <w:tabs>
                <w:tab w:val="left" w:pos="856"/>
              </w:tabs>
              <w:jc w:val="both"/>
              <w:rPr>
                <w:rFonts w:ascii="Verdana" w:hAnsi="Verdana" w:cs="Arial"/>
                <w:sz w:val="16"/>
                <w:szCs w:val="18"/>
                <w:lang w:val="es-ES_tradnl"/>
              </w:rPr>
            </w:pPr>
          </w:p>
          <w:p w14:paraId="2E068BF9" w14:textId="77777777" w:rsidR="00157B6E" w:rsidRPr="00FE51F8" w:rsidRDefault="00157B6E" w:rsidP="00157B6E">
            <w:pPr>
              <w:tabs>
                <w:tab w:val="left" w:pos="435"/>
              </w:tabs>
              <w:ind w:left="435" w:hanging="271"/>
              <w:jc w:val="both"/>
              <w:rPr>
                <w:rFonts w:ascii="Verdana" w:hAnsi="Verdana" w:cs="Arial"/>
                <w:sz w:val="16"/>
                <w:szCs w:val="18"/>
                <w:lang w:val="es-ES_tradnl"/>
              </w:rPr>
            </w:pPr>
            <w:r w:rsidRPr="00FE51F8">
              <w:rPr>
                <w:rFonts w:ascii="Verdana" w:hAnsi="Verdana" w:cs="Arial"/>
                <w:sz w:val="16"/>
                <w:szCs w:val="18"/>
                <w:lang w:val="es-ES_tradnl"/>
              </w:rPr>
              <w:t>•</w:t>
            </w:r>
            <w:r w:rsidRPr="00FE51F8">
              <w:rPr>
                <w:rFonts w:ascii="Verdana" w:hAnsi="Verdana" w:cs="Arial"/>
                <w:sz w:val="16"/>
                <w:szCs w:val="18"/>
                <w:lang w:val="es-ES_tradnl"/>
              </w:rPr>
              <w:tab/>
            </w:r>
            <w:r w:rsidRPr="00FE51F8">
              <w:rPr>
                <w:rFonts w:ascii="Verdana" w:hAnsi="Verdana" w:cs="Arial"/>
                <w:b/>
                <w:sz w:val="16"/>
                <w:szCs w:val="18"/>
                <w:lang w:val="es-ES_tradnl"/>
              </w:rPr>
              <w:t xml:space="preserve">ISO 11439:2013 </w:t>
            </w:r>
            <w:r w:rsidRPr="00FE51F8">
              <w:rPr>
                <w:rFonts w:ascii="Verdana" w:hAnsi="Verdana" w:cs="Arial"/>
                <w:sz w:val="16"/>
                <w:szCs w:val="18"/>
                <w:lang w:val="es-ES_tradnl"/>
              </w:rPr>
              <w:t>(Cilindros de alta presión, para almacenamiento de gas natural utilizando como combustible en vehículos automóviles, según modelos solicitados).</w:t>
            </w:r>
          </w:p>
          <w:p w14:paraId="1BFC1286" w14:textId="77777777" w:rsidR="00157B6E" w:rsidRPr="00FE51F8" w:rsidRDefault="00157B6E" w:rsidP="00157B6E">
            <w:pPr>
              <w:contextualSpacing/>
              <w:jc w:val="both"/>
              <w:rPr>
                <w:rFonts w:ascii="Verdana" w:hAnsi="Verdana"/>
                <w:b/>
                <w:sz w:val="16"/>
                <w:szCs w:val="16"/>
              </w:rPr>
            </w:pPr>
          </w:p>
          <w:p w14:paraId="5B12AC29" w14:textId="77777777" w:rsidR="005212FE" w:rsidRDefault="002121D4" w:rsidP="007811EA">
            <w:pPr>
              <w:ind w:right="107"/>
              <w:jc w:val="both"/>
              <w:rPr>
                <w:rFonts w:ascii="Verdana" w:hAnsi="Verdana" w:cs="Arial"/>
                <w:b/>
                <w:i/>
                <w:sz w:val="18"/>
                <w:szCs w:val="18"/>
              </w:rPr>
            </w:pPr>
            <w:r w:rsidRPr="00FE51F8">
              <w:rPr>
                <w:rFonts w:ascii="Verdana" w:hAnsi="Verdana" w:cs="Arial"/>
                <w:b/>
                <w:i/>
                <w:sz w:val="18"/>
                <w:szCs w:val="18"/>
              </w:rPr>
              <w:t>(ESPECIFICAR Y RESPALDAR)</w:t>
            </w:r>
          </w:p>
          <w:p w14:paraId="56FEB640" w14:textId="219DCCFD" w:rsidR="00AB5785" w:rsidRPr="00813E2A" w:rsidRDefault="00AB5785" w:rsidP="007811EA">
            <w:pPr>
              <w:ind w:right="107"/>
              <w:jc w:val="both"/>
              <w:rPr>
                <w:rFonts w:ascii="Verdana" w:hAnsi="Verdana" w:cs="Arial"/>
                <w:b/>
                <w:i/>
                <w:sz w:val="18"/>
                <w:szCs w:val="18"/>
              </w:rPr>
            </w:pPr>
          </w:p>
        </w:tc>
        <w:tc>
          <w:tcPr>
            <w:tcW w:w="4438" w:type="dxa"/>
          </w:tcPr>
          <w:p w14:paraId="04A293E3" w14:textId="77777777" w:rsidR="002121D4" w:rsidRPr="00820077" w:rsidRDefault="002121D4" w:rsidP="002E36EC">
            <w:pPr>
              <w:jc w:val="both"/>
              <w:rPr>
                <w:rFonts w:ascii="Arial" w:hAnsi="Arial" w:cs="Arial"/>
                <w:sz w:val="16"/>
                <w:szCs w:val="16"/>
              </w:rPr>
            </w:pPr>
          </w:p>
        </w:tc>
      </w:tr>
      <w:tr w:rsidR="002121D4" w:rsidRPr="00820077" w14:paraId="29687534" w14:textId="77777777" w:rsidTr="00ED4B35">
        <w:tc>
          <w:tcPr>
            <w:tcW w:w="552" w:type="dxa"/>
            <w:shd w:val="clear" w:color="auto" w:fill="D9E2F3"/>
          </w:tcPr>
          <w:p w14:paraId="43DE59EF" w14:textId="77777777" w:rsidR="002121D4" w:rsidRPr="004C244B" w:rsidRDefault="00A50356" w:rsidP="002E36EC">
            <w:pPr>
              <w:pStyle w:val="Prrafodelista"/>
              <w:ind w:left="0"/>
              <w:contextualSpacing/>
              <w:jc w:val="center"/>
              <w:rPr>
                <w:rFonts w:ascii="Verdana" w:hAnsi="Verdana" w:cs="Arial"/>
                <w:b/>
                <w:sz w:val="16"/>
                <w:szCs w:val="16"/>
              </w:rPr>
            </w:pPr>
            <w:r w:rsidRPr="004C244B">
              <w:rPr>
                <w:rFonts w:ascii="Verdana" w:hAnsi="Verdana" w:cs="Arial"/>
                <w:b/>
                <w:sz w:val="16"/>
                <w:szCs w:val="16"/>
              </w:rPr>
              <w:t>4.3</w:t>
            </w:r>
          </w:p>
        </w:tc>
        <w:tc>
          <w:tcPr>
            <w:tcW w:w="8222" w:type="dxa"/>
            <w:shd w:val="clear" w:color="auto" w:fill="D9E2F3"/>
          </w:tcPr>
          <w:p w14:paraId="442D0C1A" w14:textId="77777777" w:rsidR="002121D4" w:rsidRPr="005736C5" w:rsidRDefault="002121D4" w:rsidP="007811EA">
            <w:pPr>
              <w:ind w:right="107"/>
              <w:jc w:val="both"/>
              <w:rPr>
                <w:rFonts w:ascii="Verdana" w:hAnsi="Verdana"/>
                <w:b/>
                <w:color w:val="000000"/>
                <w:sz w:val="18"/>
                <w:szCs w:val="18"/>
              </w:rPr>
            </w:pPr>
            <w:r w:rsidRPr="005736C5">
              <w:rPr>
                <w:rFonts w:ascii="Verdana" w:hAnsi="Verdana"/>
                <w:b/>
                <w:color w:val="000000"/>
                <w:sz w:val="18"/>
                <w:szCs w:val="18"/>
              </w:rPr>
              <w:t>CANTIDAD Y CARACTERÍSTICAS DE LOS BIENES</w:t>
            </w:r>
          </w:p>
        </w:tc>
        <w:tc>
          <w:tcPr>
            <w:tcW w:w="4438" w:type="dxa"/>
            <w:shd w:val="clear" w:color="auto" w:fill="D9E2F3"/>
          </w:tcPr>
          <w:p w14:paraId="0F3618F7" w14:textId="77777777" w:rsidR="002121D4" w:rsidRPr="00820077" w:rsidRDefault="002121D4" w:rsidP="002E36EC">
            <w:pPr>
              <w:jc w:val="both"/>
              <w:rPr>
                <w:rFonts w:ascii="Arial" w:hAnsi="Arial" w:cs="Arial"/>
                <w:b/>
                <w:sz w:val="16"/>
                <w:szCs w:val="16"/>
              </w:rPr>
            </w:pPr>
          </w:p>
        </w:tc>
      </w:tr>
      <w:tr w:rsidR="002121D4" w:rsidRPr="00820077" w14:paraId="4DC7E3B3" w14:textId="77777777" w:rsidTr="00ED4B35">
        <w:tc>
          <w:tcPr>
            <w:tcW w:w="552" w:type="dxa"/>
          </w:tcPr>
          <w:p w14:paraId="27650B95" w14:textId="77777777" w:rsidR="002121D4" w:rsidRPr="00820077" w:rsidRDefault="002121D4" w:rsidP="002E36EC">
            <w:pPr>
              <w:pStyle w:val="Prrafodelista"/>
              <w:ind w:left="0"/>
              <w:contextualSpacing/>
              <w:jc w:val="center"/>
              <w:rPr>
                <w:rFonts w:ascii="Arial" w:hAnsi="Arial" w:cs="Arial"/>
                <w:sz w:val="16"/>
                <w:szCs w:val="16"/>
              </w:rPr>
            </w:pPr>
          </w:p>
        </w:tc>
        <w:tc>
          <w:tcPr>
            <w:tcW w:w="8222" w:type="dxa"/>
          </w:tcPr>
          <w:p w14:paraId="3BA546F5" w14:textId="77777777" w:rsidR="00ED4B35" w:rsidRDefault="00ED4B35" w:rsidP="00B10F0D">
            <w:pPr>
              <w:ind w:right="151"/>
              <w:contextualSpacing/>
              <w:jc w:val="both"/>
              <w:rPr>
                <w:rFonts w:ascii="Verdana" w:hAnsi="Verdana"/>
                <w:sz w:val="16"/>
                <w:szCs w:val="16"/>
              </w:rPr>
            </w:pPr>
          </w:p>
          <w:p w14:paraId="68A0DFDB" w14:textId="77777777" w:rsidR="00B10F0D" w:rsidRPr="00B10F0D" w:rsidRDefault="00B10F0D" w:rsidP="00B10F0D">
            <w:pPr>
              <w:ind w:right="151"/>
              <w:contextualSpacing/>
              <w:jc w:val="both"/>
              <w:rPr>
                <w:rFonts w:ascii="Verdana" w:hAnsi="Verdana"/>
                <w:sz w:val="16"/>
                <w:szCs w:val="16"/>
              </w:rPr>
            </w:pPr>
            <w:r w:rsidRPr="00B10F0D">
              <w:rPr>
                <w:rFonts w:ascii="Verdana" w:hAnsi="Verdana"/>
                <w:sz w:val="16"/>
                <w:szCs w:val="16"/>
              </w:rPr>
              <w:t>La cantidad y características de los cilindros para GNV requeridos por la EEC-GNV se expone en el siguiente cuadro:</w:t>
            </w:r>
          </w:p>
          <w:p w14:paraId="7EB8B97C" w14:textId="77777777" w:rsidR="00B10F0D" w:rsidRPr="00CD0705" w:rsidRDefault="00B10F0D" w:rsidP="00B10F0D">
            <w:pPr>
              <w:contextualSpacing/>
              <w:jc w:val="both"/>
              <w:rPr>
                <w:rFonts w:ascii="Bookman Old Style" w:hAnsi="Bookman Old Style"/>
                <w:sz w:val="18"/>
                <w:szCs w:val="18"/>
              </w:rPr>
            </w:pPr>
          </w:p>
          <w:tbl>
            <w:tblPr>
              <w:tblW w:w="7616" w:type="dxa"/>
              <w:jc w:val="center"/>
              <w:tblLayout w:type="fixed"/>
              <w:tblCellMar>
                <w:left w:w="70" w:type="dxa"/>
                <w:right w:w="70" w:type="dxa"/>
              </w:tblCellMar>
              <w:tblLook w:val="04A0" w:firstRow="1" w:lastRow="0" w:firstColumn="1" w:lastColumn="0" w:noHBand="0" w:noVBand="1"/>
            </w:tblPr>
            <w:tblGrid>
              <w:gridCol w:w="565"/>
              <w:gridCol w:w="2250"/>
              <w:gridCol w:w="1051"/>
              <w:gridCol w:w="1288"/>
              <w:gridCol w:w="1411"/>
              <w:gridCol w:w="1051"/>
            </w:tblGrid>
            <w:tr w:rsidR="00B10F0D" w:rsidRPr="00ED4B35" w14:paraId="3BC47435" w14:textId="77777777" w:rsidTr="00ED4B35">
              <w:trPr>
                <w:trHeight w:val="438"/>
                <w:jc w:val="center"/>
              </w:trPr>
              <w:tc>
                <w:tcPr>
                  <w:tcW w:w="565" w:type="dxa"/>
                  <w:tcBorders>
                    <w:top w:val="single" w:sz="4" w:space="0" w:color="5B9BD5"/>
                    <w:left w:val="single" w:sz="4" w:space="0" w:color="5B9BD5"/>
                    <w:bottom w:val="nil"/>
                    <w:right w:val="single" w:sz="4" w:space="0" w:color="5B9BD5" w:themeColor="accent1"/>
                  </w:tcBorders>
                  <w:shd w:val="clear" w:color="5B9BD5" w:fill="5B9BD5"/>
                  <w:vAlign w:val="center"/>
                  <w:hideMark/>
                </w:tcPr>
                <w:p w14:paraId="0FB0BD97" w14:textId="77777777" w:rsidR="00B10F0D" w:rsidRPr="00ED4B35" w:rsidRDefault="00B10F0D" w:rsidP="00B10F0D">
                  <w:pPr>
                    <w:jc w:val="center"/>
                    <w:rPr>
                      <w:rFonts w:ascii="Verdana" w:hAnsi="Verdana" w:cs="Calibri"/>
                      <w:b/>
                      <w:bCs/>
                      <w:color w:val="FFFFFF"/>
                      <w:sz w:val="12"/>
                      <w:lang w:val="es-BO" w:eastAsia="es-BO"/>
                    </w:rPr>
                  </w:pPr>
                  <w:r w:rsidRPr="00ED4B35">
                    <w:rPr>
                      <w:rFonts w:ascii="Verdana" w:hAnsi="Verdana" w:cs="Calibri"/>
                      <w:b/>
                      <w:bCs/>
                      <w:color w:val="FFFFFF"/>
                      <w:sz w:val="12"/>
                      <w:szCs w:val="18"/>
                      <w:lang w:eastAsia="es-BO"/>
                    </w:rPr>
                    <w:t>NRO. ÍTEM</w:t>
                  </w:r>
                </w:p>
              </w:tc>
              <w:tc>
                <w:tcPr>
                  <w:tcW w:w="2250" w:type="dxa"/>
                  <w:tcBorders>
                    <w:top w:val="single" w:sz="4" w:space="0" w:color="5B9BD5"/>
                    <w:left w:val="single" w:sz="4" w:space="0" w:color="5B9BD5" w:themeColor="accent1"/>
                    <w:bottom w:val="nil"/>
                    <w:right w:val="single" w:sz="4" w:space="0" w:color="5B9BD5" w:themeColor="accent1"/>
                  </w:tcBorders>
                  <w:shd w:val="clear" w:color="5B9BD5" w:fill="5B9BD5"/>
                  <w:vAlign w:val="center"/>
                  <w:hideMark/>
                </w:tcPr>
                <w:p w14:paraId="0A6600EE" w14:textId="77777777" w:rsidR="00B10F0D" w:rsidRPr="00ED4B35" w:rsidRDefault="00B10F0D" w:rsidP="00B10F0D">
                  <w:pPr>
                    <w:jc w:val="center"/>
                    <w:rPr>
                      <w:rFonts w:ascii="Verdana" w:hAnsi="Verdana" w:cs="Calibri"/>
                      <w:b/>
                      <w:bCs/>
                      <w:color w:val="FFFFFF"/>
                      <w:sz w:val="12"/>
                      <w:lang w:val="es-BO" w:eastAsia="es-BO"/>
                    </w:rPr>
                  </w:pPr>
                  <w:r w:rsidRPr="00ED4B35">
                    <w:rPr>
                      <w:rFonts w:ascii="Verdana" w:hAnsi="Verdana" w:cs="Calibri"/>
                      <w:b/>
                      <w:bCs/>
                      <w:color w:val="FFFFFF"/>
                      <w:sz w:val="12"/>
                      <w:szCs w:val="18"/>
                      <w:lang w:eastAsia="es-BO"/>
                    </w:rPr>
                    <w:t>DESCRIPCIÓN</w:t>
                  </w:r>
                </w:p>
              </w:tc>
              <w:tc>
                <w:tcPr>
                  <w:tcW w:w="1051" w:type="dxa"/>
                  <w:tcBorders>
                    <w:top w:val="single" w:sz="4" w:space="0" w:color="5B9BD5"/>
                    <w:left w:val="single" w:sz="4" w:space="0" w:color="5B9BD5" w:themeColor="accent1"/>
                    <w:bottom w:val="nil"/>
                    <w:right w:val="single" w:sz="4" w:space="0" w:color="5B9BD5" w:themeColor="accent1"/>
                  </w:tcBorders>
                  <w:shd w:val="clear" w:color="5B9BD5" w:fill="5B9BD5"/>
                  <w:vAlign w:val="center"/>
                </w:tcPr>
                <w:p w14:paraId="063E7159" w14:textId="77777777" w:rsidR="00B10F0D" w:rsidRPr="00ED4B35" w:rsidRDefault="00B10F0D" w:rsidP="00B10F0D">
                  <w:pPr>
                    <w:jc w:val="center"/>
                    <w:rPr>
                      <w:rFonts w:ascii="Verdana" w:hAnsi="Verdana" w:cs="Calibri"/>
                      <w:b/>
                      <w:bCs/>
                      <w:color w:val="FFFFFF"/>
                      <w:sz w:val="12"/>
                      <w:szCs w:val="18"/>
                      <w:lang w:eastAsia="es-BO"/>
                    </w:rPr>
                  </w:pPr>
                  <w:r w:rsidRPr="00ED4B35">
                    <w:rPr>
                      <w:rFonts w:ascii="Verdana" w:hAnsi="Verdana" w:cs="Calibri"/>
                      <w:b/>
                      <w:bCs/>
                      <w:color w:val="FFFFFF"/>
                      <w:sz w:val="12"/>
                      <w:szCs w:val="18"/>
                      <w:lang w:eastAsia="es-BO"/>
                    </w:rPr>
                    <w:t>CAPACIDAD</w:t>
                  </w:r>
                </w:p>
              </w:tc>
              <w:tc>
                <w:tcPr>
                  <w:tcW w:w="1288" w:type="dxa"/>
                  <w:tcBorders>
                    <w:top w:val="single" w:sz="4" w:space="0" w:color="5B9BD5"/>
                    <w:left w:val="single" w:sz="4" w:space="0" w:color="5B9BD5" w:themeColor="accent1"/>
                    <w:bottom w:val="nil"/>
                    <w:right w:val="single" w:sz="4" w:space="0" w:color="5B9BD5" w:themeColor="accent1"/>
                  </w:tcBorders>
                  <w:shd w:val="clear" w:color="5B9BD5" w:fill="5B9BD5"/>
                  <w:vAlign w:val="center"/>
                  <w:hideMark/>
                </w:tcPr>
                <w:p w14:paraId="248F105E" w14:textId="77777777" w:rsidR="00B10F0D" w:rsidRPr="00ED4B35" w:rsidRDefault="00B10F0D" w:rsidP="00B10F0D">
                  <w:pPr>
                    <w:jc w:val="center"/>
                    <w:rPr>
                      <w:rFonts w:ascii="Verdana" w:hAnsi="Verdana" w:cs="Calibri"/>
                      <w:b/>
                      <w:bCs/>
                      <w:color w:val="FFFFFF"/>
                      <w:sz w:val="12"/>
                      <w:lang w:val="es-BO" w:eastAsia="es-BO"/>
                    </w:rPr>
                  </w:pPr>
                  <w:r w:rsidRPr="00ED4B35">
                    <w:rPr>
                      <w:rFonts w:ascii="Verdana" w:hAnsi="Verdana" w:cs="Calibri"/>
                      <w:b/>
                      <w:bCs/>
                      <w:color w:val="FFFFFF"/>
                      <w:sz w:val="12"/>
                      <w:szCs w:val="18"/>
                      <w:lang w:eastAsia="es-BO"/>
                    </w:rPr>
                    <w:t>DIÁMETRO NOMINAL (mm)</w:t>
                  </w:r>
                </w:p>
              </w:tc>
              <w:tc>
                <w:tcPr>
                  <w:tcW w:w="1411" w:type="dxa"/>
                  <w:tcBorders>
                    <w:top w:val="single" w:sz="4" w:space="0" w:color="5B9BD5"/>
                    <w:left w:val="single" w:sz="4" w:space="0" w:color="5B9BD5" w:themeColor="accent1"/>
                    <w:bottom w:val="nil"/>
                    <w:right w:val="single" w:sz="4" w:space="0" w:color="5B9BD5" w:themeColor="accent1"/>
                  </w:tcBorders>
                  <w:shd w:val="clear" w:color="5B9BD5" w:fill="5B9BD5"/>
                  <w:vAlign w:val="center"/>
                  <w:hideMark/>
                </w:tcPr>
                <w:p w14:paraId="1F739FFF" w14:textId="77777777" w:rsidR="00B10F0D" w:rsidRPr="00ED4B35" w:rsidRDefault="00B10F0D" w:rsidP="00B10F0D">
                  <w:pPr>
                    <w:jc w:val="center"/>
                    <w:rPr>
                      <w:rFonts w:ascii="Verdana" w:hAnsi="Verdana" w:cs="Calibri"/>
                      <w:b/>
                      <w:bCs/>
                      <w:color w:val="FFFFFF"/>
                      <w:sz w:val="12"/>
                      <w:lang w:val="es-BO" w:eastAsia="es-BO"/>
                    </w:rPr>
                  </w:pPr>
                  <w:r w:rsidRPr="00ED4B35">
                    <w:rPr>
                      <w:rFonts w:ascii="Verdana" w:hAnsi="Verdana" w:cs="Calibri"/>
                      <w:b/>
                      <w:bCs/>
                      <w:color w:val="FFFFFF"/>
                      <w:sz w:val="12"/>
                      <w:szCs w:val="18"/>
                      <w:lang w:eastAsia="es-BO"/>
                    </w:rPr>
                    <w:t xml:space="preserve">TOLERANCIA DE DIAMETRO EN FABRICACION </w:t>
                  </w:r>
                </w:p>
              </w:tc>
              <w:tc>
                <w:tcPr>
                  <w:tcW w:w="1051" w:type="dxa"/>
                  <w:tcBorders>
                    <w:top w:val="single" w:sz="4" w:space="0" w:color="5B9BD5"/>
                    <w:left w:val="single" w:sz="4" w:space="0" w:color="5B9BD5" w:themeColor="accent1"/>
                    <w:bottom w:val="nil"/>
                    <w:right w:val="single" w:sz="4" w:space="0" w:color="5B9BD5"/>
                  </w:tcBorders>
                  <w:shd w:val="clear" w:color="5B9BD5" w:fill="5B9BD5"/>
                  <w:vAlign w:val="center"/>
                  <w:hideMark/>
                </w:tcPr>
                <w:p w14:paraId="31CDB5CE" w14:textId="77777777" w:rsidR="00B10F0D" w:rsidRPr="00ED4B35" w:rsidRDefault="00B10F0D" w:rsidP="00B10F0D">
                  <w:pPr>
                    <w:jc w:val="center"/>
                    <w:rPr>
                      <w:rFonts w:ascii="Verdana" w:hAnsi="Verdana" w:cs="Calibri"/>
                      <w:b/>
                      <w:bCs/>
                      <w:color w:val="FFFFFF"/>
                      <w:sz w:val="12"/>
                      <w:lang w:val="es-BO" w:eastAsia="es-BO"/>
                    </w:rPr>
                  </w:pPr>
                  <w:r w:rsidRPr="00ED4B35">
                    <w:rPr>
                      <w:rFonts w:ascii="Verdana" w:hAnsi="Verdana" w:cs="Calibri"/>
                      <w:b/>
                      <w:bCs/>
                      <w:color w:val="FFFFFF"/>
                      <w:sz w:val="12"/>
                      <w:szCs w:val="18"/>
                      <w:lang w:eastAsia="es-BO"/>
                    </w:rPr>
                    <w:t>TOTAL GENERAL</w:t>
                  </w:r>
                </w:p>
              </w:tc>
            </w:tr>
            <w:tr w:rsidR="00813E2A" w:rsidRPr="00ED4B35" w14:paraId="632F1024" w14:textId="77777777" w:rsidTr="00ED4B35">
              <w:trPr>
                <w:trHeight w:val="391"/>
                <w:jc w:val="center"/>
              </w:trPr>
              <w:tc>
                <w:tcPr>
                  <w:tcW w:w="565" w:type="dxa"/>
                  <w:tcBorders>
                    <w:top w:val="single" w:sz="4" w:space="0" w:color="5B9BD5"/>
                    <w:left w:val="single" w:sz="4" w:space="0" w:color="5B9BD5"/>
                    <w:bottom w:val="nil"/>
                    <w:right w:val="nil"/>
                  </w:tcBorders>
                  <w:shd w:val="clear" w:color="auto" w:fill="auto"/>
                  <w:noWrap/>
                  <w:vAlign w:val="center"/>
                  <w:hideMark/>
                </w:tcPr>
                <w:p w14:paraId="7AAADCF5" w14:textId="77777777" w:rsidR="00813E2A" w:rsidRPr="00ED4B35" w:rsidRDefault="00813E2A" w:rsidP="00813E2A">
                  <w:pPr>
                    <w:jc w:val="center"/>
                    <w:rPr>
                      <w:rFonts w:ascii="Verdana" w:hAnsi="Verdana" w:cs="Calibri"/>
                      <w:b/>
                      <w:bCs/>
                      <w:color w:val="000000"/>
                      <w:sz w:val="12"/>
                      <w:szCs w:val="22"/>
                      <w:lang w:val="es-BO" w:eastAsia="es-BO"/>
                    </w:rPr>
                  </w:pPr>
                  <w:r w:rsidRPr="00ED4B35">
                    <w:rPr>
                      <w:rFonts w:ascii="Verdana" w:hAnsi="Verdana" w:cs="Calibri"/>
                      <w:b/>
                      <w:bCs/>
                      <w:color w:val="000000"/>
                      <w:sz w:val="12"/>
                      <w:szCs w:val="22"/>
                      <w:lang w:val="es-BO" w:eastAsia="es-BO"/>
                    </w:rPr>
                    <w:t>1</w:t>
                  </w:r>
                </w:p>
              </w:tc>
              <w:tc>
                <w:tcPr>
                  <w:tcW w:w="2250" w:type="dxa"/>
                  <w:tcBorders>
                    <w:top w:val="single" w:sz="4" w:space="0" w:color="5B9BD5"/>
                    <w:left w:val="single" w:sz="4" w:space="0" w:color="5B9BD5"/>
                    <w:bottom w:val="nil"/>
                    <w:right w:val="nil"/>
                  </w:tcBorders>
                  <w:shd w:val="clear" w:color="auto" w:fill="auto"/>
                  <w:vAlign w:val="center"/>
                  <w:hideMark/>
                </w:tcPr>
                <w:p w14:paraId="07EB9CB1"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Cilindro para GNV tipo GNC - 1</w:t>
                  </w:r>
                </w:p>
              </w:tc>
              <w:tc>
                <w:tcPr>
                  <w:tcW w:w="1051" w:type="dxa"/>
                  <w:tcBorders>
                    <w:top w:val="single" w:sz="4" w:space="0" w:color="5B9BD5"/>
                    <w:left w:val="single" w:sz="4" w:space="0" w:color="5B9BD5"/>
                    <w:bottom w:val="nil"/>
                    <w:right w:val="single" w:sz="4" w:space="0" w:color="5B9BD5"/>
                  </w:tcBorders>
                  <w:vAlign w:val="center"/>
                </w:tcPr>
                <w:p w14:paraId="74E6E52D" w14:textId="77777777"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80 litros</w:t>
                  </w:r>
                </w:p>
              </w:tc>
              <w:tc>
                <w:tcPr>
                  <w:tcW w:w="1288" w:type="dxa"/>
                  <w:tcBorders>
                    <w:top w:val="single" w:sz="4" w:space="0" w:color="5B9BD5"/>
                    <w:left w:val="single" w:sz="4" w:space="0" w:color="5B9BD5"/>
                    <w:bottom w:val="nil"/>
                    <w:right w:val="nil"/>
                  </w:tcBorders>
                  <w:shd w:val="clear" w:color="auto" w:fill="auto"/>
                  <w:noWrap/>
                  <w:vAlign w:val="center"/>
                  <w:hideMark/>
                </w:tcPr>
                <w:p w14:paraId="58F2D600"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323 mm</w:t>
                  </w:r>
                </w:p>
              </w:tc>
              <w:tc>
                <w:tcPr>
                  <w:tcW w:w="1411" w:type="dxa"/>
                  <w:tcBorders>
                    <w:top w:val="single" w:sz="4" w:space="0" w:color="5B9BD5"/>
                    <w:left w:val="single" w:sz="4" w:space="0" w:color="5B9BD5"/>
                    <w:bottom w:val="nil"/>
                    <w:right w:val="nil"/>
                  </w:tcBorders>
                  <w:shd w:val="clear" w:color="auto" w:fill="auto"/>
                  <w:noWrap/>
                  <w:vAlign w:val="center"/>
                  <w:hideMark/>
                </w:tcPr>
                <w:p w14:paraId="77089224"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 3mm</w:t>
                  </w:r>
                </w:p>
              </w:tc>
              <w:tc>
                <w:tcPr>
                  <w:tcW w:w="1051" w:type="dxa"/>
                  <w:tcBorders>
                    <w:top w:val="single" w:sz="4" w:space="0" w:color="5B9BD5"/>
                    <w:left w:val="single" w:sz="4" w:space="0" w:color="5B9BD5"/>
                    <w:bottom w:val="nil"/>
                    <w:right w:val="single" w:sz="4" w:space="0" w:color="5B9BD5"/>
                  </w:tcBorders>
                  <w:shd w:val="clear" w:color="auto" w:fill="auto"/>
                  <w:noWrap/>
                  <w:vAlign w:val="center"/>
                  <w:hideMark/>
                </w:tcPr>
                <w:p w14:paraId="1EDB6E9C" w14:textId="0C9F76AC"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2.622</w:t>
                  </w:r>
                </w:p>
              </w:tc>
            </w:tr>
            <w:tr w:rsidR="00813E2A" w:rsidRPr="00ED4B35" w14:paraId="1ED3D1D6" w14:textId="77777777" w:rsidTr="00ED4B35">
              <w:trPr>
                <w:trHeight w:val="391"/>
                <w:jc w:val="center"/>
              </w:trPr>
              <w:tc>
                <w:tcPr>
                  <w:tcW w:w="565" w:type="dxa"/>
                  <w:tcBorders>
                    <w:top w:val="single" w:sz="4" w:space="0" w:color="5B9BD5"/>
                    <w:left w:val="single" w:sz="4" w:space="0" w:color="5B9BD5"/>
                    <w:bottom w:val="nil"/>
                    <w:right w:val="nil"/>
                  </w:tcBorders>
                  <w:shd w:val="clear" w:color="auto" w:fill="auto"/>
                  <w:noWrap/>
                  <w:vAlign w:val="center"/>
                  <w:hideMark/>
                </w:tcPr>
                <w:p w14:paraId="1F8B1B22" w14:textId="77777777" w:rsidR="00813E2A" w:rsidRPr="00ED4B35" w:rsidRDefault="00813E2A" w:rsidP="00813E2A">
                  <w:pPr>
                    <w:jc w:val="center"/>
                    <w:rPr>
                      <w:rFonts w:ascii="Verdana" w:hAnsi="Verdana" w:cs="Calibri"/>
                      <w:b/>
                      <w:bCs/>
                      <w:color w:val="000000"/>
                      <w:sz w:val="12"/>
                      <w:szCs w:val="22"/>
                      <w:lang w:val="es-BO" w:eastAsia="es-BO"/>
                    </w:rPr>
                  </w:pPr>
                  <w:r w:rsidRPr="00ED4B35">
                    <w:rPr>
                      <w:rFonts w:ascii="Verdana" w:hAnsi="Verdana" w:cs="Calibri"/>
                      <w:b/>
                      <w:bCs/>
                      <w:color w:val="000000"/>
                      <w:sz w:val="12"/>
                      <w:szCs w:val="22"/>
                      <w:lang w:eastAsia="es-MX"/>
                    </w:rPr>
                    <w:t>2</w:t>
                  </w:r>
                </w:p>
              </w:tc>
              <w:tc>
                <w:tcPr>
                  <w:tcW w:w="2250" w:type="dxa"/>
                  <w:tcBorders>
                    <w:top w:val="single" w:sz="4" w:space="0" w:color="5B9BD5"/>
                    <w:left w:val="single" w:sz="4" w:space="0" w:color="5B9BD5"/>
                    <w:bottom w:val="nil"/>
                    <w:right w:val="nil"/>
                  </w:tcBorders>
                  <w:shd w:val="clear" w:color="auto" w:fill="auto"/>
                  <w:vAlign w:val="center"/>
                  <w:hideMark/>
                </w:tcPr>
                <w:p w14:paraId="369CA9F7"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Cilindro para GNV tipo GNC - 1</w:t>
                  </w:r>
                </w:p>
              </w:tc>
              <w:tc>
                <w:tcPr>
                  <w:tcW w:w="1051" w:type="dxa"/>
                  <w:tcBorders>
                    <w:top w:val="single" w:sz="4" w:space="0" w:color="5B9BD5"/>
                    <w:left w:val="single" w:sz="4" w:space="0" w:color="5B9BD5"/>
                    <w:bottom w:val="nil"/>
                    <w:right w:val="single" w:sz="4" w:space="0" w:color="5B9BD5"/>
                  </w:tcBorders>
                  <w:vAlign w:val="center"/>
                </w:tcPr>
                <w:p w14:paraId="33312E91" w14:textId="77777777"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60 litros (Largo)</w:t>
                  </w:r>
                </w:p>
              </w:tc>
              <w:tc>
                <w:tcPr>
                  <w:tcW w:w="1288" w:type="dxa"/>
                  <w:tcBorders>
                    <w:top w:val="single" w:sz="4" w:space="0" w:color="5B9BD5"/>
                    <w:left w:val="single" w:sz="4" w:space="0" w:color="5B9BD5"/>
                    <w:bottom w:val="nil"/>
                    <w:right w:val="nil"/>
                  </w:tcBorders>
                  <w:shd w:val="clear" w:color="auto" w:fill="auto"/>
                  <w:noWrap/>
                  <w:vAlign w:val="center"/>
                  <w:hideMark/>
                </w:tcPr>
                <w:p w14:paraId="00D42F3F"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273 mm</w:t>
                  </w:r>
                </w:p>
              </w:tc>
              <w:tc>
                <w:tcPr>
                  <w:tcW w:w="1411" w:type="dxa"/>
                  <w:tcBorders>
                    <w:top w:val="single" w:sz="4" w:space="0" w:color="5B9BD5"/>
                    <w:left w:val="single" w:sz="4" w:space="0" w:color="5B9BD5"/>
                    <w:bottom w:val="nil"/>
                    <w:right w:val="nil"/>
                  </w:tcBorders>
                  <w:shd w:val="clear" w:color="auto" w:fill="auto"/>
                  <w:noWrap/>
                  <w:vAlign w:val="center"/>
                  <w:hideMark/>
                </w:tcPr>
                <w:p w14:paraId="67252AB3"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 3mm</w:t>
                  </w:r>
                </w:p>
              </w:tc>
              <w:tc>
                <w:tcPr>
                  <w:tcW w:w="1051" w:type="dxa"/>
                  <w:tcBorders>
                    <w:top w:val="single" w:sz="4" w:space="0" w:color="5B9BD5"/>
                    <w:left w:val="single" w:sz="4" w:space="0" w:color="5B9BD5"/>
                    <w:bottom w:val="nil"/>
                    <w:right w:val="single" w:sz="4" w:space="0" w:color="5B9BD5"/>
                  </w:tcBorders>
                  <w:shd w:val="clear" w:color="auto" w:fill="auto"/>
                  <w:noWrap/>
                  <w:vAlign w:val="center"/>
                  <w:hideMark/>
                </w:tcPr>
                <w:p w14:paraId="17E3F251" w14:textId="5ADAF0E4"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6.222</w:t>
                  </w:r>
                </w:p>
              </w:tc>
            </w:tr>
            <w:tr w:rsidR="00813E2A" w:rsidRPr="00ED4B35" w14:paraId="702CF1F9" w14:textId="77777777" w:rsidTr="00ED4B35">
              <w:trPr>
                <w:trHeight w:val="391"/>
                <w:jc w:val="center"/>
              </w:trPr>
              <w:tc>
                <w:tcPr>
                  <w:tcW w:w="565" w:type="dxa"/>
                  <w:tcBorders>
                    <w:top w:val="single" w:sz="4" w:space="0" w:color="5B9BD5"/>
                    <w:left w:val="single" w:sz="4" w:space="0" w:color="5B9BD5"/>
                    <w:bottom w:val="nil"/>
                    <w:right w:val="nil"/>
                  </w:tcBorders>
                  <w:shd w:val="clear" w:color="auto" w:fill="auto"/>
                  <w:noWrap/>
                  <w:vAlign w:val="center"/>
                </w:tcPr>
                <w:p w14:paraId="3F25D25D" w14:textId="77777777" w:rsidR="00813E2A" w:rsidRPr="00ED4B35" w:rsidRDefault="00813E2A" w:rsidP="00813E2A">
                  <w:pPr>
                    <w:jc w:val="center"/>
                    <w:rPr>
                      <w:rFonts w:ascii="Verdana" w:hAnsi="Verdana" w:cs="Calibri"/>
                      <w:b/>
                      <w:bCs/>
                      <w:color w:val="000000"/>
                      <w:sz w:val="12"/>
                      <w:szCs w:val="22"/>
                      <w:lang w:eastAsia="es-MX"/>
                    </w:rPr>
                  </w:pPr>
                  <w:r w:rsidRPr="00ED4B35">
                    <w:rPr>
                      <w:rFonts w:ascii="Verdana" w:hAnsi="Verdana" w:cs="Calibri"/>
                      <w:b/>
                      <w:bCs/>
                      <w:color w:val="000000"/>
                      <w:sz w:val="12"/>
                      <w:szCs w:val="22"/>
                      <w:lang w:eastAsia="es-MX"/>
                    </w:rPr>
                    <w:t>3</w:t>
                  </w:r>
                </w:p>
              </w:tc>
              <w:tc>
                <w:tcPr>
                  <w:tcW w:w="2250" w:type="dxa"/>
                  <w:tcBorders>
                    <w:top w:val="single" w:sz="4" w:space="0" w:color="5B9BD5"/>
                    <w:left w:val="single" w:sz="4" w:space="0" w:color="5B9BD5"/>
                    <w:bottom w:val="nil"/>
                    <w:right w:val="nil"/>
                  </w:tcBorders>
                  <w:shd w:val="clear" w:color="auto" w:fill="auto"/>
                  <w:vAlign w:val="center"/>
                </w:tcPr>
                <w:p w14:paraId="29040889"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Cilindro para GNV tipo GNC - 1</w:t>
                  </w:r>
                </w:p>
              </w:tc>
              <w:tc>
                <w:tcPr>
                  <w:tcW w:w="1051" w:type="dxa"/>
                  <w:tcBorders>
                    <w:top w:val="single" w:sz="4" w:space="0" w:color="5B9BD5"/>
                    <w:left w:val="single" w:sz="4" w:space="0" w:color="5B9BD5"/>
                    <w:bottom w:val="nil"/>
                    <w:right w:val="single" w:sz="4" w:space="0" w:color="5B9BD5"/>
                  </w:tcBorders>
                  <w:vAlign w:val="center"/>
                </w:tcPr>
                <w:p w14:paraId="1AC845F1" w14:textId="77777777"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60 litros (Corto)</w:t>
                  </w:r>
                </w:p>
              </w:tc>
              <w:tc>
                <w:tcPr>
                  <w:tcW w:w="1288" w:type="dxa"/>
                  <w:tcBorders>
                    <w:top w:val="single" w:sz="4" w:space="0" w:color="5B9BD5"/>
                    <w:left w:val="single" w:sz="4" w:space="0" w:color="5B9BD5"/>
                    <w:bottom w:val="nil"/>
                    <w:right w:val="nil"/>
                  </w:tcBorders>
                  <w:shd w:val="clear" w:color="auto" w:fill="auto"/>
                  <w:noWrap/>
                  <w:vAlign w:val="center"/>
                </w:tcPr>
                <w:p w14:paraId="102FDDAF"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323 mm</w:t>
                  </w:r>
                </w:p>
              </w:tc>
              <w:tc>
                <w:tcPr>
                  <w:tcW w:w="1411" w:type="dxa"/>
                  <w:tcBorders>
                    <w:top w:val="single" w:sz="4" w:space="0" w:color="5B9BD5"/>
                    <w:left w:val="single" w:sz="4" w:space="0" w:color="5B9BD5"/>
                    <w:bottom w:val="nil"/>
                    <w:right w:val="nil"/>
                  </w:tcBorders>
                  <w:shd w:val="clear" w:color="auto" w:fill="auto"/>
                  <w:noWrap/>
                  <w:vAlign w:val="center"/>
                </w:tcPr>
                <w:p w14:paraId="17583FB8"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 3mm</w:t>
                  </w:r>
                </w:p>
              </w:tc>
              <w:tc>
                <w:tcPr>
                  <w:tcW w:w="1051" w:type="dxa"/>
                  <w:tcBorders>
                    <w:top w:val="single" w:sz="4" w:space="0" w:color="5B9BD5"/>
                    <w:left w:val="single" w:sz="4" w:space="0" w:color="5B9BD5"/>
                    <w:bottom w:val="nil"/>
                    <w:right w:val="single" w:sz="4" w:space="0" w:color="5B9BD5"/>
                  </w:tcBorders>
                  <w:shd w:val="clear" w:color="auto" w:fill="auto"/>
                  <w:noWrap/>
                  <w:vAlign w:val="center"/>
                </w:tcPr>
                <w:p w14:paraId="2F9131B6" w14:textId="02D488AA"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7.186</w:t>
                  </w:r>
                </w:p>
              </w:tc>
            </w:tr>
            <w:tr w:rsidR="00813E2A" w:rsidRPr="00ED4B35" w14:paraId="0FBFBD56" w14:textId="77777777" w:rsidTr="00ED4B35">
              <w:trPr>
                <w:trHeight w:val="391"/>
                <w:jc w:val="center"/>
              </w:trPr>
              <w:tc>
                <w:tcPr>
                  <w:tcW w:w="565" w:type="dxa"/>
                  <w:tcBorders>
                    <w:top w:val="single" w:sz="4" w:space="0" w:color="5B9BD5"/>
                    <w:left w:val="single" w:sz="4" w:space="0" w:color="5B9BD5"/>
                    <w:bottom w:val="nil"/>
                    <w:right w:val="nil"/>
                  </w:tcBorders>
                  <w:shd w:val="clear" w:color="auto" w:fill="auto"/>
                  <w:noWrap/>
                  <w:vAlign w:val="center"/>
                  <w:hideMark/>
                </w:tcPr>
                <w:p w14:paraId="074BDC04" w14:textId="77777777" w:rsidR="00813E2A" w:rsidRPr="00ED4B35" w:rsidRDefault="00813E2A" w:rsidP="00813E2A">
                  <w:pPr>
                    <w:jc w:val="center"/>
                    <w:rPr>
                      <w:rFonts w:ascii="Verdana" w:hAnsi="Verdana" w:cs="Calibri"/>
                      <w:b/>
                      <w:bCs/>
                      <w:color w:val="000000"/>
                      <w:sz w:val="12"/>
                      <w:szCs w:val="22"/>
                      <w:lang w:val="es-BO" w:eastAsia="es-BO"/>
                    </w:rPr>
                  </w:pPr>
                  <w:r w:rsidRPr="00ED4B35">
                    <w:rPr>
                      <w:rFonts w:ascii="Verdana" w:hAnsi="Verdana" w:cs="Calibri"/>
                      <w:b/>
                      <w:bCs/>
                      <w:color w:val="000000"/>
                      <w:sz w:val="12"/>
                      <w:szCs w:val="22"/>
                      <w:lang w:eastAsia="es-MX"/>
                    </w:rPr>
                    <w:t>4</w:t>
                  </w:r>
                </w:p>
              </w:tc>
              <w:tc>
                <w:tcPr>
                  <w:tcW w:w="2250" w:type="dxa"/>
                  <w:tcBorders>
                    <w:top w:val="single" w:sz="4" w:space="0" w:color="5B9BD5"/>
                    <w:left w:val="single" w:sz="4" w:space="0" w:color="5B9BD5"/>
                    <w:bottom w:val="nil"/>
                    <w:right w:val="nil"/>
                  </w:tcBorders>
                  <w:shd w:val="clear" w:color="auto" w:fill="auto"/>
                  <w:vAlign w:val="center"/>
                  <w:hideMark/>
                </w:tcPr>
                <w:p w14:paraId="044430FE"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Cilindro para GNV tipo GNC - 1</w:t>
                  </w:r>
                </w:p>
              </w:tc>
              <w:tc>
                <w:tcPr>
                  <w:tcW w:w="1051" w:type="dxa"/>
                  <w:tcBorders>
                    <w:top w:val="single" w:sz="4" w:space="0" w:color="5B9BD5"/>
                    <w:left w:val="single" w:sz="4" w:space="0" w:color="5B9BD5"/>
                    <w:bottom w:val="nil"/>
                    <w:right w:val="single" w:sz="4" w:space="0" w:color="5B9BD5"/>
                  </w:tcBorders>
                  <w:vAlign w:val="center"/>
                </w:tcPr>
                <w:p w14:paraId="471821D7" w14:textId="77777777"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50 litros</w:t>
                  </w:r>
                </w:p>
              </w:tc>
              <w:tc>
                <w:tcPr>
                  <w:tcW w:w="1288" w:type="dxa"/>
                  <w:tcBorders>
                    <w:top w:val="single" w:sz="4" w:space="0" w:color="5B9BD5"/>
                    <w:left w:val="single" w:sz="4" w:space="0" w:color="5B9BD5"/>
                    <w:bottom w:val="nil"/>
                    <w:right w:val="nil"/>
                  </w:tcBorders>
                  <w:shd w:val="clear" w:color="auto" w:fill="auto"/>
                  <w:noWrap/>
                  <w:vAlign w:val="center"/>
                  <w:hideMark/>
                </w:tcPr>
                <w:p w14:paraId="03D71D56"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323 mm</w:t>
                  </w:r>
                </w:p>
              </w:tc>
              <w:tc>
                <w:tcPr>
                  <w:tcW w:w="1411" w:type="dxa"/>
                  <w:tcBorders>
                    <w:top w:val="single" w:sz="4" w:space="0" w:color="5B9BD5"/>
                    <w:left w:val="single" w:sz="4" w:space="0" w:color="5B9BD5"/>
                    <w:bottom w:val="nil"/>
                    <w:right w:val="nil"/>
                  </w:tcBorders>
                  <w:shd w:val="clear" w:color="auto" w:fill="auto"/>
                  <w:noWrap/>
                  <w:vAlign w:val="center"/>
                  <w:hideMark/>
                </w:tcPr>
                <w:p w14:paraId="6E8D12C1"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 3mm</w:t>
                  </w:r>
                </w:p>
              </w:tc>
              <w:tc>
                <w:tcPr>
                  <w:tcW w:w="1051" w:type="dxa"/>
                  <w:tcBorders>
                    <w:top w:val="single" w:sz="4" w:space="0" w:color="5B9BD5"/>
                    <w:left w:val="single" w:sz="4" w:space="0" w:color="5B9BD5"/>
                    <w:bottom w:val="nil"/>
                    <w:right w:val="single" w:sz="4" w:space="0" w:color="5B9BD5"/>
                  </w:tcBorders>
                  <w:shd w:val="clear" w:color="auto" w:fill="auto"/>
                  <w:noWrap/>
                  <w:vAlign w:val="center"/>
                  <w:hideMark/>
                </w:tcPr>
                <w:p w14:paraId="35155DE4" w14:textId="390631B5"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8.016</w:t>
                  </w:r>
                </w:p>
              </w:tc>
            </w:tr>
            <w:tr w:rsidR="00813E2A" w:rsidRPr="00ED4B35" w14:paraId="224A9033" w14:textId="77777777" w:rsidTr="00ED4B35">
              <w:trPr>
                <w:trHeight w:val="391"/>
                <w:jc w:val="center"/>
              </w:trPr>
              <w:tc>
                <w:tcPr>
                  <w:tcW w:w="565" w:type="dxa"/>
                  <w:tcBorders>
                    <w:top w:val="single" w:sz="4" w:space="0" w:color="5B9BD5"/>
                    <w:left w:val="single" w:sz="4" w:space="0" w:color="5B9BD5"/>
                    <w:bottom w:val="nil"/>
                    <w:right w:val="nil"/>
                  </w:tcBorders>
                  <w:shd w:val="clear" w:color="auto" w:fill="auto"/>
                  <w:noWrap/>
                  <w:vAlign w:val="center"/>
                  <w:hideMark/>
                </w:tcPr>
                <w:p w14:paraId="49CF46FC" w14:textId="77777777" w:rsidR="00813E2A" w:rsidRPr="00ED4B35" w:rsidRDefault="00813E2A" w:rsidP="00813E2A">
                  <w:pPr>
                    <w:jc w:val="center"/>
                    <w:rPr>
                      <w:rFonts w:ascii="Verdana" w:hAnsi="Verdana" w:cs="Calibri"/>
                      <w:b/>
                      <w:bCs/>
                      <w:color w:val="000000"/>
                      <w:sz w:val="12"/>
                      <w:szCs w:val="22"/>
                      <w:lang w:val="es-BO" w:eastAsia="es-BO"/>
                    </w:rPr>
                  </w:pPr>
                  <w:r w:rsidRPr="00ED4B35">
                    <w:rPr>
                      <w:rFonts w:ascii="Verdana" w:hAnsi="Verdana" w:cs="Calibri"/>
                      <w:b/>
                      <w:bCs/>
                      <w:color w:val="000000"/>
                      <w:sz w:val="12"/>
                      <w:szCs w:val="22"/>
                      <w:lang w:eastAsia="es-MX"/>
                    </w:rPr>
                    <w:t>5</w:t>
                  </w:r>
                </w:p>
              </w:tc>
              <w:tc>
                <w:tcPr>
                  <w:tcW w:w="2250" w:type="dxa"/>
                  <w:tcBorders>
                    <w:top w:val="single" w:sz="4" w:space="0" w:color="5B9BD5"/>
                    <w:left w:val="single" w:sz="4" w:space="0" w:color="5B9BD5"/>
                    <w:bottom w:val="nil"/>
                    <w:right w:val="nil"/>
                  </w:tcBorders>
                  <w:shd w:val="clear" w:color="auto" w:fill="auto"/>
                  <w:vAlign w:val="center"/>
                  <w:hideMark/>
                </w:tcPr>
                <w:p w14:paraId="2FE31AF9"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Cilindro para GNV tipo GNC - 1</w:t>
                  </w:r>
                </w:p>
              </w:tc>
              <w:tc>
                <w:tcPr>
                  <w:tcW w:w="1051" w:type="dxa"/>
                  <w:tcBorders>
                    <w:top w:val="single" w:sz="4" w:space="0" w:color="5B9BD5"/>
                    <w:left w:val="single" w:sz="4" w:space="0" w:color="5B9BD5"/>
                    <w:bottom w:val="nil"/>
                    <w:right w:val="single" w:sz="4" w:space="0" w:color="5B9BD5"/>
                  </w:tcBorders>
                  <w:vAlign w:val="center"/>
                </w:tcPr>
                <w:p w14:paraId="368E8BBD" w14:textId="77777777"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40 litros</w:t>
                  </w:r>
                </w:p>
              </w:tc>
              <w:tc>
                <w:tcPr>
                  <w:tcW w:w="1288" w:type="dxa"/>
                  <w:tcBorders>
                    <w:top w:val="single" w:sz="4" w:space="0" w:color="5B9BD5"/>
                    <w:left w:val="single" w:sz="4" w:space="0" w:color="5B9BD5"/>
                    <w:bottom w:val="nil"/>
                    <w:right w:val="nil"/>
                  </w:tcBorders>
                  <w:shd w:val="clear" w:color="auto" w:fill="auto"/>
                  <w:noWrap/>
                  <w:vAlign w:val="center"/>
                  <w:hideMark/>
                </w:tcPr>
                <w:p w14:paraId="15939DDD"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273 mm</w:t>
                  </w:r>
                </w:p>
              </w:tc>
              <w:tc>
                <w:tcPr>
                  <w:tcW w:w="1411" w:type="dxa"/>
                  <w:tcBorders>
                    <w:top w:val="single" w:sz="4" w:space="0" w:color="5B9BD5"/>
                    <w:left w:val="single" w:sz="4" w:space="0" w:color="5B9BD5"/>
                    <w:bottom w:val="nil"/>
                    <w:right w:val="nil"/>
                  </w:tcBorders>
                  <w:shd w:val="clear" w:color="auto" w:fill="auto"/>
                  <w:noWrap/>
                  <w:vAlign w:val="center"/>
                  <w:hideMark/>
                </w:tcPr>
                <w:p w14:paraId="5B1BF6B5" w14:textId="77777777" w:rsidR="00813E2A" w:rsidRPr="00ED4B35" w:rsidRDefault="00813E2A" w:rsidP="00ED4B35">
                  <w:pPr>
                    <w:jc w:val="center"/>
                    <w:rPr>
                      <w:rFonts w:ascii="Verdana" w:hAnsi="Verdana" w:cs="Calibri"/>
                      <w:color w:val="000000"/>
                      <w:sz w:val="12"/>
                      <w:szCs w:val="22"/>
                      <w:lang w:val="es-BO" w:eastAsia="es-BO"/>
                    </w:rPr>
                  </w:pPr>
                  <w:r w:rsidRPr="00ED4B35">
                    <w:rPr>
                      <w:rFonts w:ascii="Verdana" w:hAnsi="Verdana" w:cs="Arial"/>
                      <w:color w:val="000000"/>
                      <w:sz w:val="12"/>
                      <w:szCs w:val="22"/>
                      <w:lang w:eastAsia="es-BO"/>
                    </w:rPr>
                    <w:t>± 3mm</w:t>
                  </w:r>
                </w:p>
              </w:tc>
              <w:tc>
                <w:tcPr>
                  <w:tcW w:w="1051" w:type="dxa"/>
                  <w:tcBorders>
                    <w:top w:val="single" w:sz="4" w:space="0" w:color="5B9BD5"/>
                    <w:left w:val="single" w:sz="4" w:space="0" w:color="5B9BD5"/>
                    <w:bottom w:val="nil"/>
                    <w:right w:val="single" w:sz="4" w:space="0" w:color="5B9BD5"/>
                  </w:tcBorders>
                  <w:shd w:val="clear" w:color="auto" w:fill="auto"/>
                  <w:noWrap/>
                  <w:vAlign w:val="center"/>
                  <w:hideMark/>
                </w:tcPr>
                <w:p w14:paraId="5AD46C46" w14:textId="4FC7F9F5" w:rsidR="00813E2A" w:rsidRPr="00ED4B35" w:rsidRDefault="00813E2A" w:rsidP="00ED4B35">
                  <w:pPr>
                    <w:jc w:val="center"/>
                    <w:rPr>
                      <w:rFonts w:ascii="Verdana" w:hAnsi="Verdana" w:cs="Arial"/>
                      <w:color w:val="000000"/>
                      <w:sz w:val="12"/>
                      <w:szCs w:val="22"/>
                      <w:lang w:eastAsia="es-BO"/>
                    </w:rPr>
                  </w:pPr>
                  <w:r w:rsidRPr="00ED4B35">
                    <w:rPr>
                      <w:rFonts w:ascii="Verdana" w:hAnsi="Verdana" w:cs="Arial"/>
                      <w:color w:val="000000"/>
                      <w:sz w:val="12"/>
                      <w:szCs w:val="22"/>
                      <w:lang w:eastAsia="es-BO"/>
                    </w:rPr>
                    <w:t>7.994</w:t>
                  </w:r>
                </w:p>
              </w:tc>
            </w:tr>
            <w:tr w:rsidR="00813E2A" w:rsidRPr="00ED4B35" w14:paraId="577DDB38" w14:textId="77777777" w:rsidTr="00ED4B35">
              <w:trPr>
                <w:trHeight w:val="169"/>
                <w:jc w:val="center"/>
              </w:trPr>
              <w:tc>
                <w:tcPr>
                  <w:tcW w:w="565" w:type="dxa"/>
                  <w:tcBorders>
                    <w:top w:val="double" w:sz="6" w:space="0" w:color="5B9BD5"/>
                    <w:left w:val="single" w:sz="4" w:space="0" w:color="5B9BD5"/>
                    <w:bottom w:val="single" w:sz="4" w:space="0" w:color="5B9BD5"/>
                    <w:right w:val="nil"/>
                  </w:tcBorders>
                  <w:shd w:val="clear" w:color="auto" w:fill="auto"/>
                  <w:noWrap/>
                  <w:vAlign w:val="bottom"/>
                  <w:hideMark/>
                </w:tcPr>
                <w:p w14:paraId="218AB50B" w14:textId="77777777" w:rsidR="00813E2A" w:rsidRPr="00ED4B35" w:rsidRDefault="00813E2A" w:rsidP="00813E2A">
                  <w:pPr>
                    <w:rPr>
                      <w:rFonts w:ascii="Verdana" w:hAnsi="Verdana" w:cs="Calibri"/>
                      <w:b/>
                      <w:bCs/>
                      <w:color w:val="000000"/>
                      <w:sz w:val="12"/>
                      <w:szCs w:val="22"/>
                      <w:lang w:val="es-BO" w:eastAsia="es-BO"/>
                    </w:rPr>
                  </w:pPr>
                  <w:r w:rsidRPr="00ED4B35">
                    <w:rPr>
                      <w:rFonts w:ascii="Verdana" w:hAnsi="Verdana" w:cs="Calibri"/>
                      <w:b/>
                      <w:bCs/>
                      <w:color w:val="000000"/>
                      <w:sz w:val="12"/>
                      <w:szCs w:val="22"/>
                      <w:lang w:val="es-BO" w:eastAsia="es-BO"/>
                    </w:rPr>
                    <w:t>Total</w:t>
                  </w:r>
                </w:p>
              </w:tc>
              <w:tc>
                <w:tcPr>
                  <w:tcW w:w="2250" w:type="dxa"/>
                  <w:tcBorders>
                    <w:top w:val="double" w:sz="6" w:space="0" w:color="5B9BD5"/>
                    <w:left w:val="nil"/>
                    <w:bottom w:val="single" w:sz="4" w:space="0" w:color="5B9BD5"/>
                    <w:right w:val="nil"/>
                  </w:tcBorders>
                  <w:shd w:val="clear" w:color="auto" w:fill="auto"/>
                  <w:noWrap/>
                  <w:vAlign w:val="bottom"/>
                  <w:hideMark/>
                </w:tcPr>
                <w:p w14:paraId="61502988" w14:textId="77777777" w:rsidR="00813E2A" w:rsidRPr="00ED4B35" w:rsidRDefault="00813E2A" w:rsidP="00813E2A">
                  <w:pPr>
                    <w:rPr>
                      <w:rFonts w:ascii="Verdana" w:hAnsi="Verdana" w:cs="Calibri"/>
                      <w:b/>
                      <w:bCs/>
                      <w:color w:val="000000"/>
                      <w:sz w:val="12"/>
                      <w:szCs w:val="22"/>
                      <w:lang w:val="es-BO" w:eastAsia="es-BO"/>
                    </w:rPr>
                  </w:pPr>
                </w:p>
              </w:tc>
              <w:tc>
                <w:tcPr>
                  <w:tcW w:w="1051" w:type="dxa"/>
                  <w:tcBorders>
                    <w:top w:val="double" w:sz="6" w:space="0" w:color="5B9BD5"/>
                    <w:left w:val="nil"/>
                    <w:bottom w:val="single" w:sz="4" w:space="0" w:color="5B9BD5"/>
                    <w:right w:val="nil"/>
                  </w:tcBorders>
                </w:tcPr>
                <w:p w14:paraId="5B562BA2" w14:textId="77777777" w:rsidR="00813E2A" w:rsidRPr="00ED4B35" w:rsidRDefault="00813E2A" w:rsidP="00813E2A">
                  <w:pPr>
                    <w:rPr>
                      <w:rFonts w:ascii="Verdana" w:hAnsi="Verdana"/>
                      <w:sz w:val="12"/>
                      <w:lang w:val="es-BO" w:eastAsia="es-BO"/>
                    </w:rPr>
                  </w:pPr>
                </w:p>
              </w:tc>
              <w:tc>
                <w:tcPr>
                  <w:tcW w:w="1288" w:type="dxa"/>
                  <w:tcBorders>
                    <w:top w:val="double" w:sz="6" w:space="0" w:color="5B9BD5"/>
                    <w:left w:val="nil"/>
                    <w:bottom w:val="single" w:sz="4" w:space="0" w:color="5B9BD5"/>
                    <w:right w:val="nil"/>
                  </w:tcBorders>
                  <w:shd w:val="clear" w:color="auto" w:fill="auto"/>
                  <w:noWrap/>
                  <w:vAlign w:val="bottom"/>
                  <w:hideMark/>
                </w:tcPr>
                <w:p w14:paraId="13D4CEE7" w14:textId="77777777" w:rsidR="00813E2A" w:rsidRPr="00ED4B35" w:rsidRDefault="00813E2A" w:rsidP="00813E2A">
                  <w:pPr>
                    <w:rPr>
                      <w:rFonts w:ascii="Verdana" w:hAnsi="Verdana"/>
                      <w:sz w:val="12"/>
                      <w:lang w:val="es-BO" w:eastAsia="es-BO"/>
                    </w:rPr>
                  </w:pPr>
                </w:p>
              </w:tc>
              <w:tc>
                <w:tcPr>
                  <w:tcW w:w="1411" w:type="dxa"/>
                  <w:tcBorders>
                    <w:top w:val="double" w:sz="6" w:space="0" w:color="5B9BD5"/>
                    <w:left w:val="nil"/>
                    <w:bottom w:val="single" w:sz="4" w:space="0" w:color="5B9BD5"/>
                    <w:right w:val="nil"/>
                  </w:tcBorders>
                  <w:shd w:val="clear" w:color="auto" w:fill="auto"/>
                  <w:noWrap/>
                  <w:vAlign w:val="bottom"/>
                  <w:hideMark/>
                </w:tcPr>
                <w:p w14:paraId="661240B8" w14:textId="77777777" w:rsidR="00813E2A" w:rsidRPr="00ED4B35" w:rsidRDefault="00813E2A" w:rsidP="00813E2A">
                  <w:pPr>
                    <w:rPr>
                      <w:rFonts w:ascii="Verdana" w:hAnsi="Verdana"/>
                      <w:sz w:val="12"/>
                      <w:lang w:val="es-BO" w:eastAsia="es-BO"/>
                    </w:rPr>
                  </w:pPr>
                </w:p>
              </w:tc>
              <w:tc>
                <w:tcPr>
                  <w:tcW w:w="1051" w:type="dxa"/>
                  <w:tcBorders>
                    <w:top w:val="double" w:sz="6" w:space="0" w:color="5B9BD5"/>
                    <w:left w:val="nil"/>
                    <w:bottom w:val="single" w:sz="4" w:space="0" w:color="5B9BD5"/>
                    <w:right w:val="single" w:sz="4" w:space="0" w:color="5B9BD5"/>
                  </w:tcBorders>
                  <w:shd w:val="clear" w:color="auto" w:fill="auto"/>
                  <w:noWrap/>
                  <w:hideMark/>
                </w:tcPr>
                <w:p w14:paraId="6549B3A6" w14:textId="66D030D8" w:rsidR="00813E2A" w:rsidRPr="00ED4B35" w:rsidRDefault="00813E2A" w:rsidP="00813E2A">
                  <w:pPr>
                    <w:jc w:val="center"/>
                    <w:rPr>
                      <w:rFonts w:ascii="Verdana" w:hAnsi="Verdana" w:cs="Arial"/>
                      <w:b/>
                      <w:color w:val="000000"/>
                      <w:sz w:val="12"/>
                      <w:szCs w:val="22"/>
                      <w:lang w:eastAsia="es-BO"/>
                    </w:rPr>
                  </w:pPr>
                  <w:r w:rsidRPr="00ED4B35">
                    <w:rPr>
                      <w:rFonts w:ascii="Verdana" w:hAnsi="Verdana" w:cs="Arial"/>
                      <w:b/>
                      <w:color w:val="000000"/>
                      <w:sz w:val="12"/>
                      <w:szCs w:val="22"/>
                      <w:lang w:eastAsia="es-BO"/>
                    </w:rPr>
                    <w:t>32.040</w:t>
                  </w:r>
                </w:p>
              </w:tc>
            </w:tr>
          </w:tbl>
          <w:p w14:paraId="124FCD1C" w14:textId="77777777" w:rsidR="00192549" w:rsidRDefault="00192549" w:rsidP="00192549">
            <w:pPr>
              <w:contextualSpacing/>
              <w:jc w:val="both"/>
              <w:rPr>
                <w:rFonts w:ascii="Verdana" w:hAnsi="Verdana"/>
                <w:sz w:val="16"/>
                <w:szCs w:val="16"/>
              </w:rPr>
            </w:pPr>
          </w:p>
          <w:p w14:paraId="766391BC" w14:textId="77777777" w:rsidR="00D05199" w:rsidRDefault="002121D4" w:rsidP="007811EA">
            <w:pPr>
              <w:ind w:right="107"/>
              <w:jc w:val="both"/>
              <w:rPr>
                <w:rFonts w:ascii="Verdana" w:hAnsi="Verdana" w:cs="Arial"/>
                <w:b/>
                <w:i/>
                <w:sz w:val="18"/>
                <w:szCs w:val="18"/>
              </w:rPr>
            </w:pPr>
            <w:r w:rsidRPr="005736C5">
              <w:rPr>
                <w:rFonts w:ascii="Verdana" w:hAnsi="Verdana" w:cs="Arial"/>
                <w:b/>
                <w:i/>
                <w:sz w:val="18"/>
                <w:szCs w:val="18"/>
              </w:rPr>
              <w:t>(DETALLAR LOS BIENES OFERTADOS, POR ÍTEM</w:t>
            </w:r>
            <w:r w:rsidR="00813E2A">
              <w:rPr>
                <w:rFonts w:ascii="Verdana" w:hAnsi="Verdana" w:cs="Arial"/>
                <w:b/>
                <w:i/>
                <w:sz w:val="18"/>
                <w:szCs w:val="18"/>
              </w:rPr>
              <w:t>)</w:t>
            </w:r>
          </w:p>
          <w:p w14:paraId="33C2EFE3" w14:textId="180E9F7C" w:rsidR="00AB5785" w:rsidRPr="00813E2A" w:rsidRDefault="00AB5785" w:rsidP="007811EA">
            <w:pPr>
              <w:ind w:right="107"/>
              <w:jc w:val="both"/>
              <w:rPr>
                <w:rFonts w:ascii="Verdana" w:hAnsi="Verdana" w:cs="Arial"/>
                <w:b/>
                <w:i/>
                <w:sz w:val="18"/>
                <w:szCs w:val="18"/>
              </w:rPr>
            </w:pPr>
          </w:p>
        </w:tc>
        <w:tc>
          <w:tcPr>
            <w:tcW w:w="4438" w:type="dxa"/>
          </w:tcPr>
          <w:p w14:paraId="5879A550" w14:textId="77777777" w:rsidR="002121D4" w:rsidRPr="00820077" w:rsidRDefault="002121D4" w:rsidP="002E36EC">
            <w:pPr>
              <w:jc w:val="both"/>
              <w:rPr>
                <w:rFonts w:ascii="Arial" w:hAnsi="Arial" w:cs="Arial"/>
                <w:sz w:val="16"/>
                <w:szCs w:val="16"/>
              </w:rPr>
            </w:pPr>
          </w:p>
        </w:tc>
      </w:tr>
      <w:tr w:rsidR="002121D4" w:rsidRPr="00820077" w14:paraId="35549130" w14:textId="77777777" w:rsidTr="00ED4B35">
        <w:tc>
          <w:tcPr>
            <w:tcW w:w="552" w:type="dxa"/>
            <w:shd w:val="clear" w:color="auto" w:fill="D9E2F3"/>
          </w:tcPr>
          <w:p w14:paraId="08772A9D" w14:textId="77777777" w:rsidR="002121D4" w:rsidRPr="004C244B" w:rsidRDefault="00A50356" w:rsidP="002E36EC">
            <w:pPr>
              <w:pStyle w:val="Prrafodelista"/>
              <w:ind w:left="0"/>
              <w:contextualSpacing/>
              <w:jc w:val="center"/>
              <w:rPr>
                <w:rFonts w:ascii="Verdana" w:hAnsi="Verdana" w:cs="Arial"/>
                <w:b/>
                <w:sz w:val="16"/>
                <w:szCs w:val="16"/>
              </w:rPr>
            </w:pPr>
            <w:r w:rsidRPr="004C244B">
              <w:rPr>
                <w:rFonts w:ascii="Verdana" w:hAnsi="Verdana" w:cs="Arial"/>
                <w:b/>
                <w:sz w:val="16"/>
                <w:szCs w:val="16"/>
              </w:rPr>
              <w:lastRenderedPageBreak/>
              <w:t>4.4</w:t>
            </w:r>
          </w:p>
        </w:tc>
        <w:tc>
          <w:tcPr>
            <w:tcW w:w="8222" w:type="dxa"/>
            <w:shd w:val="clear" w:color="auto" w:fill="D9E2F3"/>
          </w:tcPr>
          <w:p w14:paraId="5EAA81AE" w14:textId="77777777" w:rsidR="002121D4" w:rsidRPr="005736C5" w:rsidRDefault="002121D4" w:rsidP="007811EA">
            <w:pPr>
              <w:ind w:right="107"/>
              <w:jc w:val="both"/>
              <w:rPr>
                <w:rFonts w:ascii="Verdana" w:hAnsi="Verdana" w:cs="Arial"/>
                <w:b/>
                <w:sz w:val="18"/>
                <w:szCs w:val="16"/>
              </w:rPr>
            </w:pPr>
            <w:r w:rsidRPr="005736C5">
              <w:rPr>
                <w:rFonts w:ascii="Verdana" w:hAnsi="Verdana" w:cs="Arial"/>
                <w:b/>
                <w:sz w:val="18"/>
                <w:szCs w:val="16"/>
              </w:rPr>
              <w:t>EMBALAJE</w:t>
            </w:r>
          </w:p>
        </w:tc>
        <w:tc>
          <w:tcPr>
            <w:tcW w:w="4438" w:type="dxa"/>
            <w:shd w:val="clear" w:color="auto" w:fill="D9E2F3"/>
          </w:tcPr>
          <w:p w14:paraId="4E3DD656" w14:textId="77777777" w:rsidR="002121D4" w:rsidRPr="00820077" w:rsidRDefault="002121D4" w:rsidP="002E36EC">
            <w:pPr>
              <w:jc w:val="both"/>
              <w:rPr>
                <w:rFonts w:ascii="Arial" w:hAnsi="Arial" w:cs="Arial"/>
                <w:b/>
                <w:sz w:val="16"/>
                <w:szCs w:val="16"/>
              </w:rPr>
            </w:pPr>
          </w:p>
        </w:tc>
      </w:tr>
      <w:tr w:rsidR="002121D4" w:rsidRPr="00820077" w14:paraId="7A62862C" w14:textId="77777777" w:rsidTr="00ED4B35">
        <w:tc>
          <w:tcPr>
            <w:tcW w:w="552" w:type="dxa"/>
          </w:tcPr>
          <w:p w14:paraId="0852A027" w14:textId="77777777" w:rsidR="002121D4" w:rsidRPr="00820077" w:rsidRDefault="002121D4" w:rsidP="002E36EC">
            <w:pPr>
              <w:pStyle w:val="Prrafodelista"/>
              <w:ind w:left="0"/>
              <w:contextualSpacing/>
              <w:jc w:val="center"/>
              <w:rPr>
                <w:rFonts w:ascii="Arial" w:hAnsi="Arial" w:cs="Arial"/>
                <w:sz w:val="16"/>
                <w:szCs w:val="16"/>
              </w:rPr>
            </w:pPr>
          </w:p>
        </w:tc>
        <w:tc>
          <w:tcPr>
            <w:tcW w:w="8222" w:type="dxa"/>
          </w:tcPr>
          <w:p w14:paraId="51078F1A" w14:textId="77777777" w:rsidR="00ED4B35" w:rsidRDefault="00ED4B35" w:rsidP="00B10F0D">
            <w:pPr>
              <w:ind w:left="95" w:right="151"/>
              <w:contextualSpacing/>
              <w:jc w:val="both"/>
              <w:rPr>
                <w:rFonts w:ascii="Verdana" w:hAnsi="Verdana"/>
                <w:color w:val="000000"/>
                <w:sz w:val="16"/>
                <w:szCs w:val="16"/>
                <w:lang w:val="es-ES_tradnl"/>
              </w:rPr>
            </w:pPr>
          </w:p>
          <w:p w14:paraId="64D6B71B" w14:textId="77777777" w:rsidR="00B10F0D" w:rsidRPr="00B10F0D" w:rsidRDefault="00B10F0D" w:rsidP="00B10F0D">
            <w:pPr>
              <w:ind w:left="95" w:right="151"/>
              <w:contextualSpacing/>
              <w:jc w:val="both"/>
              <w:rPr>
                <w:rFonts w:ascii="Verdana" w:hAnsi="Verdana"/>
                <w:color w:val="000000"/>
                <w:sz w:val="16"/>
                <w:szCs w:val="16"/>
                <w:lang w:val="es-ES_tradnl"/>
              </w:rPr>
            </w:pPr>
            <w:r w:rsidRPr="00B10F0D">
              <w:rPr>
                <w:rFonts w:ascii="Verdana" w:hAnsi="Verdana"/>
                <w:color w:val="000000"/>
                <w:sz w:val="16"/>
                <w:szCs w:val="16"/>
                <w:lang w:val="es-ES_tradnl"/>
              </w:rPr>
              <w:t xml:space="preserve">El embalaje debe ser adecuado para almacenamiento y manipulación brusca. Todos los cilindros para GNV entregados por el proveedor, deberán estar empaquetados en paletas con tratamiento fitosanitario, con espaciadores de madera de buena calidad entre cilindros para evitar la fricción, zunchados y envueltos con </w:t>
            </w:r>
            <w:proofErr w:type="spellStart"/>
            <w:r w:rsidRPr="00B10F0D">
              <w:rPr>
                <w:rFonts w:ascii="Verdana" w:hAnsi="Verdana"/>
                <w:color w:val="000000"/>
                <w:sz w:val="16"/>
                <w:szCs w:val="16"/>
                <w:lang w:val="es-ES_tradnl"/>
              </w:rPr>
              <w:t>stretch</w:t>
            </w:r>
            <w:proofErr w:type="spellEnd"/>
            <w:r w:rsidRPr="00B10F0D">
              <w:rPr>
                <w:rFonts w:ascii="Verdana" w:hAnsi="Verdana"/>
                <w:color w:val="000000"/>
                <w:sz w:val="16"/>
                <w:szCs w:val="16"/>
                <w:lang w:val="es-ES_tradnl"/>
              </w:rPr>
              <w:t xml:space="preserve"> film. </w:t>
            </w:r>
          </w:p>
          <w:p w14:paraId="1C3B76D4" w14:textId="77777777" w:rsidR="00B10F0D" w:rsidRPr="00B10F0D" w:rsidRDefault="00B10F0D" w:rsidP="00B10F0D">
            <w:pPr>
              <w:ind w:left="95" w:right="151"/>
              <w:contextualSpacing/>
              <w:jc w:val="both"/>
              <w:rPr>
                <w:rFonts w:ascii="Verdana" w:hAnsi="Verdana"/>
                <w:color w:val="000000"/>
                <w:sz w:val="16"/>
                <w:szCs w:val="16"/>
                <w:lang w:val="es-ES_tradnl"/>
              </w:rPr>
            </w:pPr>
          </w:p>
          <w:p w14:paraId="304A6BB3" w14:textId="77777777" w:rsidR="00B10F0D" w:rsidRPr="00B10F0D" w:rsidRDefault="00B10F0D" w:rsidP="00B10F0D">
            <w:pPr>
              <w:ind w:left="95" w:right="151"/>
              <w:contextualSpacing/>
              <w:jc w:val="both"/>
              <w:rPr>
                <w:rFonts w:ascii="Verdana" w:hAnsi="Verdana"/>
                <w:color w:val="000000"/>
                <w:sz w:val="16"/>
                <w:szCs w:val="16"/>
                <w:lang w:val="es-ES_tradnl"/>
              </w:rPr>
            </w:pPr>
            <w:r w:rsidRPr="00B10F0D">
              <w:rPr>
                <w:rFonts w:ascii="Verdana" w:hAnsi="Verdana"/>
                <w:color w:val="000000"/>
                <w:sz w:val="16"/>
                <w:szCs w:val="16"/>
                <w:lang w:val="es-ES_tradnl"/>
              </w:rPr>
              <w:t xml:space="preserve">Cada paleta de embalaje deberá contar con una numeración plastificada y acompañado con registro informático de los números de serie que contienen las mismas. </w:t>
            </w:r>
          </w:p>
          <w:p w14:paraId="32126CD9" w14:textId="77777777" w:rsidR="005212FE" w:rsidRDefault="005212FE" w:rsidP="007811EA">
            <w:pPr>
              <w:ind w:right="107"/>
              <w:jc w:val="both"/>
              <w:rPr>
                <w:rFonts w:ascii="Verdana" w:hAnsi="Verdana" w:cs="Arial"/>
                <w:sz w:val="18"/>
                <w:szCs w:val="18"/>
                <w:lang w:val="es-ES_tradnl"/>
              </w:rPr>
            </w:pPr>
          </w:p>
          <w:p w14:paraId="46D97E6B" w14:textId="77777777" w:rsidR="0051657A" w:rsidRDefault="002121D4" w:rsidP="007811EA">
            <w:pPr>
              <w:ind w:right="107"/>
              <w:jc w:val="both"/>
              <w:rPr>
                <w:rFonts w:ascii="Verdana" w:hAnsi="Verdana" w:cs="Arial"/>
                <w:b/>
                <w:i/>
                <w:sz w:val="18"/>
                <w:szCs w:val="18"/>
              </w:rPr>
            </w:pPr>
            <w:r w:rsidRPr="009F5C5A">
              <w:rPr>
                <w:rFonts w:ascii="Verdana" w:hAnsi="Verdana" w:cs="Arial"/>
                <w:b/>
                <w:i/>
                <w:sz w:val="18"/>
                <w:szCs w:val="18"/>
              </w:rPr>
              <w:t>(DETALLAR EL EMBALAJE DE LOS BIENES OFERTADOS Y MANIFESTAR ACEPTACIÓN)</w:t>
            </w:r>
          </w:p>
          <w:p w14:paraId="326A0572" w14:textId="4F098DAC" w:rsidR="00ED4B35" w:rsidRPr="00813E2A" w:rsidRDefault="00ED4B35" w:rsidP="007811EA">
            <w:pPr>
              <w:ind w:right="107"/>
              <w:jc w:val="both"/>
              <w:rPr>
                <w:rFonts w:ascii="Verdana" w:hAnsi="Verdana" w:cs="Arial"/>
                <w:b/>
                <w:i/>
                <w:sz w:val="18"/>
                <w:szCs w:val="18"/>
              </w:rPr>
            </w:pPr>
          </w:p>
        </w:tc>
        <w:tc>
          <w:tcPr>
            <w:tcW w:w="4438" w:type="dxa"/>
          </w:tcPr>
          <w:p w14:paraId="285FB2FE" w14:textId="77777777" w:rsidR="002121D4" w:rsidRPr="00820077" w:rsidRDefault="002121D4" w:rsidP="002E36EC">
            <w:pPr>
              <w:jc w:val="both"/>
              <w:rPr>
                <w:rFonts w:ascii="Arial" w:hAnsi="Arial" w:cs="Arial"/>
                <w:sz w:val="16"/>
                <w:szCs w:val="16"/>
              </w:rPr>
            </w:pPr>
          </w:p>
        </w:tc>
      </w:tr>
      <w:tr w:rsidR="002121D4" w:rsidRPr="00820077" w14:paraId="2DAA6ABE" w14:textId="77777777" w:rsidTr="00ED4B35">
        <w:tc>
          <w:tcPr>
            <w:tcW w:w="552" w:type="dxa"/>
            <w:shd w:val="clear" w:color="auto" w:fill="D9E2F3"/>
          </w:tcPr>
          <w:p w14:paraId="30C24643"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t>4.5</w:t>
            </w:r>
          </w:p>
        </w:tc>
        <w:tc>
          <w:tcPr>
            <w:tcW w:w="8222" w:type="dxa"/>
            <w:shd w:val="clear" w:color="auto" w:fill="D9E2F3"/>
          </w:tcPr>
          <w:p w14:paraId="280E50FB" w14:textId="77777777" w:rsidR="002121D4" w:rsidRPr="00F117F8" w:rsidRDefault="002121D4" w:rsidP="00A141D2">
            <w:pPr>
              <w:jc w:val="both"/>
              <w:rPr>
                <w:rFonts w:ascii="Verdana" w:hAnsi="Verdana" w:cs="Arial"/>
                <w:b/>
                <w:sz w:val="18"/>
                <w:szCs w:val="18"/>
              </w:rPr>
            </w:pPr>
            <w:r w:rsidRPr="00F117F8">
              <w:rPr>
                <w:rFonts w:ascii="Verdana" w:hAnsi="Verdana" w:cs="Arial"/>
                <w:b/>
                <w:sz w:val="18"/>
                <w:szCs w:val="18"/>
              </w:rPr>
              <w:t>DOCUMENTACIÓN DE RESPALDO DE LOS BIENES</w:t>
            </w:r>
          </w:p>
        </w:tc>
        <w:tc>
          <w:tcPr>
            <w:tcW w:w="4438" w:type="dxa"/>
            <w:shd w:val="clear" w:color="auto" w:fill="D9E2F3"/>
          </w:tcPr>
          <w:p w14:paraId="48458274" w14:textId="77777777" w:rsidR="002121D4" w:rsidRPr="00820077" w:rsidRDefault="002121D4" w:rsidP="002E36EC">
            <w:pPr>
              <w:jc w:val="both"/>
              <w:rPr>
                <w:rFonts w:ascii="Arial" w:hAnsi="Arial" w:cs="Arial"/>
                <w:b/>
                <w:sz w:val="16"/>
                <w:szCs w:val="16"/>
              </w:rPr>
            </w:pPr>
          </w:p>
        </w:tc>
      </w:tr>
      <w:tr w:rsidR="002121D4" w:rsidRPr="00820077" w14:paraId="440FB73B" w14:textId="77777777" w:rsidTr="00ED4B35">
        <w:tc>
          <w:tcPr>
            <w:tcW w:w="552" w:type="dxa"/>
          </w:tcPr>
          <w:p w14:paraId="7DCDC340"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1600F346" w14:textId="77777777" w:rsidR="00ED4B35" w:rsidRDefault="00ED4B35" w:rsidP="00A141D2">
            <w:pPr>
              <w:ind w:left="95" w:right="151"/>
              <w:contextualSpacing/>
              <w:jc w:val="both"/>
              <w:rPr>
                <w:rFonts w:ascii="Verdana" w:hAnsi="Verdana"/>
                <w:sz w:val="16"/>
                <w:szCs w:val="16"/>
              </w:rPr>
            </w:pPr>
          </w:p>
          <w:p w14:paraId="59C87259" w14:textId="77777777" w:rsidR="00A141D2" w:rsidRPr="00FE51F8" w:rsidRDefault="00A141D2" w:rsidP="00A141D2">
            <w:pPr>
              <w:ind w:left="95" w:right="151"/>
              <w:contextualSpacing/>
              <w:jc w:val="both"/>
              <w:rPr>
                <w:rFonts w:ascii="Verdana" w:hAnsi="Verdana"/>
                <w:sz w:val="16"/>
                <w:szCs w:val="16"/>
              </w:rPr>
            </w:pPr>
            <w:r w:rsidRPr="00FE51F8">
              <w:rPr>
                <w:rFonts w:ascii="Verdana" w:hAnsi="Verdana"/>
                <w:sz w:val="16"/>
                <w:szCs w:val="16"/>
              </w:rPr>
              <w:t>El proveedor adjudicado, en cada entrega parcial, deberá entregar los siguientes documentos en dos (2) originales, dos copias y en medio magnético.</w:t>
            </w:r>
          </w:p>
          <w:p w14:paraId="79D7A329" w14:textId="77777777" w:rsidR="00A141D2" w:rsidRPr="00FE51F8" w:rsidRDefault="00A141D2" w:rsidP="00A141D2">
            <w:pPr>
              <w:ind w:left="1047" w:right="151"/>
              <w:contextualSpacing/>
              <w:jc w:val="both"/>
              <w:rPr>
                <w:rFonts w:ascii="Verdana" w:hAnsi="Verdana"/>
                <w:sz w:val="16"/>
                <w:szCs w:val="16"/>
              </w:rPr>
            </w:pPr>
          </w:p>
          <w:p w14:paraId="609B4C23"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Listado en medio magnético en formato Excel, a ser coordinado con la EEC-GNV, de los datos de cada uno de los cilindros para GNV consignando:</w:t>
            </w:r>
          </w:p>
          <w:p w14:paraId="40C4B873" w14:textId="77777777" w:rsidR="00A141D2" w:rsidRPr="00FE51F8" w:rsidRDefault="00A141D2" w:rsidP="00A141D2">
            <w:pPr>
              <w:ind w:left="1198" w:right="151" w:hanging="272"/>
              <w:contextualSpacing/>
              <w:jc w:val="both"/>
              <w:rPr>
                <w:rFonts w:ascii="Verdana" w:hAnsi="Verdana"/>
                <w:sz w:val="16"/>
                <w:szCs w:val="16"/>
              </w:rPr>
            </w:pPr>
          </w:p>
          <w:p w14:paraId="55E4F688"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Número de factura comercial</w:t>
            </w:r>
          </w:p>
          <w:p w14:paraId="4BD2A8AE"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Número de paleta</w:t>
            </w:r>
          </w:p>
          <w:p w14:paraId="6B9DFCEA"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 xml:space="preserve">Número de serie del cilindro </w:t>
            </w:r>
          </w:p>
          <w:p w14:paraId="26FC97D1"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Capacidad volumétrica nominal del cilindro</w:t>
            </w:r>
          </w:p>
          <w:p w14:paraId="4358FBAD"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Capacidad volumétrica real del cilindro</w:t>
            </w:r>
          </w:p>
          <w:p w14:paraId="47BBF204"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Diámetro del cilindro</w:t>
            </w:r>
          </w:p>
          <w:p w14:paraId="104058F3"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Tara</w:t>
            </w:r>
          </w:p>
          <w:p w14:paraId="0FA11F6C"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Dureza</w:t>
            </w:r>
          </w:p>
          <w:p w14:paraId="333F2E1A"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Espesor de las paredes laterales</w:t>
            </w:r>
          </w:p>
          <w:p w14:paraId="19D87A4F"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Fecha de fabricación</w:t>
            </w:r>
          </w:p>
          <w:p w14:paraId="20D8DA87" w14:textId="77777777" w:rsidR="00A141D2" w:rsidRPr="00FE51F8" w:rsidRDefault="00A141D2" w:rsidP="009873CF">
            <w:pPr>
              <w:pStyle w:val="Prrafodelista"/>
              <w:numPr>
                <w:ilvl w:val="0"/>
                <w:numId w:val="35"/>
              </w:numPr>
              <w:ind w:left="1198" w:right="151" w:hanging="272"/>
              <w:contextualSpacing/>
              <w:jc w:val="both"/>
              <w:rPr>
                <w:rFonts w:ascii="Verdana" w:hAnsi="Verdana"/>
                <w:sz w:val="16"/>
                <w:szCs w:val="16"/>
              </w:rPr>
            </w:pPr>
            <w:r w:rsidRPr="00FE51F8">
              <w:rPr>
                <w:rFonts w:ascii="Verdana" w:hAnsi="Verdana"/>
                <w:sz w:val="16"/>
                <w:szCs w:val="16"/>
              </w:rPr>
              <w:t>Número de certificado de aprobación emitida por un ente de servicios de ensayo, inspección y certificación acreditado.</w:t>
            </w:r>
          </w:p>
          <w:p w14:paraId="3A443EDE" w14:textId="77777777" w:rsidR="00A141D2" w:rsidRPr="00FE51F8" w:rsidRDefault="00A141D2" w:rsidP="00A141D2">
            <w:pPr>
              <w:pStyle w:val="Prrafodelista"/>
              <w:ind w:left="925" w:right="151" w:hanging="271"/>
              <w:contextualSpacing/>
              <w:jc w:val="both"/>
              <w:rPr>
                <w:rFonts w:ascii="Verdana" w:hAnsi="Verdana"/>
                <w:sz w:val="16"/>
                <w:szCs w:val="16"/>
              </w:rPr>
            </w:pPr>
          </w:p>
          <w:p w14:paraId="672C8B9C"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Factura comercial de importación.</w:t>
            </w:r>
          </w:p>
          <w:p w14:paraId="32F4CC05"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Lista de empaque de cada uno de los bienes entregados.</w:t>
            </w:r>
          </w:p>
          <w:p w14:paraId="7443A851"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Certificado de origen de los bienes.</w:t>
            </w:r>
          </w:p>
          <w:p w14:paraId="629D16B9"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Certificado de seguro o póliza de seguro.</w:t>
            </w:r>
          </w:p>
          <w:p w14:paraId="3F7D953E"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Carta de Porte Internacional.</w:t>
            </w:r>
          </w:p>
          <w:p w14:paraId="4FD343CA" w14:textId="3C8CD654" w:rsidR="00A141D2" w:rsidRPr="00FE51F8" w:rsidRDefault="00A141D2" w:rsidP="009873CF">
            <w:pPr>
              <w:pStyle w:val="Prrafodelista"/>
              <w:numPr>
                <w:ilvl w:val="0"/>
                <w:numId w:val="55"/>
              </w:numPr>
              <w:ind w:left="925" w:right="151" w:hanging="271"/>
              <w:contextualSpacing/>
              <w:jc w:val="both"/>
              <w:rPr>
                <w:rFonts w:ascii="Verdana" w:hAnsi="Verdana"/>
                <w:sz w:val="16"/>
                <w:szCs w:val="16"/>
                <w:lang w:val="en-US"/>
              </w:rPr>
            </w:pPr>
            <w:r w:rsidRPr="00FE51F8">
              <w:rPr>
                <w:rFonts w:ascii="Verdana" w:hAnsi="Verdana"/>
                <w:sz w:val="16"/>
                <w:szCs w:val="16"/>
                <w:lang w:val="en-US"/>
              </w:rPr>
              <w:t xml:space="preserve">Bill of </w:t>
            </w:r>
            <w:proofErr w:type="gramStart"/>
            <w:r w:rsidRPr="00FE51F8">
              <w:rPr>
                <w:rFonts w:ascii="Verdana" w:hAnsi="Verdana"/>
                <w:sz w:val="16"/>
                <w:szCs w:val="16"/>
                <w:lang w:val="en-US"/>
              </w:rPr>
              <w:t>Lading</w:t>
            </w:r>
            <w:proofErr w:type="gramEnd"/>
            <w:r w:rsidRPr="00FE51F8">
              <w:rPr>
                <w:rFonts w:ascii="Verdana" w:hAnsi="Verdana"/>
                <w:sz w:val="16"/>
                <w:szCs w:val="16"/>
                <w:lang w:val="en-US"/>
              </w:rPr>
              <w:t xml:space="preserve"> (</w:t>
            </w:r>
            <w:proofErr w:type="spellStart"/>
            <w:r w:rsidRPr="00FE51F8">
              <w:rPr>
                <w:rFonts w:ascii="Verdana" w:hAnsi="Verdana"/>
                <w:sz w:val="16"/>
                <w:szCs w:val="16"/>
                <w:lang w:val="en-US"/>
              </w:rPr>
              <w:t>cuando</w:t>
            </w:r>
            <w:proofErr w:type="spellEnd"/>
            <w:r w:rsidR="00813E2A">
              <w:rPr>
                <w:rFonts w:ascii="Verdana" w:hAnsi="Verdana"/>
                <w:sz w:val="16"/>
                <w:szCs w:val="16"/>
                <w:lang w:val="en-US"/>
              </w:rPr>
              <w:t xml:space="preserve"> </w:t>
            </w:r>
            <w:proofErr w:type="spellStart"/>
            <w:r w:rsidRPr="00FE51F8">
              <w:rPr>
                <w:rFonts w:ascii="Verdana" w:hAnsi="Verdana"/>
                <w:sz w:val="16"/>
                <w:szCs w:val="16"/>
                <w:lang w:val="en-US"/>
              </w:rPr>
              <w:t>corresponda</w:t>
            </w:r>
            <w:proofErr w:type="spellEnd"/>
            <w:r w:rsidRPr="00FE51F8">
              <w:rPr>
                <w:rFonts w:ascii="Verdana" w:hAnsi="Verdana"/>
                <w:sz w:val="16"/>
                <w:szCs w:val="16"/>
                <w:lang w:val="en-US"/>
              </w:rPr>
              <w:t>).</w:t>
            </w:r>
          </w:p>
          <w:p w14:paraId="76DC752B"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Planilla de gastos portuarios (cuando corresponda)</w:t>
            </w:r>
          </w:p>
          <w:p w14:paraId="0287FC32"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Certificación de flete marítimo y/o terrestre (cuando corresponda)</w:t>
            </w:r>
          </w:p>
          <w:p w14:paraId="35E2AA29"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Guía Aérea (cuando corresponda)</w:t>
            </w:r>
          </w:p>
          <w:p w14:paraId="53A6AFE0"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Manifiesto internacional de Carga (MIC)</w:t>
            </w:r>
          </w:p>
          <w:p w14:paraId="3CB61212"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lastRenderedPageBreak/>
              <w:t>Parte de Recepción.</w:t>
            </w:r>
          </w:p>
          <w:p w14:paraId="2FE01362"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Certificado de calidad y garantía de fábrica.</w:t>
            </w:r>
          </w:p>
          <w:p w14:paraId="42545E15"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Fotocopia simple del Certificado de aprobación emitido por un ente de servicios de ensayo, inspección y certificación acreditado, de los prototipos bajo la norma ISO-11439.</w:t>
            </w:r>
          </w:p>
          <w:p w14:paraId="39AA3068"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Contrato(s) de transporte. (cuando corresponda)</w:t>
            </w:r>
          </w:p>
          <w:p w14:paraId="510FEB62"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Factura de transporte. (cuando corresponda)</w:t>
            </w:r>
          </w:p>
          <w:p w14:paraId="6AC5F421"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Certificado de exportación.</w:t>
            </w:r>
          </w:p>
          <w:p w14:paraId="4733748C" w14:textId="77777777" w:rsidR="00A141D2" w:rsidRPr="00FE51F8" w:rsidRDefault="00A141D2" w:rsidP="009873CF">
            <w:pPr>
              <w:pStyle w:val="Prrafodelista"/>
              <w:numPr>
                <w:ilvl w:val="0"/>
                <w:numId w:val="55"/>
              </w:numPr>
              <w:ind w:left="925" w:right="151" w:hanging="271"/>
              <w:contextualSpacing/>
              <w:jc w:val="both"/>
              <w:rPr>
                <w:rFonts w:ascii="Verdana" w:hAnsi="Verdana"/>
                <w:sz w:val="16"/>
                <w:szCs w:val="16"/>
              </w:rPr>
            </w:pPr>
            <w:r w:rsidRPr="00FE51F8">
              <w:rPr>
                <w:rFonts w:ascii="Verdana" w:hAnsi="Verdana"/>
                <w:sz w:val="16"/>
                <w:szCs w:val="16"/>
              </w:rPr>
              <w:t>Otros documentos que sean requeridos para el despacho aduanero</w:t>
            </w:r>
          </w:p>
          <w:p w14:paraId="1C0B01B1" w14:textId="77777777" w:rsidR="00A141D2" w:rsidRPr="00FE51F8" w:rsidRDefault="00A141D2" w:rsidP="00A141D2">
            <w:pPr>
              <w:ind w:left="1047" w:right="151"/>
              <w:contextualSpacing/>
              <w:jc w:val="both"/>
              <w:rPr>
                <w:rFonts w:ascii="Verdana" w:hAnsi="Verdana"/>
                <w:sz w:val="16"/>
                <w:szCs w:val="16"/>
              </w:rPr>
            </w:pPr>
          </w:p>
          <w:p w14:paraId="7C83EB97" w14:textId="77777777" w:rsidR="00091611" w:rsidRDefault="004A70DC" w:rsidP="00A141D2">
            <w:pPr>
              <w:ind w:left="95" w:right="151"/>
              <w:contextualSpacing/>
              <w:jc w:val="both"/>
              <w:rPr>
                <w:rFonts w:ascii="Verdana" w:hAnsi="Verdana"/>
                <w:sz w:val="16"/>
                <w:szCs w:val="16"/>
              </w:rPr>
            </w:pPr>
            <w:r w:rsidRPr="004A70DC">
              <w:rPr>
                <w:rFonts w:ascii="Verdana" w:hAnsi="Verdana"/>
                <w:sz w:val="16"/>
                <w:szCs w:val="16"/>
              </w:rPr>
              <w:t xml:space="preserve">Toda la documentación señalada debe ser presentada con traducción al idioma castellano/español cuando corresponda y debe guardar estricta correspondencia en lo que respecta a la descripción de las características de la mercancía, forma de embalaje, cantidad y peso. </w:t>
            </w:r>
          </w:p>
          <w:p w14:paraId="167F45EE" w14:textId="77777777" w:rsidR="00091611" w:rsidRDefault="00091611" w:rsidP="00A141D2">
            <w:pPr>
              <w:ind w:left="95" w:right="151"/>
              <w:contextualSpacing/>
              <w:jc w:val="both"/>
              <w:rPr>
                <w:rFonts w:ascii="Verdana" w:hAnsi="Verdana"/>
                <w:sz w:val="16"/>
                <w:szCs w:val="16"/>
              </w:rPr>
            </w:pPr>
          </w:p>
          <w:p w14:paraId="3BD6E9C5" w14:textId="77777777" w:rsidR="00091611" w:rsidRDefault="004A70DC" w:rsidP="00A141D2">
            <w:pPr>
              <w:ind w:left="95" w:right="151"/>
              <w:contextualSpacing/>
              <w:jc w:val="both"/>
              <w:rPr>
                <w:rFonts w:ascii="Verdana" w:hAnsi="Verdana"/>
                <w:sz w:val="16"/>
                <w:szCs w:val="16"/>
              </w:rPr>
            </w:pPr>
            <w:r w:rsidRPr="004A70DC">
              <w:rPr>
                <w:rFonts w:ascii="Verdana" w:hAnsi="Verdana"/>
                <w:sz w:val="16"/>
                <w:szCs w:val="16"/>
              </w:rPr>
              <w:t>El primer original y una copia deberán ser enviados directamente al Agente y Representante ante aduanas de la EEC GNV y otra copia a la Entidad Ejecutora de Conversión a Gas Natural Vehicular (</w:t>
            </w:r>
            <w:proofErr w:type="spellStart"/>
            <w:r w:rsidRPr="004A70DC">
              <w:rPr>
                <w:rFonts w:ascii="Verdana" w:hAnsi="Verdana"/>
                <w:sz w:val="16"/>
                <w:szCs w:val="16"/>
              </w:rPr>
              <w:t>EEC-GNV</w:t>
            </w:r>
            <w:proofErr w:type="spellEnd"/>
            <w:r w:rsidRPr="004A70DC">
              <w:rPr>
                <w:rFonts w:ascii="Verdana" w:hAnsi="Verdana"/>
                <w:sz w:val="16"/>
                <w:szCs w:val="16"/>
              </w:rPr>
              <w:t xml:space="preserve">), vía </w:t>
            </w:r>
            <w:proofErr w:type="spellStart"/>
            <w:r w:rsidRPr="004A70DC">
              <w:rPr>
                <w:rFonts w:ascii="Verdana" w:hAnsi="Verdana"/>
                <w:sz w:val="16"/>
                <w:szCs w:val="16"/>
              </w:rPr>
              <w:t>courier</w:t>
            </w:r>
            <w:proofErr w:type="spellEnd"/>
            <w:r w:rsidRPr="004A70DC">
              <w:rPr>
                <w:rFonts w:ascii="Verdana" w:hAnsi="Verdana"/>
                <w:sz w:val="16"/>
                <w:szCs w:val="16"/>
              </w:rPr>
              <w:t xml:space="preserve"> y en medio digital CD/DVD/USB o a través de correos electrónicos . </w:t>
            </w:r>
          </w:p>
          <w:p w14:paraId="3DF5B721" w14:textId="77777777" w:rsidR="00091611" w:rsidRDefault="00091611" w:rsidP="00A141D2">
            <w:pPr>
              <w:ind w:left="95" w:right="151"/>
              <w:contextualSpacing/>
              <w:jc w:val="both"/>
              <w:rPr>
                <w:rFonts w:ascii="Verdana" w:hAnsi="Verdana"/>
                <w:sz w:val="16"/>
                <w:szCs w:val="16"/>
              </w:rPr>
            </w:pPr>
          </w:p>
          <w:p w14:paraId="02071C00" w14:textId="3ED2F45F" w:rsidR="00813E2A" w:rsidRPr="00FE51F8" w:rsidRDefault="004A70DC" w:rsidP="00A141D2">
            <w:pPr>
              <w:ind w:left="95" w:right="151"/>
              <w:contextualSpacing/>
              <w:jc w:val="both"/>
              <w:rPr>
                <w:rFonts w:ascii="Verdana" w:hAnsi="Verdana"/>
                <w:sz w:val="16"/>
                <w:szCs w:val="16"/>
              </w:rPr>
            </w:pPr>
            <w:r w:rsidRPr="004A70DC">
              <w:rPr>
                <w:rFonts w:ascii="Verdana" w:hAnsi="Verdana"/>
                <w:sz w:val="16"/>
                <w:szCs w:val="16"/>
              </w:rPr>
              <w:t>El segundo original y una copia de los documentos establecidos en la Carta de Crédito, deben ser entregados por el proveedor a su banco corresponsal, para el trámite de pago de la Carta de Crédito</w:t>
            </w:r>
          </w:p>
          <w:p w14:paraId="0FC36D36" w14:textId="77777777" w:rsidR="004A70DC" w:rsidRDefault="004A70DC" w:rsidP="00A141D2">
            <w:pPr>
              <w:ind w:left="95" w:right="151"/>
              <w:contextualSpacing/>
              <w:jc w:val="both"/>
              <w:rPr>
                <w:rFonts w:ascii="Verdana" w:hAnsi="Verdana"/>
                <w:sz w:val="16"/>
                <w:szCs w:val="16"/>
              </w:rPr>
            </w:pPr>
          </w:p>
          <w:p w14:paraId="3841B2FE" w14:textId="77777777" w:rsidR="0051657A" w:rsidRDefault="002121D4" w:rsidP="00D35317">
            <w:pPr>
              <w:pStyle w:val="Prrafodelista"/>
              <w:ind w:left="0" w:right="107"/>
              <w:rPr>
                <w:rFonts w:ascii="Verdana" w:hAnsi="Verdana" w:cs="Arial"/>
                <w:b/>
                <w:i/>
                <w:sz w:val="18"/>
                <w:szCs w:val="18"/>
              </w:rPr>
            </w:pPr>
            <w:r w:rsidRPr="00FE51F8">
              <w:rPr>
                <w:rFonts w:ascii="Verdana" w:hAnsi="Verdana" w:cs="Arial"/>
                <w:b/>
                <w:i/>
                <w:sz w:val="18"/>
                <w:szCs w:val="18"/>
              </w:rPr>
              <w:t>(DETALLAR DOCUMENTOS Y MANIFESTAR ACEPTACIÓN)</w:t>
            </w:r>
          </w:p>
          <w:p w14:paraId="3D076D62" w14:textId="77777777" w:rsidR="00AB5785" w:rsidRPr="00FE51F8" w:rsidRDefault="00AB5785" w:rsidP="00D35317">
            <w:pPr>
              <w:pStyle w:val="Prrafodelista"/>
              <w:ind w:left="0" w:right="107"/>
              <w:rPr>
                <w:rFonts w:ascii="Verdana" w:hAnsi="Verdana"/>
                <w:color w:val="000000"/>
                <w:sz w:val="16"/>
                <w:szCs w:val="16"/>
              </w:rPr>
            </w:pPr>
          </w:p>
        </w:tc>
        <w:tc>
          <w:tcPr>
            <w:tcW w:w="4438" w:type="dxa"/>
          </w:tcPr>
          <w:p w14:paraId="60FC2476" w14:textId="77777777" w:rsidR="002121D4" w:rsidRPr="00820077" w:rsidRDefault="002121D4" w:rsidP="002E36EC">
            <w:pPr>
              <w:jc w:val="both"/>
              <w:rPr>
                <w:rFonts w:ascii="Arial" w:hAnsi="Arial" w:cs="Arial"/>
                <w:sz w:val="16"/>
                <w:szCs w:val="16"/>
              </w:rPr>
            </w:pPr>
          </w:p>
        </w:tc>
      </w:tr>
      <w:tr w:rsidR="002121D4" w:rsidRPr="00820077" w14:paraId="0CA9E218" w14:textId="77777777" w:rsidTr="00ED4B35">
        <w:tc>
          <w:tcPr>
            <w:tcW w:w="552" w:type="dxa"/>
            <w:shd w:val="clear" w:color="auto" w:fill="D9E2F3"/>
          </w:tcPr>
          <w:p w14:paraId="29F52FA5"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4.6</w:t>
            </w:r>
          </w:p>
        </w:tc>
        <w:tc>
          <w:tcPr>
            <w:tcW w:w="8222" w:type="dxa"/>
            <w:shd w:val="clear" w:color="auto" w:fill="D9E2F3"/>
          </w:tcPr>
          <w:p w14:paraId="3E31A548" w14:textId="77777777" w:rsidR="002121D4" w:rsidRPr="00FE51F8" w:rsidRDefault="002121D4" w:rsidP="007811EA">
            <w:pPr>
              <w:pStyle w:val="Prrafodelista"/>
              <w:autoSpaceDE w:val="0"/>
              <w:autoSpaceDN w:val="0"/>
              <w:adjustRightInd w:val="0"/>
              <w:ind w:left="0" w:right="107"/>
              <w:jc w:val="both"/>
              <w:rPr>
                <w:rFonts w:ascii="Verdana" w:hAnsi="Verdana"/>
                <w:b/>
                <w:color w:val="000000"/>
                <w:sz w:val="18"/>
                <w:szCs w:val="18"/>
              </w:rPr>
            </w:pPr>
            <w:r w:rsidRPr="00FE51F8">
              <w:rPr>
                <w:rFonts w:ascii="Verdana" w:hAnsi="Verdana"/>
                <w:b/>
                <w:color w:val="000000"/>
                <w:sz w:val="18"/>
                <w:szCs w:val="18"/>
              </w:rPr>
              <w:t>GARANTÍA DEL PRODUCTO OFERTADO</w:t>
            </w:r>
          </w:p>
        </w:tc>
        <w:tc>
          <w:tcPr>
            <w:tcW w:w="4438" w:type="dxa"/>
            <w:shd w:val="clear" w:color="auto" w:fill="D9E2F3"/>
          </w:tcPr>
          <w:p w14:paraId="119E9AEB" w14:textId="77777777" w:rsidR="002121D4" w:rsidRPr="00820077" w:rsidRDefault="002121D4" w:rsidP="002E36EC">
            <w:pPr>
              <w:jc w:val="both"/>
              <w:rPr>
                <w:rFonts w:ascii="Arial" w:hAnsi="Arial" w:cs="Arial"/>
                <w:b/>
                <w:sz w:val="16"/>
                <w:szCs w:val="16"/>
              </w:rPr>
            </w:pPr>
          </w:p>
        </w:tc>
      </w:tr>
      <w:tr w:rsidR="002121D4" w:rsidRPr="00820077" w14:paraId="1BD92EB4" w14:textId="77777777" w:rsidTr="00ED4B35">
        <w:tc>
          <w:tcPr>
            <w:tcW w:w="552" w:type="dxa"/>
          </w:tcPr>
          <w:p w14:paraId="6C537973"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2A09C11F" w14:textId="77777777" w:rsidR="00ED4B35" w:rsidRDefault="00ED4B35" w:rsidP="00157B6E">
            <w:pPr>
              <w:pStyle w:val="Prrafodelista"/>
              <w:ind w:left="95" w:right="150"/>
              <w:jc w:val="both"/>
              <w:rPr>
                <w:rFonts w:ascii="Verdana" w:hAnsi="Verdana"/>
                <w:color w:val="000000"/>
                <w:sz w:val="16"/>
                <w:szCs w:val="18"/>
                <w:lang w:val="es-ES_tradnl"/>
              </w:rPr>
            </w:pPr>
          </w:p>
          <w:p w14:paraId="59671C99" w14:textId="77777777" w:rsidR="00157B6E" w:rsidRPr="00FE51F8" w:rsidRDefault="00157B6E" w:rsidP="00157B6E">
            <w:pPr>
              <w:pStyle w:val="Prrafodelista"/>
              <w:ind w:left="95" w:right="150"/>
              <w:jc w:val="both"/>
              <w:rPr>
                <w:rFonts w:ascii="Verdana" w:hAnsi="Verdana"/>
                <w:color w:val="000000"/>
                <w:sz w:val="16"/>
                <w:szCs w:val="18"/>
                <w:lang w:val="es-ES_tradnl"/>
              </w:rPr>
            </w:pPr>
            <w:r w:rsidRPr="00FE51F8">
              <w:rPr>
                <w:rFonts w:ascii="Verdana" w:hAnsi="Verdana"/>
                <w:color w:val="000000"/>
                <w:sz w:val="16"/>
                <w:szCs w:val="18"/>
                <w:lang w:val="es-ES_tradnl"/>
              </w:rPr>
              <w:t xml:space="preserve">Los cilindros para GNV deberán contar con certificación u otro documento equivalente emitida por el proveedor, que garantice la calidad y perdurabilidad del producto contra defectos de fabricación (defectos de diseño, material y proceso de fabricación) con cobertura de </w:t>
            </w:r>
            <w:r w:rsidRPr="00FE51F8">
              <w:rPr>
                <w:rFonts w:ascii="Verdana" w:hAnsi="Verdana"/>
                <w:b/>
                <w:color w:val="000000"/>
                <w:sz w:val="16"/>
                <w:szCs w:val="18"/>
                <w:lang w:val="es-ES_tradnl"/>
              </w:rPr>
              <w:t>6</w:t>
            </w:r>
            <w:r w:rsidRPr="00FE51F8">
              <w:rPr>
                <w:rFonts w:ascii="Verdana" w:hAnsi="Verdana"/>
                <w:color w:val="000000"/>
                <w:sz w:val="16"/>
                <w:szCs w:val="18"/>
                <w:lang w:val="es-ES_tradnl"/>
              </w:rPr>
              <w:t xml:space="preserve"> años, computable a partir de la fecha de fabricación.</w:t>
            </w:r>
          </w:p>
          <w:p w14:paraId="63C1021B" w14:textId="77777777" w:rsidR="00A141D2" w:rsidRPr="00FE51F8" w:rsidRDefault="00A141D2" w:rsidP="00A141D2">
            <w:pPr>
              <w:pStyle w:val="Prrafodelista"/>
              <w:ind w:left="95" w:right="151"/>
              <w:jc w:val="both"/>
              <w:rPr>
                <w:rFonts w:ascii="Verdana" w:hAnsi="Verdana"/>
                <w:color w:val="000000"/>
                <w:sz w:val="16"/>
                <w:szCs w:val="16"/>
                <w:lang w:val="es-ES_tradnl"/>
              </w:rPr>
            </w:pPr>
          </w:p>
          <w:p w14:paraId="7E7AAE8E" w14:textId="77777777" w:rsidR="00A141D2" w:rsidRPr="00FE51F8" w:rsidRDefault="00A141D2" w:rsidP="00A141D2">
            <w:pPr>
              <w:pStyle w:val="Prrafodelista"/>
              <w:ind w:left="95" w:right="151"/>
              <w:jc w:val="both"/>
              <w:rPr>
                <w:rFonts w:ascii="Verdana" w:hAnsi="Verdana"/>
                <w:color w:val="000000"/>
                <w:sz w:val="16"/>
                <w:szCs w:val="16"/>
                <w:lang w:val="es-ES_tradnl"/>
              </w:rPr>
            </w:pPr>
            <w:r w:rsidRPr="00FE51F8">
              <w:rPr>
                <w:rFonts w:ascii="Verdana" w:hAnsi="Verdana"/>
                <w:color w:val="000000"/>
                <w:sz w:val="16"/>
                <w:szCs w:val="16"/>
                <w:lang w:val="es-ES_tradnl"/>
              </w:rPr>
              <w:t>En caso de identificarse algún defecto de los cilindros antes y durante el funcionamiento en el vehículo, originado por un defecto de fábrica, durante el periodo de garantía, el proveedor debe correr con los gastos necesarios para el reemplazo y/o reposición correspondiente del cilindro.</w:t>
            </w:r>
          </w:p>
          <w:p w14:paraId="43877B3E" w14:textId="77777777" w:rsidR="00A141D2" w:rsidRPr="00FE51F8" w:rsidRDefault="00A141D2" w:rsidP="00A141D2">
            <w:pPr>
              <w:pStyle w:val="Prrafodelista"/>
              <w:ind w:left="95" w:right="151"/>
              <w:jc w:val="both"/>
              <w:rPr>
                <w:rFonts w:ascii="Verdana" w:hAnsi="Verdana"/>
                <w:color w:val="000000"/>
                <w:sz w:val="16"/>
                <w:szCs w:val="16"/>
                <w:lang w:val="es-ES_tradnl"/>
              </w:rPr>
            </w:pPr>
          </w:p>
          <w:p w14:paraId="3F8FC487" w14:textId="77777777" w:rsidR="00A141D2" w:rsidRPr="00FE51F8" w:rsidRDefault="00A141D2" w:rsidP="00A141D2">
            <w:pPr>
              <w:pStyle w:val="Prrafodelista"/>
              <w:ind w:left="95" w:right="151"/>
              <w:jc w:val="both"/>
              <w:rPr>
                <w:rFonts w:ascii="Verdana" w:hAnsi="Verdana"/>
                <w:color w:val="000000"/>
                <w:sz w:val="16"/>
                <w:szCs w:val="16"/>
                <w:lang w:val="es-ES_tradnl"/>
              </w:rPr>
            </w:pPr>
            <w:r w:rsidRPr="00FE51F8">
              <w:rPr>
                <w:rFonts w:ascii="Verdana" w:hAnsi="Verdana"/>
                <w:color w:val="000000"/>
                <w:sz w:val="16"/>
                <w:szCs w:val="16"/>
                <w:lang w:val="es-ES_tradnl"/>
              </w:rPr>
              <w:t>La reposición del cilindro con defectos de fabricación no debe ser mayor a 60 días calendario, el cilindro repuesto deberá tener las mismas características y garantía del cilindro reemplazado.</w:t>
            </w:r>
          </w:p>
          <w:p w14:paraId="09734211" w14:textId="77777777" w:rsidR="00D35317" w:rsidRPr="00FE51F8" w:rsidRDefault="00D35317" w:rsidP="00D35317">
            <w:pPr>
              <w:pStyle w:val="Prrafodelista"/>
              <w:ind w:left="150" w:right="110"/>
              <w:jc w:val="both"/>
              <w:rPr>
                <w:rFonts w:ascii="Verdana" w:hAnsi="Verdana"/>
                <w:sz w:val="16"/>
                <w:szCs w:val="16"/>
                <w:lang w:val="es-ES_tradnl"/>
              </w:rPr>
            </w:pPr>
          </w:p>
          <w:p w14:paraId="25BA438B" w14:textId="77777777" w:rsidR="002121D4" w:rsidRDefault="002121D4" w:rsidP="007811EA">
            <w:pPr>
              <w:pStyle w:val="Prrafodelista"/>
              <w:autoSpaceDE w:val="0"/>
              <w:autoSpaceDN w:val="0"/>
              <w:adjustRightInd w:val="0"/>
              <w:ind w:left="0" w:right="107"/>
              <w:jc w:val="both"/>
              <w:rPr>
                <w:rFonts w:ascii="Verdana" w:hAnsi="Verdana" w:cs="Arial"/>
                <w:b/>
                <w:i/>
                <w:sz w:val="18"/>
                <w:szCs w:val="18"/>
              </w:rPr>
            </w:pPr>
            <w:r w:rsidRPr="00FE51F8">
              <w:rPr>
                <w:rFonts w:ascii="Verdana" w:hAnsi="Verdana" w:cs="Arial"/>
                <w:b/>
                <w:i/>
                <w:sz w:val="18"/>
                <w:szCs w:val="18"/>
              </w:rPr>
              <w:t>(DETALLAR PROPUESTA Y MANIFESTAR ACEPTACIÓN)</w:t>
            </w:r>
          </w:p>
          <w:p w14:paraId="75BDFC44" w14:textId="77777777" w:rsidR="0051657A" w:rsidRPr="00FE51F8" w:rsidRDefault="0051657A" w:rsidP="007811EA">
            <w:pPr>
              <w:pStyle w:val="Prrafodelista"/>
              <w:autoSpaceDE w:val="0"/>
              <w:autoSpaceDN w:val="0"/>
              <w:adjustRightInd w:val="0"/>
              <w:ind w:left="0" w:right="107"/>
              <w:jc w:val="both"/>
              <w:rPr>
                <w:rFonts w:ascii="Verdana" w:hAnsi="Verdana"/>
                <w:color w:val="000000"/>
                <w:sz w:val="16"/>
                <w:szCs w:val="16"/>
              </w:rPr>
            </w:pPr>
          </w:p>
        </w:tc>
        <w:tc>
          <w:tcPr>
            <w:tcW w:w="4438" w:type="dxa"/>
          </w:tcPr>
          <w:p w14:paraId="1483B591" w14:textId="77777777" w:rsidR="002121D4" w:rsidRPr="00820077" w:rsidRDefault="002121D4" w:rsidP="002E36EC">
            <w:pPr>
              <w:jc w:val="both"/>
              <w:rPr>
                <w:rFonts w:ascii="Arial" w:hAnsi="Arial" w:cs="Arial"/>
                <w:sz w:val="16"/>
                <w:szCs w:val="16"/>
              </w:rPr>
            </w:pPr>
          </w:p>
        </w:tc>
      </w:tr>
      <w:tr w:rsidR="002121D4" w:rsidRPr="00820077" w14:paraId="373A5232" w14:textId="77777777" w:rsidTr="00ED4B35">
        <w:tc>
          <w:tcPr>
            <w:tcW w:w="552" w:type="dxa"/>
            <w:shd w:val="clear" w:color="auto" w:fill="D9E2F3"/>
          </w:tcPr>
          <w:p w14:paraId="75E17D9D"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t>4.7</w:t>
            </w:r>
          </w:p>
        </w:tc>
        <w:tc>
          <w:tcPr>
            <w:tcW w:w="8222" w:type="dxa"/>
            <w:shd w:val="clear" w:color="auto" w:fill="D9E2F3"/>
          </w:tcPr>
          <w:p w14:paraId="669CE226" w14:textId="77777777" w:rsidR="002121D4" w:rsidRPr="00F117F8" w:rsidRDefault="002121D4" w:rsidP="007811EA">
            <w:pPr>
              <w:ind w:right="107"/>
              <w:contextualSpacing/>
              <w:jc w:val="both"/>
              <w:rPr>
                <w:rFonts w:ascii="Verdana" w:hAnsi="Verdana"/>
                <w:b/>
                <w:color w:val="000000"/>
                <w:sz w:val="18"/>
                <w:szCs w:val="18"/>
              </w:rPr>
            </w:pPr>
            <w:r w:rsidRPr="00F117F8">
              <w:rPr>
                <w:rFonts w:ascii="Verdana" w:hAnsi="Verdana"/>
                <w:b/>
                <w:color w:val="000000"/>
                <w:sz w:val="18"/>
                <w:szCs w:val="18"/>
              </w:rPr>
              <w:t>LUGAR DE EMBARQUE DE LOS BIENES</w:t>
            </w:r>
          </w:p>
        </w:tc>
        <w:tc>
          <w:tcPr>
            <w:tcW w:w="4438" w:type="dxa"/>
            <w:shd w:val="clear" w:color="auto" w:fill="D9E2F3"/>
          </w:tcPr>
          <w:p w14:paraId="2B9CBE39" w14:textId="77777777" w:rsidR="002121D4" w:rsidRPr="00820077" w:rsidRDefault="002121D4" w:rsidP="002E36EC">
            <w:pPr>
              <w:jc w:val="both"/>
              <w:rPr>
                <w:rFonts w:ascii="Arial" w:hAnsi="Arial" w:cs="Arial"/>
                <w:b/>
                <w:sz w:val="16"/>
                <w:szCs w:val="16"/>
              </w:rPr>
            </w:pPr>
          </w:p>
        </w:tc>
      </w:tr>
      <w:tr w:rsidR="002121D4" w:rsidRPr="00820077" w14:paraId="307D3DB8" w14:textId="77777777" w:rsidTr="00ED4B35">
        <w:trPr>
          <w:trHeight w:val="113"/>
        </w:trPr>
        <w:tc>
          <w:tcPr>
            <w:tcW w:w="552" w:type="dxa"/>
          </w:tcPr>
          <w:p w14:paraId="53701890" w14:textId="77777777" w:rsidR="002121D4" w:rsidRPr="00820077" w:rsidRDefault="002121D4" w:rsidP="002E36EC">
            <w:pPr>
              <w:pStyle w:val="Prrafodelista"/>
              <w:ind w:left="0"/>
              <w:contextualSpacing/>
              <w:jc w:val="center"/>
              <w:rPr>
                <w:rFonts w:ascii="Arial" w:hAnsi="Arial" w:cs="Arial"/>
                <w:sz w:val="16"/>
                <w:szCs w:val="16"/>
              </w:rPr>
            </w:pPr>
          </w:p>
        </w:tc>
        <w:tc>
          <w:tcPr>
            <w:tcW w:w="8222" w:type="dxa"/>
          </w:tcPr>
          <w:p w14:paraId="53429296" w14:textId="77777777" w:rsidR="00ED4B35" w:rsidRDefault="00ED4B35" w:rsidP="00A141D2">
            <w:pPr>
              <w:pStyle w:val="Prrafodelista"/>
              <w:ind w:left="95" w:right="244"/>
              <w:jc w:val="both"/>
              <w:rPr>
                <w:rFonts w:ascii="Verdana" w:hAnsi="Verdana"/>
                <w:color w:val="000000"/>
                <w:sz w:val="16"/>
                <w:szCs w:val="16"/>
                <w:lang w:val="es-ES_tradnl"/>
              </w:rPr>
            </w:pPr>
          </w:p>
          <w:p w14:paraId="0E6B2255" w14:textId="77777777" w:rsidR="00A141D2" w:rsidRPr="00FE51F8" w:rsidRDefault="00A141D2" w:rsidP="00A141D2">
            <w:pPr>
              <w:pStyle w:val="Prrafodelista"/>
              <w:ind w:left="95" w:right="244"/>
              <w:jc w:val="both"/>
              <w:rPr>
                <w:rFonts w:ascii="Verdana" w:hAnsi="Verdana"/>
                <w:color w:val="000000"/>
                <w:sz w:val="16"/>
                <w:szCs w:val="16"/>
                <w:lang w:val="es-ES_tradnl"/>
              </w:rPr>
            </w:pPr>
            <w:r w:rsidRPr="00FE51F8">
              <w:rPr>
                <w:rFonts w:ascii="Verdana" w:hAnsi="Verdana"/>
                <w:color w:val="000000"/>
                <w:sz w:val="16"/>
                <w:szCs w:val="16"/>
                <w:lang w:val="es-ES_tradnl"/>
              </w:rPr>
              <w:t>El proveedor podrá enviar el producto desde su casa matriz u otras sucursales en su país de origen</w:t>
            </w:r>
          </w:p>
          <w:p w14:paraId="3F10DE70" w14:textId="77777777" w:rsidR="00D35317" w:rsidRPr="00FE51F8" w:rsidRDefault="00D35317" w:rsidP="00A141D2">
            <w:pPr>
              <w:ind w:right="110"/>
              <w:jc w:val="both"/>
              <w:rPr>
                <w:rFonts w:ascii="Verdana" w:hAnsi="Verdana"/>
                <w:sz w:val="16"/>
                <w:szCs w:val="16"/>
                <w:lang w:val="es-ES_tradnl"/>
              </w:rPr>
            </w:pPr>
          </w:p>
          <w:p w14:paraId="0E32CA1E" w14:textId="77777777" w:rsidR="00820077" w:rsidRDefault="002121D4" w:rsidP="00A141D2">
            <w:pPr>
              <w:pStyle w:val="Prrafodelista"/>
              <w:ind w:left="0" w:right="107"/>
              <w:rPr>
                <w:rFonts w:ascii="Verdana" w:hAnsi="Verdana" w:cs="Arial"/>
                <w:b/>
                <w:i/>
                <w:sz w:val="18"/>
                <w:szCs w:val="18"/>
              </w:rPr>
            </w:pPr>
            <w:r w:rsidRPr="00FE51F8">
              <w:rPr>
                <w:rFonts w:ascii="Verdana" w:hAnsi="Verdana" w:cs="Arial"/>
                <w:b/>
                <w:i/>
                <w:sz w:val="16"/>
                <w:szCs w:val="16"/>
              </w:rPr>
              <w:t>(</w:t>
            </w:r>
            <w:r w:rsidRPr="00FE51F8">
              <w:rPr>
                <w:rFonts w:ascii="Verdana" w:hAnsi="Verdana" w:cs="Arial"/>
                <w:b/>
                <w:i/>
                <w:sz w:val="18"/>
                <w:szCs w:val="18"/>
              </w:rPr>
              <w:t>DETALLAR PROPUESTA)</w:t>
            </w:r>
          </w:p>
          <w:p w14:paraId="05323413" w14:textId="77777777" w:rsidR="00813E2A" w:rsidRPr="00FE51F8" w:rsidRDefault="00813E2A" w:rsidP="00A141D2">
            <w:pPr>
              <w:pStyle w:val="Prrafodelista"/>
              <w:ind w:left="0" w:right="107"/>
              <w:rPr>
                <w:rFonts w:ascii="Verdana" w:hAnsi="Verdana"/>
                <w:color w:val="000000"/>
                <w:sz w:val="16"/>
                <w:szCs w:val="16"/>
              </w:rPr>
            </w:pPr>
          </w:p>
        </w:tc>
        <w:tc>
          <w:tcPr>
            <w:tcW w:w="4438" w:type="dxa"/>
          </w:tcPr>
          <w:p w14:paraId="72047805" w14:textId="77777777" w:rsidR="002121D4" w:rsidRPr="00820077" w:rsidRDefault="002121D4" w:rsidP="002E36EC">
            <w:pPr>
              <w:jc w:val="both"/>
              <w:rPr>
                <w:rFonts w:ascii="Arial" w:hAnsi="Arial" w:cs="Arial"/>
                <w:sz w:val="16"/>
                <w:szCs w:val="16"/>
              </w:rPr>
            </w:pPr>
          </w:p>
        </w:tc>
      </w:tr>
      <w:tr w:rsidR="002121D4" w:rsidRPr="00820077" w14:paraId="09ABE344" w14:textId="77777777" w:rsidTr="00ED4B35">
        <w:tc>
          <w:tcPr>
            <w:tcW w:w="552" w:type="dxa"/>
            <w:shd w:val="clear" w:color="auto" w:fill="D9E2F3"/>
          </w:tcPr>
          <w:p w14:paraId="4FB596E2"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4.8</w:t>
            </w:r>
          </w:p>
        </w:tc>
        <w:tc>
          <w:tcPr>
            <w:tcW w:w="8222" w:type="dxa"/>
            <w:shd w:val="clear" w:color="auto" w:fill="D9E2F3"/>
          </w:tcPr>
          <w:p w14:paraId="046A2A2E" w14:textId="77777777" w:rsidR="002121D4" w:rsidRPr="00FE51F8" w:rsidRDefault="002121D4" w:rsidP="007811EA">
            <w:pPr>
              <w:pStyle w:val="Prrafodelista"/>
              <w:tabs>
                <w:tab w:val="left" w:pos="1033"/>
              </w:tabs>
              <w:ind w:left="0" w:right="107"/>
              <w:rPr>
                <w:rFonts w:ascii="Verdana" w:hAnsi="Verdana"/>
                <w:b/>
                <w:color w:val="000000"/>
                <w:sz w:val="18"/>
                <w:szCs w:val="18"/>
              </w:rPr>
            </w:pPr>
            <w:r w:rsidRPr="00FE51F8">
              <w:rPr>
                <w:rFonts w:ascii="Verdana" w:hAnsi="Verdana"/>
                <w:b/>
                <w:color w:val="000000"/>
                <w:sz w:val="18"/>
                <w:szCs w:val="18"/>
              </w:rPr>
              <w:t>LUGAR DE ENTREGA DE LOS BIENES</w:t>
            </w:r>
            <w:r w:rsidRPr="00FE51F8">
              <w:rPr>
                <w:rFonts w:ascii="Verdana" w:hAnsi="Verdana"/>
                <w:b/>
                <w:color w:val="000000"/>
                <w:sz w:val="18"/>
                <w:szCs w:val="18"/>
              </w:rPr>
              <w:tab/>
            </w:r>
          </w:p>
        </w:tc>
        <w:tc>
          <w:tcPr>
            <w:tcW w:w="4438" w:type="dxa"/>
            <w:shd w:val="clear" w:color="auto" w:fill="D9E2F3"/>
          </w:tcPr>
          <w:p w14:paraId="77E0E486" w14:textId="77777777" w:rsidR="002121D4" w:rsidRPr="00820077" w:rsidRDefault="002121D4" w:rsidP="002E36EC">
            <w:pPr>
              <w:jc w:val="both"/>
              <w:rPr>
                <w:rFonts w:ascii="Arial" w:hAnsi="Arial" w:cs="Arial"/>
                <w:b/>
                <w:sz w:val="16"/>
                <w:szCs w:val="16"/>
              </w:rPr>
            </w:pPr>
          </w:p>
        </w:tc>
      </w:tr>
      <w:tr w:rsidR="002121D4" w:rsidRPr="00820077" w14:paraId="59201373" w14:textId="77777777" w:rsidTr="00ED4B35">
        <w:tc>
          <w:tcPr>
            <w:tcW w:w="552" w:type="dxa"/>
          </w:tcPr>
          <w:p w14:paraId="223A617A"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3BFE538B" w14:textId="77777777" w:rsidR="00ED4B35" w:rsidRDefault="00ED4B35" w:rsidP="00157B6E">
            <w:pPr>
              <w:autoSpaceDE w:val="0"/>
              <w:autoSpaceDN w:val="0"/>
              <w:adjustRightInd w:val="0"/>
              <w:ind w:left="95" w:right="244"/>
              <w:jc w:val="both"/>
              <w:rPr>
                <w:rFonts w:ascii="Verdana" w:hAnsi="Verdana"/>
                <w:color w:val="000000"/>
                <w:sz w:val="16"/>
                <w:szCs w:val="18"/>
                <w:lang w:val="es-ES_tradnl"/>
              </w:rPr>
            </w:pPr>
          </w:p>
          <w:p w14:paraId="34BA3A85" w14:textId="77777777" w:rsidR="00157B6E" w:rsidRPr="00FE51F8" w:rsidRDefault="00157B6E" w:rsidP="00157B6E">
            <w:pPr>
              <w:autoSpaceDE w:val="0"/>
              <w:autoSpaceDN w:val="0"/>
              <w:adjustRightInd w:val="0"/>
              <w:ind w:left="95" w:right="244"/>
              <w:jc w:val="both"/>
              <w:rPr>
                <w:rFonts w:ascii="Verdana" w:hAnsi="Verdana"/>
                <w:color w:val="000000"/>
                <w:sz w:val="16"/>
                <w:szCs w:val="18"/>
                <w:lang w:val="es-ES_tradnl"/>
              </w:rPr>
            </w:pPr>
            <w:r w:rsidRPr="00FE51F8">
              <w:rPr>
                <w:rFonts w:ascii="Verdana" w:hAnsi="Verdana"/>
                <w:color w:val="000000"/>
                <w:sz w:val="16"/>
                <w:szCs w:val="18"/>
                <w:lang w:val="es-ES_tradnl"/>
              </w:rPr>
              <w:t>Los bienes deben ser entregados en los almacenes de la administración de Aduana Interior de las ciudades de Cochabamba, La Paz y Santa Cruz bajo término INCOTERM CIP o CIF, en dos entregas de acuerdo a lo establecido en los siguientes cuadros:</w:t>
            </w:r>
          </w:p>
          <w:p w14:paraId="61034BEC" w14:textId="77777777" w:rsidR="00BB20E5" w:rsidRDefault="00BB20E5" w:rsidP="00157B6E">
            <w:pPr>
              <w:ind w:right="15"/>
              <w:jc w:val="both"/>
              <w:rPr>
                <w:rFonts w:ascii="Verdana" w:hAnsi="Verdana"/>
                <w:b/>
                <w:sz w:val="16"/>
                <w:szCs w:val="16"/>
                <w:lang w:val="es-ES_tradnl"/>
              </w:rPr>
            </w:pPr>
          </w:p>
          <w:tbl>
            <w:tblPr>
              <w:tblW w:w="7163" w:type="dxa"/>
              <w:tblInd w:w="180" w:type="dxa"/>
              <w:tblLayout w:type="fixed"/>
              <w:tblCellMar>
                <w:left w:w="70" w:type="dxa"/>
                <w:right w:w="70" w:type="dxa"/>
              </w:tblCellMar>
              <w:tblLook w:val="04A0" w:firstRow="1" w:lastRow="0" w:firstColumn="1" w:lastColumn="0" w:noHBand="0" w:noVBand="1"/>
            </w:tblPr>
            <w:tblGrid>
              <w:gridCol w:w="581"/>
              <w:gridCol w:w="1408"/>
              <w:gridCol w:w="840"/>
              <w:gridCol w:w="1114"/>
              <w:gridCol w:w="841"/>
              <w:gridCol w:w="698"/>
              <w:gridCol w:w="699"/>
              <w:gridCol w:w="982"/>
            </w:tblGrid>
            <w:tr w:rsidR="00AB5785" w:rsidRPr="000A1722" w14:paraId="64BAD620" w14:textId="77777777" w:rsidTr="00ED4B35">
              <w:trPr>
                <w:trHeight w:val="315"/>
              </w:trPr>
              <w:tc>
                <w:tcPr>
                  <w:tcW w:w="7163" w:type="dxa"/>
                  <w:gridSpan w:val="8"/>
                  <w:tcBorders>
                    <w:top w:val="nil"/>
                    <w:left w:val="nil"/>
                    <w:bottom w:val="nil"/>
                    <w:right w:val="nil"/>
                  </w:tcBorders>
                  <w:shd w:val="clear" w:color="auto" w:fill="auto"/>
                  <w:vAlign w:val="center"/>
                  <w:hideMark/>
                </w:tcPr>
                <w:p w14:paraId="23F763C2" w14:textId="6C3378AB"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PRIMERA ENTREGA</w:t>
                  </w:r>
                </w:p>
              </w:tc>
            </w:tr>
            <w:tr w:rsidR="00ED4B35" w:rsidRPr="000A1722" w14:paraId="56C4C6F4" w14:textId="77777777" w:rsidTr="00ED4B35">
              <w:trPr>
                <w:trHeight w:val="315"/>
              </w:trPr>
              <w:tc>
                <w:tcPr>
                  <w:tcW w:w="581" w:type="dxa"/>
                  <w:tcBorders>
                    <w:top w:val="nil"/>
                    <w:left w:val="nil"/>
                    <w:bottom w:val="nil"/>
                    <w:right w:val="nil"/>
                  </w:tcBorders>
                  <w:shd w:val="clear" w:color="auto" w:fill="auto"/>
                  <w:noWrap/>
                  <w:vAlign w:val="center"/>
                  <w:hideMark/>
                </w:tcPr>
                <w:p w14:paraId="6EB582DB" w14:textId="77777777" w:rsidR="00AB5785" w:rsidRPr="000A1722" w:rsidRDefault="00AB5785" w:rsidP="00AB5785">
                  <w:pPr>
                    <w:jc w:val="center"/>
                    <w:rPr>
                      <w:rFonts w:ascii="Verdana" w:hAnsi="Verdana"/>
                      <w:b/>
                      <w:bCs/>
                      <w:color w:val="000000"/>
                      <w:sz w:val="14"/>
                      <w:szCs w:val="14"/>
                      <w:lang w:val="es-BO" w:eastAsia="es-BO"/>
                    </w:rPr>
                  </w:pPr>
                </w:p>
              </w:tc>
              <w:tc>
                <w:tcPr>
                  <w:tcW w:w="1408" w:type="dxa"/>
                  <w:tcBorders>
                    <w:top w:val="nil"/>
                    <w:left w:val="nil"/>
                    <w:bottom w:val="nil"/>
                    <w:right w:val="nil"/>
                  </w:tcBorders>
                  <w:shd w:val="clear" w:color="auto" w:fill="auto"/>
                  <w:noWrap/>
                  <w:vAlign w:val="center"/>
                  <w:hideMark/>
                </w:tcPr>
                <w:p w14:paraId="446A07B7" w14:textId="77777777" w:rsidR="00AB5785" w:rsidRPr="000A1722" w:rsidRDefault="00AB5785" w:rsidP="00AB5785">
                  <w:pPr>
                    <w:rPr>
                      <w:lang w:val="es-BO" w:eastAsia="es-BO"/>
                    </w:rPr>
                  </w:pPr>
                </w:p>
              </w:tc>
              <w:tc>
                <w:tcPr>
                  <w:tcW w:w="840" w:type="dxa"/>
                  <w:tcBorders>
                    <w:top w:val="nil"/>
                    <w:left w:val="nil"/>
                    <w:bottom w:val="nil"/>
                    <w:right w:val="nil"/>
                  </w:tcBorders>
                  <w:shd w:val="clear" w:color="auto" w:fill="auto"/>
                  <w:noWrap/>
                  <w:vAlign w:val="center"/>
                  <w:hideMark/>
                </w:tcPr>
                <w:p w14:paraId="32B6D092" w14:textId="77777777" w:rsidR="00AB5785" w:rsidRPr="000A1722" w:rsidRDefault="00AB5785" w:rsidP="00AB5785">
                  <w:pPr>
                    <w:rPr>
                      <w:lang w:val="es-BO" w:eastAsia="es-BO"/>
                    </w:rPr>
                  </w:pPr>
                </w:p>
              </w:tc>
              <w:tc>
                <w:tcPr>
                  <w:tcW w:w="1114" w:type="dxa"/>
                  <w:tcBorders>
                    <w:top w:val="nil"/>
                    <w:left w:val="nil"/>
                    <w:bottom w:val="nil"/>
                    <w:right w:val="nil"/>
                  </w:tcBorders>
                  <w:shd w:val="clear" w:color="auto" w:fill="auto"/>
                  <w:noWrap/>
                  <w:vAlign w:val="center"/>
                  <w:hideMark/>
                </w:tcPr>
                <w:p w14:paraId="2A6C49C1" w14:textId="77777777" w:rsidR="00AB5785" w:rsidRPr="000A1722" w:rsidRDefault="00AB5785" w:rsidP="00AB5785">
                  <w:pPr>
                    <w:rPr>
                      <w:lang w:val="es-BO" w:eastAsia="es-BO"/>
                    </w:rPr>
                  </w:pPr>
                </w:p>
              </w:tc>
              <w:tc>
                <w:tcPr>
                  <w:tcW w:w="2238" w:type="dxa"/>
                  <w:gridSpan w:val="3"/>
                  <w:tcBorders>
                    <w:top w:val="single" w:sz="8" w:space="0" w:color="5B9BD5"/>
                    <w:left w:val="nil"/>
                    <w:bottom w:val="single" w:sz="8" w:space="0" w:color="5B9BD5"/>
                    <w:right w:val="nil"/>
                  </w:tcBorders>
                  <w:shd w:val="clear" w:color="000000" w:fill="5B9BD5"/>
                  <w:vAlign w:val="center"/>
                  <w:hideMark/>
                </w:tcPr>
                <w:p w14:paraId="17564D5A"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ALMACENES REGIONALES</w:t>
                  </w:r>
                </w:p>
              </w:tc>
              <w:tc>
                <w:tcPr>
                  <w:tcW w:w="982" w:type="dxa"/>
                  <w:tcBorders>
                    <w:top w:val="nil"/>
                    <w:left w:val="nil"/>
                    <w:bottom w:val="nil"/>
                    <w:right w:val="nil"/>
                  </w:tcBorders>
                  <w:shd w:val="clear" w:color="auto" w:fill="auto"/>
                  <w:vAlign w:val="center"/>
                  <w:hideMark/>
                </w:tcPr>
                <w:p w14:paraId="64E2402C" w14:textId="77777777" w:rsidR="00AB5785" w:rsidRPr="000A1722" w:rsidRDefault="00AB5785" w:rsidP="00AB5785">
                  <w:pPr>
                    <w:jc w:val="center"/>
                    <w:rPr>
                      <w:rFonts w:ascii="Verdana" w:hAnsi="Verdana"/>
                      <w:b/>
                      <w:bCs/>
                      <w:color w:val="FFFFFF"/>
                      <w:sz w:val="14"/>
                      <w:szCs w:val="14"/>
                      <w:lang w:val="es-BO" w:eastAsia="es-BO"/>
                    </w:rPr>
                  </w:pPr>
                </w:p>
              </w:tc>
            </w:tr>
            <w:tr w:rsidR="00ED4B35" w:rsidRPr="000A1722" w14:paraId="63FB3494" w14:textId="77777777" w:rsidTr="00ED4B35">
              <w:trPr>
                <w:trHeight w:val="300"/>
              </w:trPr>
              <w:tc>
                <w:tcPr>
                  <w:tcW w:w="581" w:type="dxa"/>
                  <w:tcBorders>
                    <w:top w:val="single" w:sz="8" w:space="0" w:color="5B9BD5"/>
                    <w:left w:val="single" w:sz="8" w:space="0" w:color="5B9BD5"/>
                    <w:bottom w:val="nil"/>
                    <w:right w:val="single" w:sz="8" w:space="0" w:color="5B9BD5"/>
                  </w:tcBorders>
                  <w:shd w:val="clear" w:color="000000" w:fill="5B9BD5"/>
                  <w:vAlign w:val="center"/>
                  <w:hideMark/>
                </w:tcPr>
                <w:p w14:paraId="561158DA"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 xml:space="preserve">NRO. </w:t>
                  </w:r>
                </w:p>
              </w:tc>
              <w:tc>
                <w:tcPr>
                  <w:tcW w:w="1408" w:type="dxa"/>
                  <w:vMerge w:val="restart"/>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728A97B5"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TIPO CILINDRO</w:t>
                  </w:r>
                </w:p>
              </w:tc>
              <w:tc>
                <w:tcPr>
                  <w:tcW w:w="840" w:type="dxa"/>
                  <w:vMerge w:val="restart"/>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49EAE5E7"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CAPACIDAD</w:t>
                  </w:r>
                </w:p>
              </w:tc>
              <w:tc>
                <w:tcPr>
                  <w:tcW w:w="1114" w:type="dxa"/>
                  <w:vMerge w:val="restart"/>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53829F2A"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DIÁMETRO NOMINAL (mm)</w:t>
                  </w:r>
                </w:p>
              </w:tc>
              <w:tc>
                <w:tcPr>
                  <w:tcW w:w="841" w:type="dxa"/>
                  <w:vMerge w:val="restart"/>
                  <w:tcBorders>
                    <w:top w:val="nil"/>
                    <w:left w:val="single" w:sz="8" w:space="0" w:color="5B9BD5"/>
                    <w:bottom w:val="single" w:sz="8" w:space="0" w:color="5B9BD5"/>
                    <w:right w:val="single" w:sz="8" w:space="0" w:color="5B9BD5"/>
                  </w:tcBorders>
                  <w:shd w:val="clear" w:color="000000" w:fill="5B9BD5"/>
                  <w:vAlign w:val="center"/>
                  <w:hideMark/>
                </w:tcPr>
                <w:p w14:paraId="5520FCB3"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COCHABAMBA</w:t>
                  </w:r>
                </w:p>
              </w:tc>
              <w:tc>
                <w:tcPr>
                  <w:tcW w:w="698" w:type="dxa"/>
                  <w:vMerge w:val="restart"/>
                  <w:tcBorders>
                    <w:top w:val="nil"/>
                    <w:left w:val="single" w:sz="8" w:space="0" w:color="5B9BD5"/>
                    <w:bottom w:val="single" w:sz="8" w:space="0" w:color="5B9BD5"/>
                    <w:right w:val="single" w:sz="8" w:space="0" w:color="5B9BD5"/>
                  </w:tcBorders>
                  <w:shd w:val="clear" w:color="000000" w:fill="5B9BD5"/>
                  <w:vAlign w:val="center"/>
                  <w:hideMark/>
                </w:tcPr>
                <w:p w14:paraId="6D8B5530"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SANTA CRUZ</w:t>
                  </w:r>
                </w:p>
              </w:tc>
              <w:tc>
                <w:tcPr>
                  <w:tcW w:w="699" w:type="dxa"/>
                  <w:vMerge w:val="restart"/>
                  <w:tcBorders>
                    <w:top w:val="nil"/>
                    <w:left w:val="single" w:sz="8" w:space="0" w:color="5B9BD5"/>
                    <w:bottom w:val="single" w:sz="8" w:space="0" w:color="5B9BD5"/>
                    <w:right w:val="nil"/>
                  </w:tcBorders>
                  <w:shd w:val="clear" w:color="000000" w:fill="5B9BD5"/>
                  <w:vAlign w:val="center"/>
                  <w:hideMark/>
                </w:tcPr>
                <w:p w14:paraId="154FFD70"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LA PAZ</w:t>
                  </w:r>
                </w:p>
              </w:tc>
              <w:tc>
                <w:tcPr>
                  <w:tcW w:w="982" w:type="dxa"/>
                  <w:tcBorders>
                    <w:top w:val="single" w:sz="8" w:space="0" w:color="5B9BD5"/>
                    <w:left w:val="nil"/>
                    <w:bottom w:val="nil"/>
                    <w:right w:val="single" w:sz="8" w:space="0" w:color="5B9BD5"/>
                  </w:tcBorders>
                  <w:shd w:val="clear" w:color="000000" w:fill="5B9BD5"/>
                  <w:vAlign w:val="center"/>
                  <w:hideMark/>
                </w:tcPr>
                <w:p w14:paraId="38BA73DA"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 xml:space="preserve">TOTAL </w:t>
                  </w:r>
                </w:p>
              </w:tc>
            </w:tr>
            <w:tr w:rsidR="00ED4B35" w:rsidRPr="000A1722" w14:paraId="600A7910" w14:textId="77777777" w:rsidTr="00ED4B35">
              <w:trPr>
                <w:trHeight w:val="375"/>
              </w:trPr>
              <w:tc>
                <w:tcPr>
                  <w:tcW w:w="581" w:type="dxa"/>
                  <w:tcBorders>
                    <w:top w:val="nil"/>
                    <w:left w:val="single" w:sz="8" w:space="0" w:color="5B9BD5"/>
                    <w:bottom w:val="nil"/>
                    <w:right w:val="single" w:sz="8" w:space="0" w:color="5B9BD5"/>
                  </w:tcBorders>
                  <w:shd w:val="clear" w:color="000000" w:fill="5B9BD5"/>
                  <w:vAlign w:val="center"/>
                  <w:hideMark/>
                </w:tcPr>
                <w:p w14:paraId="371D0F6C"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ÍTEM</w:t>
                  </w:r>
                </w:p>
              </w:tc>
              <w:tc>
                <w:tcPr>
                  <w:tcW w:w="1408" w:type="dxa"/>
                  <w:vMerge/>
                  <w:tcBorders>
                    <w:top w:val="single" w:sz="8" w:space="0" w:color="5B9BD5"/>
                    <w:left w:val="single" w:sz="8" w:space="0" w:color="5B9BD5"/>
                    <w:bottom w:val="single" w:sz="8" w:space="0" w:color="5B9BD5"/>
                    <w:right w:val="single" w:sz="8" w:space="0" w:color="5B9BD5"/>
                  </w:tcBorders>
                  <w:vAlign w:val="center"/>
                  <w:hideMark/>
                </w:tcPr>
                <w:p w14:paraId="70E56D29" w14:textId="77777777" w:rsidR="00AB5785" w:rsidRPr="000A1722" w:rsidRDefault="00AB5785" w:rsidP="00AB5785">
                  <w:pPr>
                    <w:rPr>
                      <w:rFonts w:ascii="Verdana" w:hAnsi="Verdana"/>
                      <w:b/>
                      <w:bCs/>
                      <w:color w:val="FFFFFF"/>
                      <w:sz w:val="14"/>
                      <w:szCs w:val="14"/>
                      <w:lang w:val="es-BO" w:eastAsia="es-BO"/>
                    </w:rPr>
                  </w:pPr>
                </w:p>
              </w:tc>
              <w:tc>
                <w:tcPr>
                  <w:tcW w:w="840" w:type="dxa"/>
                  <w:vMerge/>
                  <w:tcBorders>
                    <w:top w:val="single" w:sz="8" w:space="0" w:color="5B9BD5"/>
                    <w:left w:val="single" w:sz="8" w:space="0" w:color="5B9BD5"/>
                    <w:bottom w:val="single" w:sz="8" w:space="0" w:color="5B9BD5"/>
                    <w:right w:val="single" w:sz="8" w:space="0" w:color="5B9BD5"/>
                  </w:tcBorders>
                  <w:vAlign w:val="center"/>
                  <w:hideMark/>
                </w:tcPr>
                <w:p w14:paraId="2C99B050" w14:textId="77777777" w:rsidR="00AB5785" w:rsidRPr="000A1722" w:rsidRDefault="00AB5785" w:rsidP="00AB5785">
                  <w:pPr>
                    <w:rPr>
                      <w:rFonts w:ascii="Verdana" w:hAnsi="Verdana"/>
                      <w:b/>
                      <w:bCs/>
                      <w:color w:val="FFFFFF"/>
                      <w:sz w:val="14"/>
                      <w:szCs w:val="14"/>
                      <w:lang w:val="es-BO" w:eastAsia="es-BO"/>
                    </w:rPr>
                  </w:pPr>
                </w:p>
              </w:tc>
              <w:tc>
                <w:tcPr>
                  <w:tcW w:w="1114" w:type="dxa"/>
                  <w:vMerge/>
                  <w:tcBorders>
                    <w:top w:val="single" w:sz="8" w:space="0" w:color="5B9BD5"/>
                    <w:left w:val="single" w:sz="8" w:space="0" w:color="5B9BD5"/>
                    <w:bottom w:val="single" w:sz="8" w:space="0" w:color="5B9BD5"/>
                    <w:right w:val="single" w:sz="8" w:space="0" w:color="5B9BD5"/>
                  </w:tcBorders>
                  <w:vAlign w:val="center"/>
                  <w:hideMark/>
                </w:tcPr>
                <w:p w14:paraId="1F0DAEA1" w14:textId="77777777" w:rsidR="00AB5785" w:rsidRPr="000A1722" w:rsidRDefault="00AB5785" w:rsidP="00AB5785">
                  <w:pPr>
                    <w:rPr>
                      <w:rFonts w:ascii="Verdana" w:hAnsi="Verdana"/>
                      <w:b/>
                      <w:bCs/>
                      <w:color w:val="FFFFFF"/>
                      <w:sz w:val="14"/>
                      <w:szCs w:val="14"/>
                      <w:lang w:val="es-BO" w:eastAsia="es-BO"/>
                    </w:rPr>
                  </w:pPr>
                </w:p>
              </w:tc>
              <w:tc>
                <w:tcPr>
                  <w:tcW w:w="841" w:type="dxa"/>
                  <w:vMerge/>
                  <w:tcBorders>
                    <w:top w:val="nil"/>
                    <w:left w:val="single" w:sz="8" w:space="0" w:color="5B9BD5"/>
                    <w:bottom w:val="single" w:sz="8" w:space="0" w:color="5B9BD5"/>
                    <w:right w:val="single" w:sz="8" w:space="0" w:color="5B9BD5"/>
                  </w:tcBorders>
                  <w:vAlign w:val="center"/>
                  <w:hideMark/>
                </w:tcPr>
                <w:p w14:paraId="6AF1077D" w14:textId="77777777" w:rsidR="00AB5785" w:rsidRPr="000A1722" w:rsidRDefault="00AB5785" w:rsidP="00AB5785">
                  <w:pPr>
                    <w:rPr>
                      <w:rFonts w:ascii="Verdana" w:hAnsi="Verdana"/>
                      <w:b/>
                      <w:bCs/>
                      <w:color w:val="FFFFFF"/>
                      <w:sz w:val="14"/>
                      <w:szCs w:val="14"/>
                      <w:lang w:val="es-BO" w:eastAsia="es-BO"/>
                    </w:rPr>
                  </w:pPr>
                </w:p>
              </w:tc>
              <w:tc>
                <w:tcPr>
                  <w:tcW w:w="698" w:type="dxa"/>
                  <w:vMerge/>
                  <w:tcBorders>
                    <w:top w:val="nil"/>
                    <w:left w:val="single" w:sz="8" w:space="0" w:color="5B9BD5"/>
                    <w:bottom w:val="single" w:sz="8" w:space="0" w:color="5B9BD5"/>
                    <w:right w:val="single" w:sz="8" w:space="0" w:color="5B9BD5"/>
                  </w:tcBorders>
                  <w:vAlign w:val="center"/>
                  <w:hideMark/>
                </w:tcPr>
                <w:p w14:paraId="3BB93EAC" w14:textId="77777777" w:rsidR="00AB5785" w:rsidRPr="000A1722" w:rsidRDefault="00AB5785" w:rsidP="00AB5785">
                  <w:pPr>
                    <w:rPr>
                      <w:rFonts w:ascii="Verdana" w:hAnsi="Verdana"/>
                      <w:b/>
                      <w:bCs/>
                      <w:color w:val="FFFFFF"/>
                      <w:sz w:val="14"/>
                      <w:szCs w:val="14"/>
                      <w:lang w:val="es-BO" w:eastAsia="es-BO"/>
                    </w:rPr>
                  </w:pPr>
                </w:p>
              </w:tc>
              <w:tc>
                <w:tcPr>
                  <w:tcW w:w="699" w:type="dxa"/>
                  <w:vMerge/>
                  <w:tcBorders>
                    <w:top w:val="nil"/>
                    <w:left w:val="single" w:sz="8" w:space="0" w:color="5B9BD5"/>
                    <w:bottom w:val="single" w:sz="8" w:space="0" w:color="5B9BD5"/>
                    <w:right w:val="nil"/>
                  </w:tcBorders>
                  <w:vAlign w:val="center"/>
                  <w:hideMark/>
                </w:tcPr>
                <w:p w14:paraId="4CA6147D" w14:textId="77777777" w:rsidR="00AB5785" w:rsidRPr="000A1722" w:rsidRDefault="00AB5785" w:rsidP="00AB5785">
                  <w:pPr>
                    <w:rPr>
                      <w:rFonts w:ascii="Verdana" w:hAnsi="Verdana"/>
                      <w:b/>
                      <w:bCs/>
                      <w:color w:val="FFFFFF"/>
                      <w:sz w:val="14"/>
                      <w:szCs w:val="14"/>
                      <w:lang w:val="es-BO" w:eastAsia="es-BO"/>
                    </w:rPr>
                  </w:pPr>
                </w:p>
              </w:tc>
              <w:tc>
                <w:tcPr>
                  <w:tcW w:w="982" w:type="dxa"/>
                  <w:tcBorders>
                    <w:top w:val="nil"/>
                    <w:left w:val="nil"/>
                    <w:bottom w:val="nil"/>
                    <w:right w:val="single" w:sz="8" w:space="0" w:color="5B9BD5"/>
                  </w:tcBorders>
                  <w:shd w:val="clear" w:color="000000" w:fill="5B9BD5"/>
                  <w:vAlign w:val="center"/>
                  <w:hideMark/>
                </w:tcPr>
                <w:p w14:paraId="1A6CEE9B" w14:textId="77777777" w:rsidR="00AB5785" w:rsidRPr="000A1722" w:rsidRDefault="00AB5785" w:rsidP="00AB5785">
                  <w:pPr>
                    <w:jc w:val="center"/>
                    <w:rPr>
                      <w:rFonts w:ascii="Verdana" w:hAnsi="Verdana"/>
                      <w:b/>
                      <w:bCs/>
                      <w:color w:val="FFFFFF"/>
                      <w:sz w:val="14"/>
                      <w:szCs w:val="14"/>
                      <w:lang w:val="es-BO" w:eastAsia="es-BO"/>
                    </w:rPr>
                  </w:pPr>
                  <w:r w:rsidRPr="000A1722">
                    <w:rPr>
                      <w:rFonts w:ascii="Verdana" w:hAnsi="Verdana"/>
                      <w:b/>
                      <w:bCs/>
                      <w:color w:val="FFFFFF"/>
                      <w:sz w:val="14"/>
                      <w:szCs w:val="14"/>
                      <w:lang w:val="es-BO" w:eastAsia="es-BO"/>
                    </w:rPr>
                    <w:t>PRIMERA ENTREGA</w:t>
                  </w:r>
                </w:p>
              </w:tc>
            </w:tr>
            <w:tr w:rsidR="00ED4B35" w:rsidRPr="000A1722" w14:paraId="67AA3CD6" w14:textId="77777777" w:rsidTr="00ED4B35">
              <w:trPr>
                <w:trHeight w:val="315"/>
              </w:trPr>
              <w:tc>
                <w:tcPr>
                  <w:tcW w:w="581" w:type="dxa"/>
                  <w:tcBorders>
                    <w:top w:val="single" w:sz="8" w:space="0" w:color="5B9BD5"/>
                    <w:left w:val="single" w:sz="8" w:space="0" w:color="5B9BD5"/>
                    <w:bottom w:val="nil"/>
                    <w:right w:val="nil"/>
                  </w:tcBorders>
                  <w:shd w:val="clear" w:color="auto" w:fill="auto"/>
                  <w:noWrap/>
                  <w:vAlign w:val="center"/>
                  <w:hideMark/>
                </w:tcPr>
                <w:p w14:paraId="0CD342F7"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2</w:t>
                  </w:r>
                </w:p>
              </w:tc>
              <w:tc>
                <w:tcPr>
                  <w:tcW w:w="1408" w:type="dxa"/>
                  <w:tcBorders>
                    <w:top w:val="nil"/>
                    <w:left w:val="single" w:sz="8" w:space="0" w:color="5B9BD5"/>
                    <w:bottom w:val="nil"/>
                    <w:right w:val="nil"/>
                  </w:tcBorders>
                  <w:shd w:val="clear" w:color="auto" w:fill="auto"/>
                  <w:noWrap/>
                  <w:vAlign w:val="center"/>
                  <w:hideMark/>
                </w:tcPr>
                <w:p w14:paraId="1FBCC3A4"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Cilindro para GNV tipo GNC-1</w:t>
                  </w:r>
                </w:p>
              </w:tc>
              <w:tc>
                <w:tcPr>
                  <w:tcW w:w="840" w:type="dxa"/>
                  <w:tcBorders>
                    <w:top w:val="nil"/>
                    <w:left w:val="single" w:sz="8" w:space="0" w:color="5B9BD5"/>
                    <w:bottom w:val="nil"/>
                    <w:right w:val="single" w:sz="8" w:space="0" w:color="5B9BD5"/>
                  </w:tcBorders>
                  <w:shd w:val="clear" w:color="auto" w:fill="auto"/>
                  <w:vAlign w:val="center"/>
                  <w:hideMark/>
                </w:tcPr>
                <w:p w14:paraId="27AA301D"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60 litros (Largo)</w:t>
                  </w:r>
                </w:p>
              </w:tc>
              <w:tc>
                <w:tcPr>
                  <w:tcW w:w="1114" w:type="dxa"/>
                  <w:tcBorders>
                    <w:top w:val="nil"/>
                    <w:left w:val="nil"/>
                    <w:bottom w:val="nil"/>
                    <w:right w:val="single" w:sz="8" w:space="0" w:color="5B9BD5"/>
                  </w:tcBorders>
                  <w:shd w:val="clear" w:color="auto" w:fill="auto"/>
                  <w:vAlign w:val="center"/>
                  <w:hideMark/>
                </w:tcPr>
                <w:p w14:paraId="47049197"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273 mm</w:t>
                  </w:r>
                </w:p>
              </w:tc>
              <w:tc>
                <w:tcPr>
                  <w:tcW w:w="841" w:type="dxa"/>
                  <w:tcBorders>
                    <w:top w:val="nil"/>
                    <w:left w:val="nil"/>
                    <w:bottom w:val="nil"/>
                    <w:right w:val="single" w:sz="8" w:space="0" w:color="5B9BD5"/>
                  </w:tcBorders>
                  <w:shd w:val="clear" w:color="auto" w:fill="auto"/>
                  <w:vAlign w:val="center"/>
                  <w:hideMark/>
                </w:tcPr>
                <w:p w14:paraId="15522B85"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538</w:t>
                  </w:r>
                </w:p>
              </w:tc>
              <w:tc>
                <w:tcPr>
                  <w:tcW w:w="698" w:type="dxa"/>
                  <w:tcBorders>
                    <w:top w:val="nil"/>
                    <w:left w:val="nil"/>
                    <w:bottom w:val="nil"/>
                    <w:right w:val="single" w:sz="8" w:space="0" w:color="5B9BD5"/>
                  </w:tcBorders>
                  <w:shd w:val="clear" w:color="auto" w:fill="auto"/>
                  <w:vAlign w:val="center"/>
                  <w:hideMark/>
                </w:tcPr>
                <w:p w14:paraId="0C5C42BE"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538</w:t>
                  </w:r>
                </w:p>
              </w:tc>
              <w:tc>
                <w:tcPr>
                  <w:tcW w:w="699" w:type="dxa"/>
                  <w:tcBorders>
                    <w:top w:val="nil"/>
                    <w:left w:val="nil"/>
                    <w:bottom w:val="single" w:sz="8" w:space="0" w:color="5B9BD5"/>
                    <w:right w:val="single" w:sz="8" w:space="0" w:color="5B9BD5"/>
                  </w:tcBorders>
                  <w:shd w:val="clear" w:color="auto" w:fill="auto"/>
                  <w:vAlign w:val="center"/>
                  <w:hideMark/>
                </w:tcPr>
                <w:p w14:paraId="4A793A0E"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268</w:t>
                  </w:r>
                </w:p>
              </w:tc>
              <w:tc>
                <w:tcPr>
                  <w:tcW w:w="982" w:type="dxa"/>
                  <w:tcBorders>
                    <w:top w:val="single" w:sz="8" w:space="0" w:color="5B9BD5"/>
                    <w:left w:val="nil"/>
                    <w:bottom w:val="nil"/>
                    <w:right w:val="single" w:sz="8" w:space="0" w:color="5B9BD5"/>
                  </w:tcBorders>
                  <w:shd w:val="clear" w:color="auto" w:fill="auto"/>
                  <w:vAlign w:val="center"/>
                  <w:hideMark/>
                </w:tcPr>
                <w:p w14:paraId="27B50C6B"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1.344</w:t>
                  </w:r>
                </w:p>
              </w:tc>
            </w:tr>
            <w:tr w:rsidR="00ED4B35" w:rsidRPr="000A1722" w14:paraId="781ED47C" w14:textId="77777777" w:rsidTr="00ED4B35">
              <w:trPr>
                <w:trHeight w:val="300"/>
              </w:trPr>
              <w:tc>
                <w:tcPr>
                  <w:tcW w:w="581" w:type="dxa"/>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08ECC107"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3</w:t>
                  </w:r>
                </w:p>
              </w:tc>
              <w:tc>
                <w:tcPr>
                  <w:tcW w:w="1408" w:type="dxa"/>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7DB5D081"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Cilindro para GNV tipo GNC-1</w:t>
                  </w:r>
                </w:p>
              </w:tc>
              <w:tc>
                <w:tcPr>
                  <w:tcW w:w="840" w:type="dxa"/>
                  <w:tcBorders>
                    <w:top w:val="single" w:sz="8" w:space="0" w:color="5B9BD5"/>
                    <w:left w:val="nil"/>
                    <w:bottom w:val="nil"/>
                    <w:right w:val="single" w:sz="8" w:space="0" w:color="5B9BD5"/>
                  </w:tcBorders>
                  <w:shd w:val="clear" w:color="auto" w:fill="auto"/>
                  <w:vAlign w:val="center"/>
                  <w:hideMark/>
                </w:tcPr>
                <w:p w14:paraId="430CD016" w14:textId="77777777" w:rsidR="00AB5785"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60 litros</w:t>
                  </w:r>
                </w:p>
                <w:p w14:paraId="5D97B322"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(Corto)</w:t>
                  </w:r>
                </w:p>
              </w:tc>
              <w:tc>
                <w:tcPr>
                  <w:tcW w:w="1114"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FC002B5"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323 mm</w:t>
                  </w:r>
                </w:p>
              </w:tc>
              <w:tc>
                <w:tcPr>
                  <w:tcW w:w="841"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2434AE0D"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574</w:t>
                  </w:r>
                </w:p>
              </w:tc>
              <w:tc>
                <w:tcPr>
                  <w:tcW w:w="698"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405E977"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574</w:t>
                  </w:r>
                </w:p>
              </w:tc>
              <w:tc>
                <w:tcPr>
                  <w:tcW w:w="699" w:type="dxa"/>
                  <w:tcBorders>
                    <w:top w:val="nil"/>
                    <w:left w:val="single" w:sz="8" w:space="0" w:color="5B9BD5"/>
                    <w:bottom w:val="single" w:sz="8" w:space="0" w:color="5B9BD5"/>
                    <w:right w:val="single" w:sz="8" w:space="0" w:color="5B9BD5"/>
                  </w:tcBorders>
                  <w:shd w:val="clear" w:color="auto" w:fill="auto"/>
                  <w:vAlign w:val="center"/>
                  <w:hideMark/>
                </w:tcPr>
                <w:p w14:paraId="41DA2B4F"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287</w:t>
                  </w:r>
                </w:p>
              </w:tc>
              <w:tc>
                <w:tcPr>
                  <w:tcW w:w="982"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69BC4E90"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1.435</w:t>
                  </w:r>
                </w:p>
              </w:tc>
            </w:tr>
            <w:tr w:rsidR="00ED4B35" w:rsidRPr="000A1722" w14:paraId="5CB4636F" w14:textId="77777777" w:rsidTr="00ED4B35">
              <w:trPr>
                <w:trHeight w:val="315"/>
              </w:trPr>
              <w:tc>
                <w:tcPr>
                  <w:tcW w:w="581" w:type="dxa"/>
                  <w:tcBorders>
                    <w:top w:val="nil"/>
                    <w:left w:val="single" w:sz="8" w:space="0" w:color="5B9BD5"/>
                    <w:bottom w:val="nil"/>
                    <w:right w:val="nil"/>
                  </w:tcBorders>
                  <w:shd w:val="clear" w:color="auto" w:fill="auto"/>
                  <w:noWrap/>
                  <w:vAlign w:val="center"/>
                  <w:hideMark/>
                </w:tcPr>
                <w:p w14:paraId="51CA81A5"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4</w:t>
                  </w:r>
                </w:p>
              </w:tc>
              <w:tc>
                <w:tcPr>
                  <w:tcW w:w="1408" w:type="dxa"/>
                  <w:tcBorders>
                    <w:top w:val="nil"/>
                    <w:left w:val="single" w:sz="8" w:space="0" w:color="5B9BD5"/>
                    <w:bottom w:val="nil"/>
                    <w:right w:val="nil"/>
                  </w:tcBorders>
                  <w:shd w:val="clear" w:color="auto" w:fill="auto"/>
                  <w:noWrap/>
                  <w:vAlign w:val="center"/>
                  <w:hideMark/>
                </w:tcPr>
                <w:p w14:paraId="60DC86A8"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Cilindro para GNV tipo GNC-1</w:t>
                  </w:r>
                </w:p>
              </w:tc>
              <w:tc>
                <w:tcPr>
                  <w:tcW w:w="840" w:type="dxa"/>
                  <w:tcBorders>
                    <w:top w:val="single" w:sz="8" w:space="0" w:color="5B9BD5"/>
                    <w:left w:val="single" w:sz="8" w:space="0" w:color="5B9BD5"/>
                    <w:bottom w:val="nil"/>
                    <w:right w:val="single" w:sz="8" w:space="0" w:color="5B9BD5"/>
                  </w:tcBorders>
                  <w:shd w:val="clear" w:color="auto" w:fill="auto"/>
                  <w:vAlign w:val="center"/>
                  <w:hideMark/>
                </w:tcPr>
                <w:p w14:paraId="0726D492"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50 litros</w:t>
                  </w:r>
                </w:p>
              </w:tc>
              <w:tc>
                <w:tcPr>
                  <w:tcW w:w="1114" w:type="dxa"/>
                  <w:tcBorders>
                    <w:top w:val="nil"/>
                    <w:left w:val="nil"/>
                    <w:bottom w:val="nil"/>
                    <w:right w:val="single" w:sz="8" w:space="0" w:color="5B9BD5"/>
                  </w:tcBorders>
                  <w:shd w:val="clear" w:color="auto" w:fill="auto"/>
                  <w:vAlign w:val="center"/>
                  <w:hideMark/>
                </w:tcPr>
                <w:p w14:paraId="77B589FA"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323 mm</w:t>
                  </w:r>
                </w:p>
              </w:tc>
              <w:tc>
                <w:tcPr>
                  <w:tcW w:w="841" w:type="dxa"/>
                  <w:tcBorders>
                    <w:top w:val="nil"/>
                    <w:left w:val="nil"/>
                    <w:bottom w:val="nil"/>
                    <w:right w:val="single" w:sz="8" w:space="0" w:color="5B9BD5"/>
                  </w:tcBorders>
                  <w:shd w:val="clear" w:color="auto" w:fill="auto"/>
                  <w:vAlign w:val="center"/>
                  <w:hideMark/>
                </w:tcPr>
                <w:p w14:paraId="0A7B2AB8"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641</w:t>
                  </w:r>
                </w:p>
              </w:tc>
              <w:tc>
                <w:tcPr>
                  <w:tcW w:w="698" w:type="dxa"/>
                  <w:tcBorders>
                    <w:top w:val="nil"/>
                    <w:left w:val="nil"/>
                    <w:bottom w:val="nil"/>
                    <w:right w:val="single" w:sz="8" w:space="0" w:color="5B9BD5"/>
                  </w:tcBorders>
                  <w:shd w:val="clear" w:color="auto" w:fill="auto"/>
                  <w:vAlign w:val="center"/>
                  <w:hideMark/>
                </w:tcPr>
                <w:p w14:paraId="322281BA"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641</w:t>
                  </w:r>
                </w:p>
              </w:tc>
              <w:tc>
                <w:tcPr>
                  <w:tcW w:w="699" w:type="dxa"/>
                  <w:tcBorders>
                    <w:top w:val="nil"/>
                    <w:left w:val="nil"/>
                    <w:bottom w:val="single" w:sz="8" w:space="0" w:color="5B9BD5"/>
                    <w:right w:val="single" w:sz="8" w:space="0" w:color="5B9BD5"/>
                  </w:tcBorders>
                  <w:shd w:val="clear" w:color="auto" w:fill="auto"/>
                  <w:vAlign w:val="center"/>
                  <w:hideMark/>
                </w:tcPr>
                <w:p w14:paraId="70D78ED7"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320</w:t>
                  </w:r>
                </w:p>
              </w:tc>
              <w:tc>
                <w:tcPr>
                  <w:tcW w:w="982" w:type="dxa"/>
                  <w:tcBorders>
                    <w:top w:val="nil"/>
                    <w:left w:val="nil"/>
                    <w:bottom w:val="nil"/>
                    <w:right w:val="single" w:sz="8" w:space="0" w:color="5B9BD5"/>
                  </w:tcBorders>
                  <w:shd w:val="clear" w:color="auto" w:fill="auto"/>
                  <w:vAlign w:val="center"/>
                  <w:hideMark/>
                </w:tcPr>
                <w:p w14:paraId="188FB8E2"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1.602</w:t>
                  </w:r>
                </w:p>
              </w:tc>
            </w:tr>
            <w:tr w:rsidR="00ED4B35" w:rsidRPr="000A1722" w14:paraId="477B1A54" w14:textId="77777777" w:rsidTr="00ED4B35">
              <w:trPr>
                <w:trHeight w:val="315"/>
              </w:trPr>
              <w:tc>
                <w:tcPr>
                  <w:tcW w:w="581" w:type="dxa"/>
                  <w:tcBorders>
                    <w:top w:val="single" w:sz="8" w:space="0" w:color="5B9BD5"/>
                    <w:left w:val="single" w:sz="8" w:space="0" w:color="5B9BD5"/>
                    <w:bottom w:val="nil"/>
                    <w:right w:val="nil"/>
                  </w:tcBorders>
                  <w:shd w:val="clear" w:color="auto" w:fill="auto"/>
                  <w:noWrap/>
                  <w:vAlign w:val="center"/>
                  <w:hideMark/>
                </w:tcPr>
                <w:p w14:paraId="0F576F0C"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5</w:t>
                  </w:r>
                </w:p>
              </w:tc>
              <w:tc>
                <w:tcPr>
                  <w:tcW w:w="1408" w:type="dxa"/>
                  <w:tcBorders>
                    <w:top w:val="single" w:sz="8" w:space="0" w:color="5B9BD5"/>
                    <w:left w:val="single" w:sz="8" w:space="0" w:color="5B9BD5"/>
                    <w:bottom w:val="nil"/>
                    <w:right w:val="nil"/>
                  </w:tcBorders>
                  <w:shd w:val="clear" w:color="auto" w:fill="auto"/>
                  <w:noWrap/>
                  <w:vAlign w:val="center"/>
                  <w:hideMark/>
                </w:tcPr>
                <w:p w14:paraId="284BCB0B"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Cilindro para GNV tipo GNC-1</w:t>
                  </w:r>
                </w:p>
              </w:tc>
              <w:tc>
                <w:tcPr>
                  <w:tcW w:w="840" w:type="dxa"/>
                  <w:tcBorders>
                    <w:top w:val="single" w:sz="8" w:space="0" w:color="5B9BD5"/>
                    <w:left w:val="single" w:sz="8" w:space="0" w:color="5B9BD5"/>
                    <w:bottom w:val="nil"/>
                    <w:right w:val="single" w:sz="8" w:space="0" w:color="5B9BD5"/>
                  </w:tcBorders>
                  <w:shd w:val="clear" w:color="auto" w:fill="auto"/>
                  <w:vAlign w:val="center"/>
                  <w:hideMark/>
                </w:tcPr>
                <w:p w14:paraId="7EB93ADC"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40 litros</w:t>
                  </w:r>
                </w:p>
              </w:tc>
              <w:tc>
                <w:tcPr>
                  <w:tcW w:w="1114" w:type="dxa"/>
                  <w:tcBorders>
                    <w:top w:val="single" w:sz="8" w:space="0" w:color="5B9BD5"/>
                    <w:left w:val="nil"/>
                    <w:bottom w:val="nil"/>
                    <w:right w:val="single" w:sz="8" w:space="0" w:color="5B9BD5"/>
                  </w:tcBorders>
                  <w:shd w:val="clear" w:color="auto" w:fill="auto"/>
                  <w:vAlign w:val="center"/>
                  <w:hideMark/>
                </w:tcPr>
                <w:p w14:paraId="23141045"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273 mm</w:t>
                  </w:r>
                </w:p>
              </w:tc>
              <w:tc>
                <w:tcPr>
                  <w:tcW w:w="841" w:type="dxa"/>
                  <w:tcBorders>
                    <w:top w:val="single" w:sz="8" w:space="0" w:color="5B9BD5"/>
                    <w:left w:val="nil"/>
                    <w:bottom w:val="nil"/>
                    <w:right w:val="single" w:sz="8" w:space="0" w:color="5B9BD5"/>
                  </w:tcBorders>
                  <w:shd w:val="clear" w:color="auto" w:fill="auto"/>
                  <w:vAlign w:val="center"/>
                  <w:hideMark/>
                </w:tcPr>
                <w:p w14:paraId="53C0F4C4"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848</w:t>
                  </w:r>
                </w:p>
              </w:tc>
              <w:tc>
                <w:tcPr>
                  <w:tcW w:w="698" w:type="dxa"/>
                  <w:tcBorders>
                    <w:top w:val="single" w:sz="8" w:space="0" w:color="5B9BD5"/>
                    <w:left w:val="nil"/>
                    <w:bottom w:val="nil"/>
                    <w:right w:val="single" w:sz="8" w:space="0" w:color="5B9BD5"/>
                  </w:tcBorders>
                  <w:shd w:val="clear" w:color="auto" w:fill="auto"/>
                  <w:vAlign w:val="center"/>
                  <w:hideMark/>
                </w:tcPr>
                <w:p w14:paraId="2C7AEAE8"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848</w:t>
                  </w:r>
                </w:p>
              </w:tc>
              <w:tc>
                <w:tcPr>
                  <w:tcW w:w="699" w:type="dxa"/>
                  <w:tcBorders>
                    <w:top w:val="nil"/>
                    <w:left w:val="nil"/>
                    <w:bottom w:val="double" w:sz="6" w:space="0" w:color="5B9BD5"/>
                    <w:right w:val="single" w:sz="8" w:space="0" w:color="5B9BD5"/>
                  </w:tcBorders>
                  <w:shd w:val="clear" w:color="auto" w:fill="auto"/>
                  <w:vAlign w:val="center"/>
                  <w:hideMark/>
                </w:tcPr>
                <w:p w14:paraId="029288BF"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423</w:t>
                  </w:r>
                </w:p>
              </w:tc>
              <w:tc>
                <w:tcPr>
                  <w:tcW w:w="982" w:type="dxa"/>
                  <w:tcBorders>
                    <w:top w:val="single" w:sz="8" w:space="0" w:color="5B9BD5"/>
                    <w:left w:val="nil"/>
                    <w:bottom w:val="double" w:sz="6" w:space="0" w:color="5B9BD5"/>
                    <w:right w:val="single" w:sz="8" w:space="0" w:color="5B9BD5"/>
                  </w:tcBorders>
                  <w:shd w:val="clear" w:color="auto" w:fill="auto"/>
                  <w:vAlign w:val="center"/>
                  <w:hideMark/>
                </w:tcPr>
                <w:p w14:paraId="4A94BF48" w14:textId="77777777" w:rsidR="00AB5785" w:rsidRPr="000A1722" w:rsidRDefault="00AB5785" w:rsidP="00AB5785">
                  <w:pPr>
                    <w:jc w:val="center"/>
                    <w:rPr>
                      <w:rFonts w:ascii="Verdana" w:hAnsi="Verdana"/>
                      <w:color w:val="000000"/>
                      <w:sz w:val="14"/>
                      <w:szCs w:val="14"/>
                      <w:lang w:val="es-BO" w:eastAsia="es-BO"/>
                    </w:rPr>
                  </w:pPr>
                  <w:r w:rsidRPr="000A1722">
                    <w:rPr>
                      <w:rFonts w:ascii="Verdana" w:hAnsi="Verdana"/>
                      <w:color w:val="000000"/>
                      <w:sz w:val="14"/>
                      <w:szCs w:val="14"/>
                      <w:lang w:val="es-BO" w:eastAsia="es-BO"/>
                    </w:rPr>
                    <w:t>2.119</w:t>
                  </w:r>
                </w:p>
              </w:tc>
            </w:tr>
            <w:tr w:rsidR="00AB5785" w:rsidRPr="000A1722" w14:paraId="508CCB46" w14:textId="77777777" w:rsidTr="00ED4B35">
              <w:trPr>
                <w:trHeight w:val="330"/>
              </w:trPr>
              <w:tc>
                <w:tcPr>
                  <w:tcW w:w="3943"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58ADEBF2"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Total</w:t>
                  </w:r>
                </w:p>
              </w:tc>
              <w:tc>
                <w:tcPr>
                  <w:tcW w:w="841" w:type="dxa"/>
                  <w:tcBorders>
                    <w:top w:val="double" w:sz="6" w:space="0" w:color="5B9BD5"/>
                    <w:left w:val="nil"/>
                    <w:bottom w:val="single" w:sz="8" w:space="0" w:color="5B9BD5"/>
                    <w:right w:val="nil"/>
                  </w:tcBorders>
                  <w:shd w:val="clear" w:color="auto" w:fill="auto"/>
                  <w:noWrap/>
                  <w:vAlign w:val="center"/>
                  <w:hideMark/>
                </w:tcPr>
                <w:p w14:paraId="23417E2E"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2.601</w:t>
                  </w:r>
                </w:p>
              </w:tc>
              <w:tc>
                <w:tcPr>
                  <w:tcW w:w="698" w:type="dxa"/>
                  <w:tcBorders>
                    <w:top w:val="double" w:sz="6" w:space="0" w:color="5B9BD5"/>
                    <w:left w:val="nil"/>
                    <w:bottom w:val="single" w:sz="8" w:space="0" w:color="5B9BD5"/>
                    <w:right w:val="nil"/>
                  </w:tcBorders>
                  <w:shd w:val="clear" w:color="auto" w:fill="auto"/>
                  <w:noWrap/>
                  <w:vAlign w:val="center"/>
                  <w:hideMark/>
                </w:tcPr>
                <w:p w14:paraId="22926754"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2.601</w:t>
                  </w:r>
                </w:p>
              </w:tc>
              <w:tc>
                <w:tcPr>
                  <w:tcW w:w="699" w:type="dxa"/>
                  <w:tcBorders>
                    <w:top w:val="nil"/>
                    <w:left w:val="nil"/>
                    <w:bottom w:val="single" w:sz="8" w:space="0" w:color="5B9BD5"/>
                    <w:right w:val="nil"/>
                  </w:tcBorders>
                  <w:shd w:val="clear" w:color="auto" w:fill="auto"/>
                  <w:noWrap/>
                  <w:vAlign w:val="center"/>
                  <w:hideMark/>
                </w:tcPr>
                <w:p w14:paraId="6592D954"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1.298</w:t>
                  </w:r>
                </w:p>
              </w:tc>
              <w:tc>
                <w:tcPr>
                  <w:tcW w:w="982" w:type="dxa"/>
                  <w:tcBorders>
                    <w:top w:val="nil"/>
                    <w:left w:val="nil"/>
                    <w:bottom w:val="single" w:sz="8" w:space="0" w:color="5B9BD5"/>
                    <w:right w:val="single" w:sz="8" w:space="0" w:color="5B9BD5"/>
                  </w:tcBorders>
                  <w:shd w:val="clear" w:color="auto" w:fill="auto"/>
                  <w:noWrap/>
                  <w:vAlign w:val="center"/>
                  <w:hideMark/>
                </w:tcPr>
                <w:p w14:paraId="4DA86739" w14:textId="77777777" w:rsidR="00AB5785" w:rsidRPr="000A1722" w:rsidRDefault="00AB5785" w:rsidP="00AB5785">
                  <w:pPr>
                    <w:jc w:val="center"/>
                    <w:rPr>
                      <w:rFonts w:ascii="Verdana" w:hAnsi="Verdana"/>
                      <w:b/>
                      <w:bCs/>
                      <w:color w:val="000000"/>
                      <w:sz w:val="14"/>
                      <w:szCs w:val="14"/>
                      <w:lang w:val="es-BO" w:eastAsia="es-BO"/>
                    </w:rPr>
                  </w:pPr>
                  <w:r w:rsidRPr="000A1722">
                    <w:rPr>
                      <w:rFonts w:ascii="Verdana" w:hAnsi="Verdana"/>
                      <w:b/>
                      <w:bCs/>
                      <w:color w:val="000000"/>
                      <w:sz w:val="14"/>
                      <w:szCs w:val="14"/>
                      <w:lang w:val="es-BO" w:eastAsia="es-BO"/>
                    </w:rPr>
                    <w:t>6.500</w:t>
                  </w:r>
                </w:p>
              </w:tc>
            </w:tr>
          </w:tbl>
          <w:p w14:paraId="445F26E7" w14:textId="77777777" w:rsidR="00AB5785" w:rsidRDefault="00AB5785" w:rsidP="00AB5785">
            <w:pPr>
              <w:autoSpaceDE w:val="0"/>
              <w:autoSpaceDN w:val="0"/>
              <w:adjustRightInd w:val="0"/>
              <w:ind w:left="99" w:right="255"/>
              <w:jc w:val="both"/>
              <w:rPr>
                <w:rFonts w:ascii="Verdana" w:hAnsi="Verdana"/>
                <w:color w:val="000000"/>
                <w:sz w:val="18"/>
                <w:szCs w:val="18"/>
                <w:lang w:val="es-ES_tradnl"/>
              </w:rPr>
            </w:pPr>
          </w:p>
          <w:tbl>
            <w:tblPr>
              <w:tblW w:w="7325" w:type="dxa"/>
              <w:tblInd w:w="160" w:type="dxa"/>
              <w:tblLayout w:type="fixed"/>
              <w:tblCellMar>
                <w:left w:w="70" w:type="dxa"/>
                <w:right w:w="70" w:type="dxa"/>
              </w:tblCellMar>
              <w:tblLook w:val="04A0" w:firstRow="1" w:lastRow="0" w:firstColumn="1" w:lastColumn="0" w:noHBand="0" w:noVBand="1"/>
            </w:tblPr>
            <w:tblGrid>
              <w:gridCol w:w="661"/>
              <w:gridCol w:w="1479"/>
              <w:gridCol w:w="841"/>
              <w:gridCol w:w="1124"/>
              <w:gridCol w:w="840"/>
              <w:gridCol w:w="699"/>
              <w:gridCol w:w="699"/>
              <w:gridCol w:w="982"/>
            </w:tblGrid>
            <w:tr w:rsidR="00AB5785" w:rsidRPr="00861374" w14:paraId="687B1FF6" w14:textId="77777777" w:rsidTr="00ED4B35">
              <w:trPr>
                <w:trHeight w:val="211"/>
              </w:trPr>
              <w:tc>
                <w:tcPr>
                  <w:tcW w:w="7325" w:type="dxa"/>
                  <w:gridSpan w:val="8"/>
                  <w:tcBorders>
                    <w:top w:val="nil"/>
                    <w:left w:val="nil"/>
                    <w:bottom w:val="nil"/>
                    <w:right w:val="nil"/>
                  </w:tcBorders>
                  <w:shd w:val="clear" w:color="auto" w:fill="auto"/>
                  <w:vAlign w:val="center"/>
                  <w:hideMark/>
                </w:tcPr>
                <w:p w14:paraId="4F78CDC7" w14:textId="0DA93448" w:rsidR="00AB5785" w:rsidRPr="00861374" w:rsidRDefault="00AB5785" w:rsidP="00AB5785">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 xml:space="preserve">SEGUNDA </w:t>
                  </w:r>
                  <w:r w:rsidRPr="00861374">
                    <w:rPr>
                      <w:rFonts w:ascii="Verdana" w:hAnsi="Verdana" w:cs="Calibri"/>
                      <w:b/>
                      <w:bCs/>
                      <w:color w:val="000000"/>
                      <w:sz w:val="14"/>
                      <w:szCs w:val="14"/>
                      <w:lang w:val="es-BO" w:eastAsia="es-BO"/>
                    </w:rPr>
                    <w:t>ENTREGA</w:t>
                  </w:r>
                </w:p>
              </w:tc>
            </w:tr>
            <w:tr w:rsidR="00AB5785" w:rsidRPr="00861374" w14:paraId="37926BB4" w14:textId="77777777" w:rsidTr="00ED4B35">
              <w:trPr>
                <w:trHeight w:val="211"/>
              </w:trPr>
              <w:tc>
                <w:tcPr>
                  <w:tcW w:w="661" w:type="dxa"/>
                  <w:tcBorders>
                    <w:top w:val="nil"/>
                    <w:left w:val="nil"/>
                    <w:bottom w:val="nil"/>
                    <w:right w:val="nil"/>
                  </w:tcBorders>
                  <w:shd w:val="clear" w:color="auto" w:fill="auto"/>
                  <w:noWrap/>
                  <w:vAlign w:val="center"/>
                  <w:hideMark/>
                </w:tcPr>
                <w:p w14:paraId="568603F2" w14:textId="77777777" w:rsidR="00AB5785" w:rsidRPr="00861374" w:rsidRDefault="00AB5785" w:rsidP="00AB5785">
                  <w:pPr>
                    <w:jc w:val="center"/>
                    <w:rPr>
                      <w:rFonts w:ascii="Verdana" w:hAnsi="Verdana" w:cs="Calibri"/>
                      <w:b/>
                      <w:bCs/>
                      <w:color w:val="000000"/>
                      <w:sz w:val="14"/>
                      <w:szCs w:val="14"/>
                      <w:lang w:val="es-BO" w:eastAsia="es-BO"/>
                    </w:rPr>
                  </w:pPr>
                </w:p>
              </w:tc>
              <w:tc>
                <w:tcPr>
                  <w:tcW w:w="1479" w:type="dxa"/>
                  <w:tcBorders>
                    <w:top w:val="nil"/>
                    <w:left w:val="nil"/>
                    <w:bottom w:val="nil"/>
                    <w:right w:val="nil"/>
                  </w:tcBorders>
                  <w:shd w:val="clear" w:color="auto" w:fill="auto"/>
                  <w:noWrap/>
                  <w:vAlign w:val="center"/>
                  <w:hideMark/>
                </w:tcPr>
                <w:p w14:paraId="6E52441C" w14:textId="77777777" w:rsidR="00AB5785" w:rsidRPr="00861374" w:rsidRDefault="00AB5785" w:rsidP="00AB5785">
                  <w:pPr>
                    <w:rPr>
                      <w:rFonts w:ascii="Verdana" w:hAnsi="Verdana"/>
                      <w:sz w:val="14"/>
                      <w:szCs w:val="14"/>
                      <w:lang w:val="es-BO" w:eastAsia="es-BO"/>
                    </w:rPr>
                  </w:pPr>
                </w:p>
              </w:tc>
              <w:tc>
                <w:tcPr>
                  <w:tcW w:w="841" w:type="dxa"/>
                  <w:tcBorders>
                    <w:top w:val="nil"/>
                    <w:left w:val="nil"/>
                    <w:bottom w:val="nil"/>
                    <w:right w:val="nil"/>
                  </w:tcBorders>
                  <w:shd w:val="clear" w:color="auto" w:fill="auto"/>
                  <w:noWrap/>
                  <w:vAlign w:val="center"/>
                  <w:hideMark/>
                </w:tcPr>
                <w:p w14:paraId="650BE745" w14:textId="77777777" w:rsidR="00AB5785" w:rsidRPr="00861374" w:rsidRDefault="00AB5785" w:rsidP="00AB5785">
                  <w:pPr>
                    <w:rPr>
                      <w:rFonts w:ascii="Verdana" w:hAnsi="Verdana"/>
                      <w:sz w:val="14"/>
                      <w:szCs w:val="14"/>
                      <w:lang w:val="es-BO" w:eastAsia="es-BO"/>
                    </w:rPr>
                  </w:pPr>
                </w:p>
              </w:tc>
              <w:tc>
                <w:tcPr>
                  <w:tcW w:w="1124" w:type="dxa"/>
                  <w:tcBorders>
                    <w:top w:val="nil"/>
                    <w:left w:val="nil"/>
                    <w:bottom w:val="nil"/>
                    <w:right w:val="nil"/>
                  </w:tcBorders>
                  <w:shd w:val="clear" w:color="auto" w:fill="auto"/>
                  <w:noWrap/>
                  <w:vAlign w:val="center"/>
                  <w:hideMark/>
                </w:tcPr>
                <w:p w14:paraId="14B44113" w14:textId="77777777" w:rsidR="00AB5785" w:rsidRPr="00861374" w:rsidRDefault="00AB5785" w:rsidP="00AB5785">
                  <w:pPr>
                    <w:rPr>
                      <w:rFonts w:ascii="Verdana" w:hAnsi="Verdana"/>
                      <w:sz w:val="14"/>
                      <w:szCs w:val="14"/>
                      <w:lang w:val="es-BO" w:eastAsia="es-BO"/>
                    </w:rPr>
                  </w:pPr>
                </w:p>
              </w:tc>
              <w:tc>
                <w:tcPr>
                  <w:tcW w:w="2238" w:type="dxa"/>
                  <w:gridSpan w:val="3"/>
                  <w:tcBorders>
                    <w:top w:val="single" w:sz="8" w:space="0" w:color="5B9BD5"/>
                    <w:left w:val="nil"/>
                    <w:bottom w:val="single" w:sz="8" w:space="0" w:color="5B9BD5"/>
                    <w:right w:val="nil"/>
                  </w:tcBorders>
                  <w:shd w:val="clear" w:color="000000" w:fill="5B9BD5"/>
                  <w:vAlign w:val="center"/>
                  <w:hideMark/>
                </w:tcPr>
                <w:p w14:paraId="623124CE"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ALMACENES REGIONALES</w:t>
                  </w:r>
                </w:p>
              </w:tc>
              <w:tc>
                <w:tcPr>
                  <w:tcW w:w="982" w:type="dxa"/>
                  <w:tcBorders>
                    <w:top w:val="nil"/>
                    <w:left w:val="nil"/>
                    <w:bottom w:val="nil"/>
                    <w:right w:val="nil"/>
                  </w:tcBorders>
                  <w:shd w:val="clear" w:color="auto" w:fill="auto"/>
                  <w:vAlign w:val="center"/>
                  <w:hideMark/>
                </w:tcPr>
                <w:p w14:paraId="125DE7CD" w14:textId="77777777" w:rsidR="00AB5785" w:rsidRPr="00861374" w:rsidRDefault="00AB5785" w:rsidP="00AB5785">
                  <w:pPr>
                    <w:jc w:val="center"/>
                    <w:rPr>
                      <w:rFonts w:ascii="Verdana" w:hAnsi="Verdana" w:cs="Calibri"/>
                      <w:b/>
                      <w:bCs/>
                      <w:color w:val="FFFFFF"/>
                      <w:sz w:val="14"/>
                      <w:szCs w:val="14"/>
                      <w:lang w:val="es-BO" w:eastAsia="es-BO"/>
                    </w:rPr>
                  </w:pPr>
                </w:p>
              </w:tc>
            </w:tr>
            <w:tr w:rsidR="00ED4B35" w:rsidRPr="00861374" w14:paraId="5302C7AF" w14:textId="77777777" w:rsidTr="00ED4B35">
              <w:trPr>
                <w:trHeight w:val="342"/>
              </w:trPr>
              <w:tc>
                <w:tcPr>
                  <w:tcW w:w="661" w:type="dxa"/>
                  <w:tcBorders>
                    <w:top w:val="single" w:sz="8" w:space="0" w:color="5B9BD5"/>
                    <w:left w:val="single" w:sz="8" w:space="0" w:color="5B9BD5"/>
                    <w:bottom w:val="nil"/>
                    <w:right w:val="single" w:sz="8" w:space="0" w:color="5B9BD5"/>
                  </w:tcBorders>
                  <w:shd w:val="clear" w:color="000000" w:fill="5B9BD5"/>
                  <w:vAlign w:val="center"/>
                  <w:hideMark/>
                </w:tcPr>
                <w:p w14:paraId="073AB621"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NRO. </w:t>
                  </w:r>
                </w:p>
                <w:p w14:paraId="7269CC61"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ÍTEM</w:t>
                  </w:r>
                </w:p>
              </w:tc>
              <w:tc>
                <w:tcPr>
                  <w:tcW w:w="1479" w:type="dxa"/>
                  <w:tcBorders>
                    <w:top w:val="single" w:sz="8" w:space="0" w:color="5B9BD5"/>
                    <w:left w:val="nil"/>
                    <w:bottom w:val="nil"/>
                    <w:right w:val="single" w:sz="8" w:space="0" w:color="5B9BD5"/>
                  </w:tcBorders>
                  <w:shd w:val="clear" w:color="000000" w:fill="5B9BD5"/>
                  <w:vAlign w:val="center"/>
                  <w:hideMark/>
                </w:tcPr>
                <w:p w14:paraId="5FD28E83"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TIPO CILINDRO</w:t>
                  </w:r>
                </w:p>
              </w:tc>
              <w:tc>
                <w:tcPr>
                  <w:tcW w:w="841" w:type="dxa"/>
                  <w:tcBorders>
                    <w:top w:val="single" w:sz="8" w:space="0" w:color="5B9BD5"/>
                    <w:left w:val="nil"/>
                    <w:bottom w:val="nil"/>
                    <w:right w:val="single" w:sz="8" w:space="0" w:color="5B9BD5"/>
                  </w:tcBorders>
                  <w:shd w:val="clear" w:color="000000" w:fill="5B9BD5"/>
                  <w:vAlign w:val="center"/>
                  <w:hideMark/>
                </w:tcPr>
                <w:p w14:paraId="2BB2195F"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CAPACIDAD</w:t>
                  </w:r>
                </w:p>
              </w:tc>
              <w:tc>
                <w:tcPr>
                  <w:tcW w:w="1124" w:type="dxa"/>
                  <w:tcBorders>
                    <w:top w:val="single" w:sz="8" w:space="0" w:color="5B9BD5"/>
                    <w:left w:val="nil"/>
                    <w:bottom w:val="nil"/>
                    <w:right w:val="single" w:sz="8" w:space="0" w:color="5B9BD5"/>
                  </w:tcBorders>
                  <w:shd w:val="clear" w:color="000000" w:fill="5B9BD5"/>
                  <w:vAlign w:val="center"/>
                  <w:hideMark/>
                </w:tcPr>
                <w:p w14:paraId="6A842CEC"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DIÁMETRO NOMINAL (mm)</w:t>
                  </w:r>
                </w:p>
              </w:tc>
              <w:tc>
                <w:tcPr>
                  <w:tcW w:w="840" w:type="dxa"/>
                  <w:tcBorders>
                    <w:top w:val="nil"/>
                    <w:left w:val="nil"/>
                    <w:bottom w:val="nil"/>
                    <w:right w:val="single" w:sz="8" w:space="0" w:color="5B9BD5"/>
                  </w:tcBorders>
                  <w:shd w:val="clear" w:color="000000" w:fill="5B9BD5"/>
                  <w:vAlign w:val="center"/>
                  <w:hideMark/>
                </w:tcPr>
                <w:p w14:paraId="6BBC4AA6"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COCHABAMBA</w:t>
                  </w:r>
                </w:p>
              </w:tc>
              <w:tc>
                <w:tcPr>
                  <w:tcW w:w="699" w:type="dxa"/>
                  <w:tcBorders>
                    <w:top w:val="nil"/>
                    <w:left w:val="nil"/>
                    <w:bottom w:val="nil"/>
                    <w:right w:val="single" w:sz="8" w:space="0" w:color="5B9BD5"/>
                  </w:tcBorders>
                  <w:shd w:val="clear" w:color="000000" w:fill="5B9BD5"/>
                  <w:vAlign w:val="center"/>
                  <w:hideMark/>
                </w:tcPr>
                <w:p w14:paraId="3188B83E"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SANTA CRUZ</w:t>
                  </w:r>
                </w:p>
              </w:tc>
              <w:tc>
                <w:tcPr>
                  <w:tcW w:w="699" w:type="dxa"/>
                  <w:tcBorders>
                    <w:top w:val="nil"/>
                    <w:left w:val="nil"/>
                    <w:bottom w:val="single" w:sz="8" w:space="0" w:color="5B9BD5"/>
                    <w:right w:val="nil"/>
                  </w:tcBorders>
                  <w:shd w:val="clear" w:color="000000" w:fill="5B9BD5"/>
                  <w:vAlign w:val="center"/>
                  <w:hideMark/>
                </w:tcPr>
                <w:p w14:paraId="6510F8C4"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LA PAZ</w:t>
                  </w:r>
                </w:p>
              </w:tc>
              <w:tc>
                <w:tcPr>
                  <w:tcW w:w="982" w:type="dxa"/>
                  <w:tcBorders>
                    <w:top w:val="single" w:sz="8" w:space="0" w:color="5B9BD5"/>
                    <w:left w:val="nil"/>
                    <w:bottom w:val="nil"/>
                    <w:right w:val="single" w:sz="8" w:space="0" w:color="5B9BD5"/>
                  </w:tcBorders>
                  <w:shd w:val="clear" w:color="000000" w:fill="5B9BD5"/>
                  <w:vAlign w:val="center"/>
                  <w:hideMark/>
                </w:tcPr>
                <w:p w14:paraId="572453AA"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TOTAL </w:t>
                  </w:r>
                </w:p>
                <w:p w14:paraId="27AA8025" w14:textId="77777777" w:rsidR="00AB5785" w:rsidRPr="00861374" w:rsidRDefault="00AB5785" w:rsidP="00AB5785">
                  <w:pPr>
                    <w:jc w:val="center"/>
                    <w:rPr>
                      <w:rFonts w:ascii="Verdana" w:hAnsi="Verdana" w:cs="Calibri"/>
                      <w:b/>
                      <w:bCs/>
                      <w:color w:val="FFFFFF"/>
                      <w:sz w:val="14"/>
                      <w:szCs w:val="14"/>
                      <w:lang w:val="es-BO" w:eastAsia="es-BO"/>
                    </w:rPr>
                  </w:pPr>
                  <w:r>
                    <w:rPr>
                      <w:rFonts w:ascii="Verdana" w:hAnsi="Verdana" w:cs="Calibri"/>
                      <w:b/>
                      <w:bCs/>
                      <w:color w:val="FFFFFF"/>
                      <w:sz w:val="14"/>
                      <w:szCs w:val="14"/>
                      <w:lang w:val="es-BO" w:eastAsia="es-BO"/>
                    </w:rPr>
                    <w:t xml:space="preserve">SEGUNDA </w:t>
                  </w:r>
                  <w:r w:rsidRPr="00861374">
                    <w:rPr>
                      <w:rFonts w:ascii="Verdana" w:hAnsi="Verdana" w:cs="Calibri"/>
                      <w:b/>
                      <w:bCs/>
                      <w:color w:val="FFFFFF"/>
                      <w:sz w:val="14"/>
                      <w:szCs w:val="14"/>
                      <w:lang w:val="es-BO" w:eastAsia="es-BO"/>
                    </w:rPr>
                    <w:t>ENTREGA</w:t>
                  </w:r>
                </w:p>
              </w:tc>
            </w:tr>
            <w:tr w:rsidR="00ED4B35" w:rsidRPr="00861374" w14:paraId="41A5A352" w14:textId="77777777" w:rsidTr="00ED4B35">
              <w:trPr>
                <w:trHeight w:val="211"/>
              </w:trPr>
              <w:tc>
                <w:tcPr>
                  <w:tcW w:w="661" w:type="dxa"/>
                  <w:tcBorders>
                    <w:top w:val="single" w:sz="8" w:space="0" w:color="5B9BD5"/>
                    <w:left w:val="single" w:sz="8" w:space="0" w:color="5B9BD5"/>
                    <w:bottom w:val="nil"/>
                    <w:right w:val="nil"/>
                  </w:tcBorders>
                  <w:shd w:val="clear" w:color="auto" w:fill="auto"/>
                  <w:noWrap/>
                  <w:vAlign w:val="center"/>
                  <w:hideMark/>
                </w:tcPr>
                <w:p w14:paraId="2CB35FEA"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w:t>
                  </w:r>
                </w:p>
              </w:tc>
              <w:tc>
                <w:tcPr>
                  <w:tcW w:w="1479" w:type="dxa"/>
                  <w:tcBorders>
                    <w:top w:val="single" w:sz="8" w:space="0" w:color="5B9BD5"/>
                    <w:left w:val="single" w:sz="8" w:space="0" w:color="5B9BD5"/>
                    <w:bottom w:val="nil"/>
                    <w:right w:val="nil"/>
                  </w:tcBorders>
                  <w:shd w:val="clear" w:color="auto" w:fill="auto"/>
                  <w:noWrap/>
                  <w:vAlign w:val="center"/>
                  <w:hideMark/>
                </w:tcPr>
                <w:p w14:paraId="78735797"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7BF435E9"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 (Largo)</w:t>
                  </w:r>
                </w:p>
              </w:tc>
              <w:tc>
                <w:tcPr>
                  <w:tcW w:w="1124" w:type="dxa"/>
                  <w:tcBorders>
                    <w:top w:val="single" w:sz="8" w:space="0" w:color="5B9BD5"/>
                    <w:left w:val="nil"/>
                    <w:bottom w:val="nil"/>
                    <w:right w:val="single" w:sz="8" w:space="0" w:color="5B9BD5"/>
                  </w:tcBorders>
                  <w:shd w:val="clear" w:color="auto" w:fill="auto"/>
                  <w:vAlign w:val="center"/>
                  <w:hideMark/>
                </w:tcPr>
                <w:p w14:paraId="62C527CD"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840" w:type="dxa"/>
                  <w:tcBorders>
                    <w:top w:val="single" w:sz="8" w:space="0" w:color="5B9BD5"/>
                    <w:left w:val="nil"/>
                    <w:bottom w:val="nil"/>
                    <w:right w:val="single" w:sz="8" w:space="0" w:color="5B9BD5"/>
                  </w:tcBorders>
                  <w:shd w:val="clear" w:color="auto" w:fill="auto"/>
                  <w:vAlign w:val="center"/>
                  <w:hideMark/>
                </w:tcPr>
                <w:p w14:paraId="4094BC90"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538</w:t>
                  </w:r>
                </w:p>
              </w:tc>
              <w:tc>
                <w:tcPr>
                  <w:tcW w:w="699" w:type="dxa"/>
                  <w:tcBorders>
                    <w:top w:val="single" w:sz="8" w:space="0" w:color="5B9BD5"/>
                    <w:left w:val="nil"/>
                    <w:bottom w:val="nil"/>
                    <w:right w:val="single" w:sz="8" w:space="0" w:color="5B9BD5"/>
                  </w:tcBorders>
                  <w:shd w:val="clear" w:color="auto" w:fill="auto"/>
                  <w:vAlign w:val="center"/>
                  <w:hideMark/>
                </w:tcPr>
                <w:p w14:paraId="2512B908"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538</w:t>
                  </w:r>
                </w:p>
              </w:tc>
              <w:tc>
                <w:tcPr>
                  <w:tcW w:w="699" w:type="dxa"/>
                  <w:tcBorders>
                    <w:top w:val="nil"/>
                    <w:left w:val="nil"/>
                    <w:bottom w:val="single" w:sz="8" w:space="0" w:color="5B9BD5"/>
                    <w:right w:val="single" w:sz="8" w:space="0" w:color="5B9BD5"/>
                  </w:tcBorders>
                  <w:shd w:val="clear" w:color="auto" w:fill="auto"/>
                  <w:vAlign w:val="center"/>
                  <w:hideMark/>
                </w:tcPr>
                <w:p w14:paraId="5A511DC7"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268</w:t>
                  </w:r>
                </w:p>
              </w:tc>
              <w:tc>
                <w:tcPr>
                  <w:tcW w:w="982" w:type="dxa"/>
                  <w:tcBorders>
                    <w:top w:val="single" w:sz="8" w:space="0" w:color="5B9BD5"/>
                    <w:left w:val="nil"/>
                    <w:bottom w:val="nil"/>
                    <w:right w:val="single" w:sz="8" w:space="0" w:color="5B9BD5"/>
                  </w:tcBorders>
                  <w:shd w:val="clear" w:color="auto" w:fill="auto"/>
                  <w:vAlign w:val="center"/>
                  <w:hideMark/>
                </w:tcPr>
                <w:p w14:paraId="74F04C22"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1.344</w:t>
                  </w:r>
                </w:p>
              </w:tc>
            </w:tr>
            <w:tr w:rsidR="00ED4B35" w:rsidRPr="00861374" w14:paraId="4AB8FE9D" w14:textId="77777777" w:rsidTr="00ED4B35">
              <w:trPr>
                <w:trHeight w:val="140"/>
              </w:trPr>
              <w:tc>
                <w:tcPr>
                  <w:tcW w:w="661"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0A775B15"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3</w:t>
                  </w:r>
                </w:p>
              </w:tc>
              <w:tc>
                <w:tcPr>
                  <w:tcW w:w="1479"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1FEDE363"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nil"/>
                    <w:bottom w:val="nil"/>
                    <w:right w:val="single" w:sz="8" w:space="0" w:color="5B9BD5"/>
                  </w:tcBorders>
                  <w:shd w:val="clear" w:color="auto" w:fill="auto"/>
                  <w:vAlign w:val="center"/>
                  <w:hideMark/>
                </w:tcPr>
                <w:p w14:paraId="04390DA2"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w:t>
                  </w:r>
                </w:p>
              </w:tc>
              <w:tc>
                <w:tcPr>
                  <w:tcW w:w="1124"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BCCA9F7"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840"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15A11F5B"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574</w:t>
                  </w:r>
                </w:p>
              </w:tc>
              <w:tc>
                <w:tcPr>
                  <w:tcW w:w="699"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613CA97E"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574</w:t>
                  </w:r>
                </w:p>
              </w:tc>
              <w:tc>
                <w:tcPr>
                  <w:tcW w:w="699"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6F3F32E4"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287</w:t>
                  </w:r>
                </w:p>
              </w:tc>
              <w:tc>
                <w:tcPr>
                  <w:tcW w:w="982"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66905926"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1.435</w:t>
                  </w:r>
                </w:p>
              </w:tc>
            </w:tr>
            <w:tr w:rsidR="00ED4B35" w:rsidRPr="00861374" w14:paraId="570C7B68" w14:textId="77777777" w:rsidTr="00ED4B35">
              <w:trPr>
                <w:trHeight w:val="151"/>
              </w:trPr>
              <w:tc>
                <w:tcPr>
                  <w:tcW w:w="661" w:type="dxa"/>
                  <w:vMerge/>
                  <w:tcBorders>
                    <w:top w:val="single" w:sz="8" w:space="0" w:color="5B9BD5"/>
                    <w:left w:val="single" w:sz="8" w:space="0" w:color="5B9BD5"/>
                    <w:bottom w:val="single" w:sz="8" w:space="0" w:color="5B9BD5"/>
                    <w:right w:val="single" w:sz="8" w:space="0" w:color="5B9BD5"/>
                  </w:tcBorders>
                  <w:vAlign w:val="center"/>
                  <w:hideMark/>
                </w:tcPr>
                <w:p w14:paraId="360CB7E2" w14:textId="77777777" w:rsidR="00AB5785" w:rsidRPr="00861374" w:rsidRDefault="00AB5785" w:rsidP="00AB5785">
                  <w:pPr>
                    <w:rPr>
                      <w:rFonts w:ascii="Verdana" w:hAnsi="Verdana" w:cs="Calibri"/>
                      <w:b/>
                      <w:bCs/>
                      <w:color w:val="000000"/>
                      <w:sz w:val="14"/>
                      <w:szCs w:val="14"/>
                      <w:lang w:val="es-BO" w:eastAsia="es-BO"/>
                    </w:rPr>
                  </w:pPr>
                </w:p>
              </w:tc>
              <w:tc>
                <w:tcPr>
                  <w:tcW w:w="1479" w:type="dxa"/>
                  <w:vMerge/>
                  <w:tcBorders>
                    <w:top w:val="single" w:sz="8" w:space="0" w:color="5B9BD5"/>
                    <w:left w:val="single" w:sz="8" w:space="0" w:color="5B9BD5"/>
                    <w:bottom w:val="single" w:sz="8" w:space="0" w:color="5B9BD5"/>
                    <w:right w:val="single" w:sz="8" w:space="0" w:color="5B9BD5"/>
                  </w:tcBorders>
                  <w:vAlign w:val="center"/>
                  <w:hideMark/>
                </w:tcPr>
                <w:p w14:paraId="20F733B1" w14:textId="77777777" w:rsidR="00AB5785" w:rsidRPr="00861374" w:rsidRDefault="00AB5785" w:rsidP="00AB5785">
                  <w:pPr>
                    <w:rPr>
                      <w:rFonts w:ascii="Verdana" w:hAnsi="Verdana" w:cs="Calibri"/>
                      <w:b/>
                      <w:bCs/>
                      <w:color w:val="000000"/>
                      <w:sz w:val="14"/>
                      <w:szCs w:val="14"/>
                      <w:lang w:val="es-BO" w:eastAsia="es-BO"/>
                    </w:rPr>
                  </w:pPr>
                </w:p>
              </w:tc>
              <w:tc>
                <w:tcPr>
                  <w:tcW w:w="841" w:type="dxa"/>
                  <w:tcBorders>
                    <w:top w:val="nil"/>
                    <w:left w:val="nil"/>
                    <w:bottom w:val="nil"/>
                    <w:right w:val="single" w:sz="8" w:space="0" w:color="5B9BD5"/>
                  </w:tcBorders>
                  <w:shd w:val="clear" w:color="auto" w:fill="auto"/>
                  <w:vAlign w:val="center"/>
                  <w:hideMark/>
                </w:tcPr>
                <w:p w14:paraId="4686D7EE"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(Corto)</w:t>
                  </w:r>
                </w:p>
              </w:tc>
              <w:tc>
                <w:tcPr>
                  <w:tcW w:w="1124" w:type="dxa"/>
                  <w:vMerge/>
                  <w:tcBorders>
                    <w:top w:val="single" w:sz="8" w:space="0" w:color="5B9BD5"/>
                    <w:left w:val="single" w:sz="8" w:space="0" w:color="5B9BD5"/>
                    <w:bottom w:val="single" w:sz="8" w:space="0" w:color="5B9BD5"/>
                    <w:right w:val="single" w:sz="8" w:space="0" w:color="5B9BD5"/>
                  </w:tcBorders>
                  <w:vAlign w:val="center"/>
                  <w:hideMark/>
                </w:tcPr>
                <w:p w14:paraId="3E169C01" w14:textId="77777777" w:rsidR="00AB5785" w:rsidRPr="00861374" w:rsidRDefault="00AB5785" w:rsidP="00AB5785">
                  <w:pPr>
                    <w:rPr>
                      <w:rFonts w:ascii="Verdana" w:hAnsi="Verdana" w:cs="Calibri"/>
                      <w:color w:val="000000"/>
                      <w:sz w:val="14"/>
                      <w:szCs w:val="14"/>
                      <w:lang w:val="es-BO" w:eastAsia="es-BO"/>
                    </w:rPr>
                  </w:pPr>
                </w:p>
              </w:tc>
              <w:tc>
                <w:tcPr>
                  <w:tcW w:w="840" w:type="dxa"/>
                  <w:vMerge/>
                  <w:tcBorders>
                    <w:top w:val="single" w:sz="8" w:space="0" w:color="5B9BD5"/>
                    <w:left w:val="single" w:sz="8" w:space="0" w:color="5B9BD5"/>
                    <w:bottom w:val="single" w:sz="8" w:space="0" w:color="5B9BD5"/>
                    <w:right w:val="single" w:sz="8" w:space="0" w:color="5B9BD5"/>
                  </w:tcBorders>
                  <w:vAlign w:val="center"/>
                  <w:hideMark/>
                </w:tcPr>
                <w:p w14:paraId="046BA457" w14:textId="77777777" w:rsidR="00AB5785" w:rsidRPr="00861374" w:rsidRDefault="00AB5785" w:rsidP="00AB5785">
                  <w:pPr>
                    <w:rPr>
                      <w:rFonts w:ascii="Verdana" w:hAnsi="Verdana" w:cs="Calibri"/>
                      <w:color w:val="000000"/>
                      <w:sz w:val="14"/>
                      <w:szCs w:val="14"/>
                      <w:lang w:val="es-BO" w:eastAsia="es-BO"/>
                    </w:rPr>
                  </w:pPr>
                </w:p>
              </w:tc>
              <w:tc>
                <w:tcPr>
                  <w:tcW w:w="699" w:type="dxa"/>
                  <w:vMerge/>
                  <w:tcBorders>
                    <w:top w:val="single" w:sz="8" w:space="0" w:color="5B9BD5"/>
                    <w:left w:val="single" w:sz="8" w:space="0" w:color="5B9BD5"/>
                    <w:bottom w:val="single" w:sz="8" w:space="0" w:color="5B9BD5"/>
                    <w:right w:val="single" w:sz="8" w:space="0" w:color="5B9BD5"/>
                  </w:tcBorders>
                  <w:vAlign w:val="center"/>
                  <w:hideMark/>
                </w:tcPr>
                <w:p w14:paraId="308C4625" w14:textId="77777777" w:rsidR="00AB5785" w:rsidRPr="00861374" w:rsidRDefault="00AB5785" w:rsidP="00AB5785">
                  <w:pPr>
                    <w:rPr>
                      <w:rFonts w:ascii="Verdana" w:hAnsi="Verdana" w:cs="Calibri"/>
                      <w:color w:val="000000"/>
                      <w:sz w:val="14"/>
                      <w:szCs w:val="14"/>
                      <w:lang w:val="es-BO" w:eastAsia="es-BO"/>
                    </w:rPr>
                  </w:pPr>
                </w:p>
              </w:tc>
              <w:tc>
                <w:tcPr>
                  <w:tcW w:w="699" w:type="dxa"/>
                  <w:vMerge/>
                  <w:tcBorders>
                    <w:top w:val="nil"/>
                    <w:left w:val="single" w:sz="8" w:space="0" w:color="5B9BD5"/>
                    <w:bottom w:val="single" w:sz="8" w:space="0" w:color="5B9BD5"/>
                    <w:right w:val="single" w:sz="8" w:space="0" w:color="5B9BD5"/>
                  </w:tcBorders>
                  <w:vAlign w:val="center"/>
                  <w:hideMark/>
                </w:tcPr>
                <w:p w14:paraId="106BB730" w14:textId="77777777" w:rsidR="00AB5785" w:rsidRPr="00861374" w:rsidRDefault="00AB5785" w:rsidP="00AB5785">
                  <w:pPr>
                    <w:rPr>
                      <w:rFonts w:ascii="Verdana" w:hAnsi="Verdana" w:cs="Calibri"/>
                      <w:color w:val="000000"/>
                      <w:sz w:val="14"/>
                      <w:szCs w:val="14"/>
                      <w:lang w:val="es-BO" w:eastAsia="es-BO"/>
                    </w:rPr>
                  </w:pPr>
                </w:p>
              </w:tc>
              <w:tc>
                <w:tcPr>
                  <w:tcW w:w="982" w:type="dxa"/>
                  <w:vMerge/>
                  <w:tcBorders>
                    <w:top w:val="single" w:sz="8" w:space="0" w:color="5B9BD5"/>
                    <w:left w:val="single" w:sz="8" w:space="0" w:color="5B9BD5"/>
                    <w:bottom w:val="single" w:sz="8" w:space="0" w:color="5B9BD5"/>
                    <w:right w:val="single" w:sz="8" w:space="0" w:color="5B9BD5"/>
                  </w:tcBorders>
                  <w:vAlign w:val="center"/>
                  <w:hideMark/>
                </w:tcPr>
                <w:p w14:paraId="0F5F5354" w14:textId="77777777" w:rsidR="00AB5785" w:rsidRPr="00861374" w:rsidRDefault="00AB5785" w:rsidP="00AB5785">
                  <w:pPr>
                    <w:rPr>
                      <w:rFonts w:ascii="Verdana" w:hAnsi="Verdana" w:cs="Calibri"/>
                      <w:color w:val="000000"/>
                      <w:sz w:val="14"/>
                      <w:szCs w:val="14"/>
                      <w:lang w:val="es-BO" w:eastAsia="es-BO"/>
                    </w:rPr>
                  </w:pPr>
                </w:p>
              </w:tc>
            </w:tr>
            <w:tr w:rsidR="00ED4B35" w:rsidRPr="00861374" w14:paraId="24EC9D11" w14:textId="77777777" w:rsidTr="00ED4B35">
              <w:trPr>
                <w:trHeight w:val="211"/>
              </w:trPr>
              <w:tc>
                <w:tcPr>
                  <w:tcW w:w="661" w:type="dxa"/>
                  <w:tcBorders>
                    <w:top w:val="nil"/>
                    <w:left w:val="single" w:sz="8" w:space="0" w:color="5B9BD5"/>
                    <w:bottom w:val="nil"/>
                    <w:right w:val="nil"/>
                  </w:tcBorders>
                  <w:shd w:val="clear" w:color="auto" w:fill="auto"/>
                  <w:noWrap/>
                  <w:vAlign w:val="center"/>
                  <w:hideMark/>
                </w:tcPr>
                <w:p w14:paraId="14E71FF9"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4</w:t>
                  </w:r>
                </w:p>
              </w:tc>
              <w:tc>
                <w:tcPr>
                  <w:tcW w:w="1479" w:type="dxa"/>
                  <w:tcBorders>
                    <w:top w:val="nil"/>
                    <w:left w:val="single" w:sz="8" w:space="0" w:color="5B9BD5"/>
                    <w:bottom w:val="nil"/>
                    <w:right w:val="nil"/>
                  </w:tcBorders>
                  <w:shd w:val="clear" w:color="auto" w:fill="auto"/>
                  <w:noWrap/>
                  <w:vAlign w:val="center"/>
                  <w:hideMark/>
                </w:tcPr>
                <w:p w14:paraId="01C2491C"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157B6CC0"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50 litros</w:t>
                  </w:r>
                </w:p>
              </w:tc>
              <w:tc>
                <w:tcPr>
                  <w:tcW w:w="1124" w:type="dxa"/>
                  <w:tcBorders>
                    <w:top w:val="nil"/>
                    <w:left w:val="nil"/>
                    <w:bottom w:val="nil"/>
                    <w:right w:val="single" w:sz="8" w:space="0" w:color="5B9BD5"/>
                  </w:tcBorders>
                  <w:shd w:val="clear" w:color="auto" w:fill="auto"/>
                  <w:vAlign w:val="center"/>
                  <w:hideMark/>
                </w:tcPr>
                <w:p w14:paraId="3B07B05C"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840" w:type="dxa"/>
                  <w:tcBorders>
                    <w:top w:val="nil"/>
                    <w:left w:val="nil"/>
                    <w:bottom w:val="nil"/>
                    <w:right w:val="single" w:sz="8" w:space="0" w:color="5B9BD5"/>
                  </w:tcBorders>
                  <w:shd w:val="clear" w:color="auto" w:fill="auto"/>
                  <w:vAlign w:val="center"/>
                  <w:hideMark/>
                </w:tcPr>
                <w:p w14:paraId="31058327"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641</w:t>
                  </w:r>
                </w:p>
              </w:tc>
              <w:tc>
                <w:tcPr>
                  <w:tcW w:w="699" w:type="dxa"/>
                  <w:tcBorders>
                    <w:top w:val="nil"/>
                    <w:left w:val="nil"/>
                    <w:bottom w:val="nil"/>
                    <w:right w:val="single" w:sz="8" w:space="0" w:color="5B9BD5"/>
                  </w:tcBorders>
                  <w:shd w:val="clear" w:color="auto" w:fill="auto"/>
                  <w:vAlign w:val="center"/>
                  <w:hideMark/>
                </w:tcPr>
                <w:p w14:paraId="3B853ED1"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641</w:t>
                  </w:r>
                </w:p>
              </w:tc>
              <w:tc>
                <w:tcPr>
                  <w:tcW w:w="699" w:type="dxa"/>
                  <w:tcBorders>
                    <w:top w:val="nil"/>
                    <w:left w:val="nil"/>
                    <w:bottom w:val="single" w:sz="8" w:space="0" w:color="5B9BD5"/>
                    <w:right w:val="single" w:sz="8" w:space="0" w:color="5B9BD5"/>
                  </w:tcBorders>
                  <w:shd w:val="clear" w:color="auto" w:fill="auto"/>
                  <w:vAlign w:val="center"/>
                  <w:hideMark/>
                </w:tcPr>
                <w:p w14:paraId="01C7B4FE"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320</w:t>
                  </w:r>
                </w:p>
              </w:tc>
              <w:tc>
                <w:tcPr>
                  <w:tcW w:w="982" w:type="dxa"/>
                  <w:tcBorders>
                    <w:top w:val="nil"/>
                    <w:left w:val="nil"/>
                    <w:bottom w:val="nil"/>
                    <w:right w:val="single" w:sz="8" w:space="0" w:color="5B9BD5"/>
                  </w:tcBorders>
                  <w:shd w:val="clear" w:color="auto" w:fill="auto"/>
                  <w:vAlign w:val="center"/>
                  <w:hideMark/>
                </w:tcPr>
                <w:p w14:paraId="65771850"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1.602</w:t>
                  </w:r>
                </w:p>
              </w:tc>
            </w:tr>
            <w:tr w:rsidR="00ED4B35" w:rsidRPr="00861374" w14:paraId="099D1705" w14:textId="77777777" w:rsidTr="00ED4B35">
              <w:trPr>
                <w:trHeight w:val="211"/>
              </w:trPr>
              <w:tc>
                <w:tcPr>
                  <w:tcW w:w="661" w:type="dxa"/>
                  <w:tcBorders>
                    <w:top w:val="single" w:sz="8" w:space="0" w:color="5B9BD5"/>
                    <w:left w:val="single" w:sz="8" w:space="0" w:color="5B9BD5"/>
                    <w:bottom w:val="nil"/>
                    <w:right w:val="nil"/>
                  </w:tcBorders>
                  <w:shd w:val="clear" w:color="auto" w:fill="auto"/>
                  <w:noWrap/>
                  <w:vAlign w:val="center"/>
                  <w:hideMark/>
                </w:tcPr>
                <w:p w14:paraId="24526427"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5</w:t>
                  </w:r>
                </w:p>
              </w:tc>
              <w:tc>
                <w:tcPr>
                  <w:tcW w:w="1479" w:type="dxa"/>
                  <w:tcBorders>
                    <w:top w:val="single" w:sz="8" w:space="0" w:color="5B9BD5"/>
                    <w:left w:val="single" w:sz="8" w:space="0" w:color="5B9BD5"/>
                    <w:bottom w:val="nil"/>
                    <w:right w:val="nil"/>
                  </w:tcBorders>
                  <w:shd w:val="clear" w:color="auto" w:fill="auto"/>
                  <w:noWrap/>
                  <w:vAlign w:val="center"/>
                  <w:hideMark/>
                </w:tcPr>
                <w:p w14:paraId="07D8F0E2"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289DB0DF"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40 litros</w:t>
                  </w:r>
                </w:p>
              </w:tc>
              <w:tc>
                <w:tcPr>
                  <w:tcW w:w="1124" w:type="dxa"/>
                  <w:tcBorders>
                    <w:top w:val="single" w:sz="8" w:space="0" w:color="5B9BD5"/>
                    <w:left w:val="nil"/>
                    <w:bottom w:val="nil"/>
                    <w:right w:val="single" w:sz="8" w:space="0" w:color="5B9BD5"/>
                  </w:tcBorders>
                  <w:shd w:val="clear" w:color="auto" w:fill="auto"/>
                  <w:vAlign w:val="center"/>
                  <w:hideMark/>
                </w:tcPr>
                <w:p w14:paraId="44971947"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840" w:type="dxa"/>
                  <w:tcBorders>
                    <w:top w:val="single" w:sz="8" w:space="0" w:color="5B9BD5"/>
                    <w:left w:val="nil"/>
                    <w:bottom w:val="nil"/>
                    <w:right w:val="single" w:sz="8" w:space="0" w:color="5B9BD5"/>
                  </w:tcBorders>
                  <w:shd w:val="clear" w:color="auto" w:fill="auto"/>
                  <w:vAlign w:val="center"/>
                  <w:hideMark/>
                </w:tcPr>
                <w:p w14:paraId="73B19075"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848</w:t>
                  </w:r>
                </w:p>
              </w:tc>
              <w:tc>
                <w:tcPr>
                  <w:tcW w:w="699" w:type="dxa"/>
                  <w:tcBorders>
                    <w:top w:val="single" w:sz="8" w:space="0" w:color="5B9BD5"/>
                    <w:left w:val="nil"/>
                    <w:bottom w:val="nil"/>
                    <w:right w:val="single" w:sz="8" w:space="0" w:color="5B9BD5"/>
                  </w:tcBorders>
                  <w:shd w:val="clear" w:color="auto" w:fill="auto"/>
                  <w:vAlign w:val="center"/>
                  <w:hideMark/>
                </w:tcPr>
                <w:p w14:paraId="7DFFC645"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848</w:t>
                  </w:r>
                </w:p>
              </w:tc>
              <w:tc>
                <w:tcPr>
                  <w:tcW w:w="699" w:type="dxa"/>
                  <w:tcBorders>
                    <w:top w:val="nil"/>
                    <w:left w:val="nil"/>
                    <w:bottom w:val="double" w:sz="6" w:space="0" w:color="5B9BD5"/>
                    <w:right w:val="single" w:sz="8" w:space="0" w:color="5B9BD5"/>
                  </w:tcBorders>
                  <w:shd w:val="clear" w:color="auto" w:fill="auto"/>
                  <w:vAlign w:val="center"/>
                  <w:hideMark/>
                </w:tcPr>
                <w:p w14:paraId="58664950"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423</w:t>
                  </w:r>
                </w:p>
              </w:tc>
              <w:tc>
                <w:tcPr>
                  <w:tcW w:w="982" w:type="dxa"/>
                  <w:tcBorders>
                    <w:top w:val="single" w:sz="8" w:space="0" w:color="5B9BD5"/>
                    <w:left w:val="nil"/>
                    <w:bottom w:val="double" w:sz="6" w:space="0" w:color="5B9BD5"/>
                    <w:right w:val="single" w:sz="8" w:space="0" w:color="5B9BD5"/>
                  </w:tcBorders>
                  <w:shd w:val="clear" w:color="auto" w:fill="auto"/>
                  <w:vAlign w:val="center"/>
                  <w:hideMark/>
                </w:tcPr>
                <w:p w14:paraId="671772D4"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2.119</w:t>
                  </w:r>
                </w:p>
              </w:tc>
            </w:tr>
            <w:tr w:rsidR="00AB5785" w:rsidRPr="00861374" w14:paraId="2F73B2D3" w14:textId="77777777" w:rsidTr="00ED4B35">
              <w:trPr>
                <w:trHeight w:val="221"/>
              </w:trPr>
              <w:tc>
                <w:tcPr>
                  <w:tcW w:w="4105"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6A88D2C9"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Total</w:t>
                  </w:r>
                </w:p>
              </w:tc>
              <w:tc>
                <w:tcPr>
                  <w:tcW w:w="840" w:type="dxa"/>
                  <w:tcBorders>
                    <w:top w:val="double" w:sz="6" w:space="0" w:color="5B9BD5"/>
                    <w:left w:val="nil"/>
                    <w:bottom w:val="single" w:sz="8" w:space="0" w:color="5B9BD5"/>
                    <w:right w:val="nil"/>
                  </w:tcBorders>
                  <w:shd w:val="clear" w:color="auto" w:fill="auto"/>
                  <w:noWrap/>
                  <w:vAlign w:val="center"/>
                  <w:hideMark/>
                </w:tcPr>
                <w:p w14:paraId="1E0B5D29"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2.601</w:t>
                  </w:r>
                </w:p>
              </w:tc>
              <w:tc>
                <w:tcPr>
                  <w:tcW w:w="699" w:type="dxa"/>
                  <w:tcBorders>
                    <w:top w:val="double" w:sz="6" w:space="0" w:color="5B9BD5"/>
                    <w:left w:val="nil"/>
                    <w:bottom w:val="single" w:sz="8" w:space="0" w:color="5B9BD5"/>
                    <w:right w:val="nil"/>
                  </w:tcBorders>
                  <w:shd w:val="clear" w:color="auto" w:fill="auto"/>
                  <w:noWrap/>
                  <w:vAlign w:val="center"/>
                  <w:hideMark/>
                </w:tcPr>
                <w:p w14:paraId="3501B634"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2.601</w:t>
                  </w:r>
                </w:p>
              </w:tc>
              <w:tc>
                <w:tcPr>
                  <w:tcW w:w="699" w:type="dxa"/>
                  <w:tcBorders>
                    <w:top w:val="nil"/>
                    <w:left w:val="nil"/>
                    <w:bottom w:val="single" w:sz="8" w:space="0" w:color="5B9BD5"/>
                    <w:right w:val="nil"/>
                  </w:tcBorders>
                  <w:shd w:val="clear" w:color="auto" w:fill="auto"/>
                  <w:noWrap/>
                  <w:vAlign w:val="center"/>
                  <w:hideMark/>
                </w:tcPr>
                <w:p w14:paraId="1DB7A73C"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1.298</w:t>
                  </w:r>
                </w:p>
              </w:tc>
              <w:tc>
                <w:tcPr>
                  <w:tcW w:w="982" w:type="dxa"/>
                  <w:tcBorders>
                    <w:top w:val="nil"/>
                    <w:left w:val="nil"/>
                    <w:bottom w:val="single" w:sz="8" w:space="0" w:color="5B9BD5"/>
                    <w:right w:val="single" w:sz="8" w:space="0" w:color="5B9BD5"/>
                  </w:tcBorders>
                  <w:shd w:val="clear" w:color="auto" w:fill="auto"/>
                  <w:noWrap/>
                  <w:vAlign w:val="center"/>
                  <w:hideMark/>
                </w:tcPr>
                <w:p w14:paraId="29976112"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6.500</w:t>
                  </w:r>
                </w:p>
              </w:tc>
            </w:tr>
            <w:tr w:rsidR="00ED4B35" w:rsidRPr="00861374" w14:paraId="38B4D617" w14:textId="77777777" w:rsidTr="00ED4B35">
              <w:trPr>
                <w:trHeight w:val="201"/>
              </w:trPr>
              <w:tc>
                <w:tcPr>
                  <w:tcW w:w="661" w:type="dxa"/>
                  <w:tcBorders>
                    <w:top w:val="nil"/>
                    <w:left w:val="nil"/>
                    <w:bottom w:val="nil"/>
                    <w:right w:val="nil"/>
                  </w:tcBorders>
                  <w:shd w:val="clear" w:color="auto" w:fill="auto"/>
                  <w:noWrap/>
                  <w:vAlign w:val="center"/>
                  <w:hideMark/>
                </w:tcPr>
                <w:p w14:paraId="04A026D7" w14:textId="77777777" w:rsidR="00AB5785" w:rsidRPr="00861374" w:rsidRDefault="00AB5785" w:rsidP="00AB5785">
                  <w:pPr>
                    <w:jc w:val="center"/>
                    <w:rPr>
                      <w:rFonts w:ascii="Verdana" w:hAnsi="Verdana" w:cs="Calibri"/>
                      <w:b/>
                      <w:bCs/>
                      <w:color w:val="000000"/>
                      <w:sz w:val="14"/>
                      <w:szCs w:val="14"/>
                      <w:lang w:val="es-BO" w:eastAsia="es-BO"/>
                    </w:rPr>
                  </w:pPr>
                </w:p>
              </w:tc>
              <w:tc>
                <w:tcPr>
                  <w:tcW w:w="1479" w:type="dxa"/>
                  <w:tcBorders>
                    <w:top w:val="nil"/>
                    <w:left w:val="nil"/>
                    <w:bottom w:val="nil"/>
                    <w:right w:val="nil"/>
                  </w:tcBorders>
                  <w:shd w:val="clear" w:color="auto" w:fill="auto"/>
                  <w:noWrap/>
                  <w:vAlign w:val="center"/>
                  <w:hideMark/>
                </w:tcPr>
                <w:p w14:paraId="0EFEC5F3" w14:textId="77777777" w:rsidR="00AB5785" w:rsidRPr="00861374" w:rsidRDefault="00AB5785" w:rsidP="00AB5785">
                  <w:pPr>
                    <w:rPr>
                      <w:rFonts w:ascii="Verdana" w:hAnsi="Verdana"/>
                      <w:sz w:val="14"/>
                      <w:szCs w:val="14"/>
                      <w:lang w:val="es-BO" w:eastAsia="es-BO"/>
                    </w:rPr>
                  </w:pPr>
                </w:p>
              </w:tc>
              <w:tc>
                <w:tcPr>
                  <w:tcW w:w="841" w:type="dxa"/>
                  <w:tcBorders>
                    <w:top w:val="nil"/>
                    <w:left w:val="nil"/>
                    <w:bottom w:val="nil"/>
                    <w:right w:val="nil"/>
                  </w:tcBorders>
                  <w:shd w:val="clear" w:color="auto" w:fill="auto"/>
                  <w:noWrap/>
                  <w:vAlign w:val="center"/>
                  <w:hideMark/>
                </w:tcPr>
                <w:p w14:paraId="5EFCA576" w14:textId="77777777" w:rsidR="00AB5785" w:rsidRPr="00861374" w:rsidRDefault="00AB5785" w:rsidP="00AB5785">
                  <w:pPr>
                    <w:rPr>
                      <w:rFonts w:ascii="Verdana" w:hAnsi="Verdana"/>
                      <w:sz w:val="14"/>
                      <w:szCs w:val="14"/>
                      <w:lang w:val="es-BO" w:eastAsia="es-BO"/>
                    </w:rPr>
                  </w:pPr>
                </w:p>
              </w:tc>
              <w:tc>
                <w:tcPr>
                  <w:tcW w:w="1124" w:type="dxa"/>
                  <w:tcBorders>
                    <w:top w:val="nil"/>
                    <w:left w:val="nil"/>
                    <w:bottom w:val="nil"/>
                    <w:right w:val="nil"/>
                  </w:tcBorders>
                  <w:shd w:val="clear" w:color="auto" w:fill="auto"/>
                  <w:noWrap/>
                  <w:vAlign w:val="center"/>
                  <w:hideMark/>
                </w:tcPr>
                <w:p w14:paraId="4B7C8F64" w14:textId="77777777" w:rsidR="00AB5785" w:rsidRDefault="00AB5785" w:rsidP="00AB5785">
                  <w:pPr>
                    <w:rPr>
                      <w:rFonts w:ascii="Verdana" w:hAnsi="Verdana"/>
                      <w:sz w:val="14"/>
                      <w:szCs w:val="14"/>
                      <w:lang w:val="es-BO" w:eastAsia="es-BO"/>
                    </w:rPr>
                  </w:pPr>
                </w:p>
                <w:p w14:paraId="0495D65C" w14:textId="77777777" w:rsidR="00AB5785" w:rsidRDefault="00AB5785" w:rsidP="00AB5785">
                  <w:pPr>
                    <w:rPr>
                      <w:rFonts w:ascii="Verdana" w:hAnsi="Verdana"/>
                      <w:sz w:val="14"/>
                      <w:szCs w:val="14"/>
                      <w:lang w:val="es-BO" w:eastAsia="es-BO"/>
                    </w:rPr>
                  </w:pPr>
                </w:p>
                <w:p w14:paraId="034D3189" w14:textId="77777777" w:rsidR="00AB5785" w:rsidRDefault="00AB5785" w:rsidP="00AB5785">
                  <w:pPr>
                    <w:rPr>
                      <w:rFonts w:ascii="Verdana" w:hAnsi="Verdana"/>
                      <w:sz w:val="14"/>
                      <w:szCs w:val="14"/>
                      <w:lang w:val="es-BO" w:eastAsia="es-BO"/>
                    </w:rPr>
                  </w:pPr>
                </w:p>
                <w:p w14:paraId="43720B64" w14:textId="77777777" w:rsidR="00AB5785" w:rsidRDefault="00AB5785" w:rsidP="00AB5785">
                  <w:pPr>
                    <w:rPr>
                      <w:rFonts w:ascii="Verdana" w:hAnsi="Verdana"/>
                      <w:sz w:val="14"/>
                      <w:szCs w:val="14"/>
                      <w:lang w:val="es-BO" w:eastAsia="es-BO"/>
                    </w:rPr>
                  </w:pPr>
                </w:p>
                <w:p w14:paraId="092BE522" w14:textId="77777777" w:rsidR="00AB5785" w:rsidRDefault="00AB5785" w:rsidP="00AB5785">
                  <w:pPr>
                    <w:rPr>
                      <w:rFonts w:ascii="Verdana" w:hAnsi="Verdana"/>
                      <w:sz w:val="14"/>
                      <w:szCs w:val="14"/>
                      <w:lang w:val="es-BO" w:eastAsia="es-BO"/>
                    </w:rPr>
                  </w:pPr>
                </w:p>
                <w:p w14:paraId="7401FFBF" w14:textId="77777777" w:rsidR="00AB5785" w:rsidRDefault="00AB5785" w:rsidP="00AB5785">
                  <w:pPr>
                    <w:rPr>
                      <w:rFonts w:ascii="Verdana" w:hAnsi="Verdana"/>
                      <w:sz w:val="14"/>
                      <w:szCs w:val="14"/>
                      <w:lang w:val="es-BO" w:eastAsia="es-BO"/>
                    </w:rPr>
                  </w:pPr>
                </w:p>
                <w:p w14:paraId="20D3A2A5" w14:textId="77777777" w:rsidR="00ED4B35" w:rsidRDefault="00ED4B35" w:rsidP="00AB5785">
                  <w:pPr>
                    <w:rPr>
                      <w:rFonts w:ascii="Verdana" w:hAnsi="Verdana"/>
                      <w:sz w:val="14"/>
                      <w:szCs w:val="14"/>
                      <w:lang w:val="es-BO" w:eastAsia="es-BO"/>
                    </w:rPr>
                  </w:pPr>
                </w:p>
                <w:p w14:paraId="0BBD3DA6" w14:textId="77777777" w:rsidR="00AB5785" w:rsidRDefault="00AB5785" w:rsidP="00AB5785">
                  <w:pPr>
                    <w:rPr>
                      <w:rFonts w:ascii="Verdana" w:hAnsi="Verdana"/>
                      <w:sz w:val="14"/>
                      <w:szCs w:val="14"/>
                      <w:lang w:val="es-BO" w:eastAsia="es-BO"/>
                    </w:rPr>
                  </w:pPr>
                </w:p>
                <w:p w14:paraId="1D6483D3" w14:textId="77777777" w:rsidR="00AB5785" w:rsidRPr="00861374" w:rsidRDefault="00AB5785" w:rsidP="00AB5785">
                  <w:pPr>
                    <w:rPr>
                      <w:rFonts w:ascii="Verdana" w:hAnsi="Verdana"/>
                      <w:sz w:val="14"/>
                      <w:szCs w:val="14"/>
                      <w:lang w:val="es-BO" w:eastAsia="es-BO"/>
                    </w:rPr>
                  </w:pPr>
                </w:p>
              </w:tc>
              <w:tc>
                <w:tcPr>
                  <w:tcW w:w="840" w:type="dxa"/>
                  <w:tcBorders>
                    <w:top w:val="nil"/>
                    <w:left w:val="nil"/>
                    <w:bottom w:val="nil"/>
                    <w:right w:val="nil"/>
                  </w:tcBorders>
                  <w:shd w:val="clear" w:color="auto" w:fill="auto"/>
                  <w:noWrap/>
                  <w:vAlign w:val="center"/>
                  <w:hideMark/>
                </w:tcPr>
                <w:p w14:paraId="3421F4F8" w14:textId="77777777" w:rsidR="00AB5785" w:rsidRPr="00861374" w:rsidRDefault="00AB5785" w:rsidP="00AB5785">
                  <w:pPr>
                    <w:rPr>
                      <w:rFonts w:ascii="Verdana" w:hAnsi="Verdana"/>
                      <w:sz w:val="14"/>
                      <w:szCs w:val="14"/>
                      <w:lang w:val="es-BO" w:eastAsia="es-BO"/>
                    </w:rPr>
                  </w:pPr>
                </w:p>
              </w:tc>
              <w:tc>
                <w:tcPr>
                  <w:tcW w:w="699" w:type="dxa"/>
                  <w:tcBorders>
                    <w:top w:val="nil"/>
                    <w:left w:val="nil"/>
                    <w:bottom w:val="nil"/>
                    <w:right w:val="nil"/>
                  </w:tcBorders>
                  <w:shd w:val="clear" w:color="auto" w:fill="auto"/>
                  <w:noWrap/>
                  <w:vAlign w:val="center"/>
                  <w:hideMark/>
                </w:tcPr>
                <w:p w14:paraId="15BF943B" w14:textId="77777777" w:rsidR="00AB5785" w:rsidRPr="00861374" w:rsidRDefault="00AB5785" w:rsidP="00AB5785">
                  <w:pPr>
                    <w:rPr>
                      <w:rFonts w:ascii="Verdana" w:hAnsi="Verdana"/>
                      <w:sz w:val="14"/>
                      <w:szCs w:val="14"/>
                      <w:lang w:val="es-BO" w:eastAsia="es-BO"/>
                    </w:rPr>
                  </w:pPr>
                </w:p>
              </w:tc>
              <w:tc>
                <w:tcPr>
                  <w:tcW w:w="699" w:type="dxa"/>
                  <w:tcBorders>
                    <w:top w:val="nil"/>
                    <w:left w:val="nil"/>
                    <w:bottom w:val="nil"/>
                    <w:right w:val="nil"/>
                  </w:tcBorders>
                  <w:shd w:val="clear" w:color="auto" w:fill="auto"/>
                  <w:noWrap/>
                  <w:vAlign w:val="center"/>
                  <w:hideMark/>
                </w:tcPr>
                <w:p w14:paraId="71A64F82" w14:textId="77777777" w:rsidR="00AB5785" w:rsidRPr="00861374" w:rsidRDefault="00AB5785" w:rsidP="00AB5785">
                  <w:pP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 </w:t>
                  </w:r>
                </w:p>
              </w:tc>
              <w:tc>
                <w:tcPr>
                  <w:tcW w:w="982" w:type="dxa"/>
                  <w:tcBorders>
                    <w:top w:val="nil"/>
                    <w:left w:val="nil"/>
                    <w:bottom w:val="nil"/>
                    <w:right w:val="nil"/>
                  </w:tcBorders>
                  <w:shd w:val="clear" w:color="auto" w:fill="auto"/>
                  <w:noWrap/>
                  <w:vAlign w:val="center"/>
                  <w:hideMark/>
                </w:tcPr>
                <w:p w14:paraId="14451149" w14:textId="77777777" w:rsidR="00AB5785" w:rsidRPr="00861374" w:rsidRDefault="00AB5785" w:rsidP="00AB5785">
                  <w:pPr>
                    <w:rPr>
                      <w:rFonts w:ascii="Verdana" w:hAnsi="Verdana" w:cs="Calibri"/>
                      <w:color w:val="000000"/>
                      <w:sz w:val="14"/>
                      <w:szCs w:val="14"/>
                      <w:lang w:val="es-BO" w:eastAsia="es-BO"/>
                    </w:rPr>
                  </w:pPr>
                </w:p>
              </w:tc>
            </w:tr>
            <w:tr w:rsidR="00AB5785" w:rsidRPr="00861374" w14:paraId="4B6ED65E" w14:textId="77777777" w:rsidTr="00ED4B35">
              <w:trPr>
                <w:trHeight w:val="211"/>
              </w:trPr>
              <w:tc>
                <w:tcPr>
                  <w:tcW w:w="7325" w:type="dxa"/>
                  <w:gridSpan w:val="8"/>
                  <w:tcBorders>
                    <w:top w:val="nil"/>
                    <w:left w:val="nil"/>
                    <w:bottom w:val="nil"/>
                    <w:right w:val="nil"/>
                  </w:tcBorders>
                  <w:shd w:val="clear" w:color="auto" w:fill="auto"/>
                  <w:vAlign w:val="center"/>
                  <w:hideMark/>
                </w:tcPr>
                <w:p w14:paraId="0E0E08A8" w14:textId="2F4760E2" w:rsidR="00AB5785" w:rsidRPr="00861374" w:rsidRDefault="00AB5785" w:rsidP="00AB5785">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lastRenderedPageBreak/>
                    <w:t>TERCERA</w:t>
                  </w:r>
                  <w:r w:rsidRPr="00861374">
                    <w:rPr>
                      <w:rFonts w:ascii="Verdana" w:hAnsi="Verdana" w:cs="Calibri"/>
                      <w:b/>
                      <w:bCs/>
                      <w:color w:val="000000"/>
                      <w:sz w:val="14"/>
                      <w:szCs w:val="14"/>
                      <w:lang w:val="es-BO" w:eastAsia="es-BO"/>
                    </w:rPr>
                    <w:t xml:space="preserve"> ENTREGA</w:t>
                  </w:r>
                </w:p>
              </w:tc>
            </w:tr>
            <w:tr w:rsidR="00AB5785" w:rsidRPr="00861374" w14:paraId="187C6396" w14:textId="77777777" w:rsidTr="00ED4B35">
              <w:trPr>
                <w:trHeight w:val="211"/>
              </w:trPr>
              <w:tc>
                <w:tcPr>
                  <w:tcW w:w="661" w:type="dxa"/>
                  <w:tcBorders>
                    <w:top w:val="nil"/>
                    <w:left w:val="nil"/>
                    <w:bottom w:val="nil"/>
                    <w:right w:val="nil"/>
                  </w:tcBorders>
                  <w:shd w:val="clear" w:color="auto" w:fill="auto"/>
                  <w:noWrap/>
                  <w:vAlign w:val="center"/>
                  <w:hideMark/>
                </w:tcPr>
                <w:p w14:paraId="7622BCF8" w14:textId="77777777" w:rsidR="00AB5785" w:rsidRPr="00861374" w:rsidRDefault="00AB5785" w:rsidP="00AB5785">
                  <w:pPr>
                    <w:jc w:val="center"/>
                    <w:rPr>
                      <w:rFonts w:ascii="Verdana" w:hAnsi="Verdana" w:cs="Calibri"/>
                      <w:b/>
                      <w:bCs/>
                      <w:color w:val="000000"/>
                      <w:sz w:val="14"/>
                      <w:szCs w:val="14"/>
                      <w:lang w:val="es-BO" w:eastAsia="es-BO"/>
                    </w:rPr>
                  </w:pPr>
                </w:p>
              </w:tc>
              <w:tc>
                <w:tcPr>
                  <w:tcW w:w="1479" w:type="dxa"/>
                  <w:tcBorders>
                    <w:top w:val="nil"/>
                    <w:left w:val="nil"/>
                    <w:bottom w:val="nil"/>
                    <w:right w:val="nil"/>
                  </w:tcBorders>
                  <w:shd w:val="clear" w:color="auto" w:fill="auto"/>
                  <w:noWrap/>
                  <w:vAlign w:val="center"/>
                  <w:hideMark/>
                </w:tcPr>
                <w:p w14:paraId="2DB87AB8" w14:textId="77777777" w:rsidR="00AB5785" w:rsidRPr="00861374" w:rsidRDefault="00AB5785" w:rsidP="00AB5785">
                  <w:pPr>
                    <w:rPr>
                      <w:rFonts w:ascii="Verdana" w:hAnsi="Verdana"/>
                      <w:sz w:val="14"/>
                      <w:szCs w:val="14"/>
                      <w:lang w:val="es-BO" w:eastAsia="es-BO"/>
                    </w:rPr>
                  </w:pPr>
                </w:p>
              </w:tc>
              <w:tc>
                <w:tcPr>
                  <w:tcW w:w="841" w:type="dxa"/>
                  <w:tcBorders>
                    <w:top w:val="nil"/>
                    <w:left w:val="nil"/>
                    <w:bottom w:val="nil"/>
                    <w:right w:val="nil"/>
                  </w:tcBorders>
                  <w:shd w:val="clear" w:color="auto" w:fill="auto"/>
                  <w:noWrap/>
                  <w:vAlign w:val="center"/>
                  <w:hideMark/>
                </w:tcPr>
                <w:p w14:paraId="1948ABCE" w14:textId="77777777" w:rsidR="00AB5785" w:rsidRPr="00861374" w:rsidRDefault="00AB5785" w:rsidP="00AB5785">
                  <w:pPr>
                    <w:rPr>
                      <w:rFonts w:ascii="Verdana" w:hAnsi="Verdana"/>
                      <w:sz w:val="14"/>
                      <w:szCs w:val="14"/>
                      <w:lang w:val="es-BO" w:eastAsia="es-BO"/>
                    </w:rPr>
                  </w:pPr>
                </w:p>
              </w:tc>
              <w:tc>
                <w:tcPr>
                  <w:tcW w:w="1124" w:type="dxa"/>
                  <w:tcBorders>
                    <w:top w:val="nil"/>
                    <w:left w:val="nil"/>
                    <w:bottom w:val="nil"/>
                    <w:right w:val="nil"/>
                  </w:tcBorders>
                  <w:shd w:val="clear" w:color="auto" w:fill="auto"/>
                  <w:noWrap/>
                  <w:vAlign w:val="center"/>
                  <w:hideMark/>
                </w:tcPr>
                <w:p w14:paraId="13F3B1D7" w14:textId="77777777" w:rsidR="00AB5785" w:rsidRPr="00861374" w:rsidRDefault="00AB5785" w:rsidP="00AB5785">
                  <w:pPr>
                    <w:rPr>
                      <w:rFonts w:ascii="Verdana" w:hAnsi="Verdana"/>
                      <w:sz w:val="14"/>
                      <w:szCs w:val="14"/>
                      <w:lang w:val="es-BO" w:eastAsia="es-BO"/>
                    </w:rPr>
                  </w:pPr>
                </w:p>
              </w:tc>
              <w:tc>
                <w:tcPr>
                  <w:tcW w:w="2238" w:type="dxa"/>
                  <w:gridSpan w:val="3"/>
                  <w:tcBorders>
                    <w:top w:val="single" w:sz="8" w:space="0" w:color="5B9BD5"/>
                    <w:left w:val="nil"/>
                    <w:bottom w:val="single" w:sz="8" w:space="0" w:color="5B9BD5"/>
                    <w:right w:val="nil"/>
                  </w:tcBorders>
                  <w:shd w:val="clear" w:color="000000" w:fill="5B9BD5"/>
                  <w:vAlign w:val="center"/>
                  <w:hideMark/>
                </w:tcPr>
                <w:p w14:paraId="06FA3AD5"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ALMACENES REGIONALES</w:t>
                  </w:r>
                </w:p>
              </w:tc>
              <w:tc>
                <w:tcPr>
                  <w:tcW w:w="982" w:type="dxa"/>
                  <w:tcBorders>
                    <w:top w:val="nil"/>
                    <w:left w:val="nil"/>
                    <w:bottom w:val="nil"/>
                    <w:right w:val="nil"/>
                  </w:tcBorders>
                  <w:shd w:val="clear" w:color="auto" w:fill="auto"/>
                  <w:noWrap/>
                  <w:vAlign w:val="center"/>
                  <w:hideMark/>
                </w:tcPr>
                <w:p w14:paraId="48AFB9EC" w14:textId="77777777" w:rsidR="00AB5785" w:rsidRPr="00861374" w:rsidRDefault="00AB5785" w:rsidP="00AB5785">
                  <w:pPr>
                    <w:jc w:val="center"/>
                    <w:rPr>
                      <w:rFonts w:ascii="Verdana" w:hAnsi="Verdana" w:cs="Calibri"/>
                      <w:b/>
                      <w:bCs/>
                      <w:color w:val="FFFFFF"/>
                      <w:sz w:val="14"/>
                      <w:szCs w:val="14"/>
                      <w:lang w:val="es-BO" w:eastAsia="es-BO"/>
                    </w:rPr>
                  </w:pPr>
                </w:p>
              </w:tc>
            </w:tr>
            <w:tr w:rsidR="00ED4B35" w:rsidRPr="00861374" w14:paraId="1F730554" w14:textId="77777777" w:rsidTr="00ED4B35">
              <w:trPr>
                <w:trHeight w:val="342"/>
              </w:trPr>
              <w:tc>
                <w:tcPr>
                  <w:tcW w:w="661" w:type="dxa"/>
                  <w:tcBorders>
                    <w:top w:val="single" w:sz="8" w:space="0" w:color="5B9BD5"/>
                    <w:left w:val="single" w:sz="8" w:space="0" w:color="5B9BD5"/>
                    <w:bottom w:val="nil"/>
                    <w:right w:val="single" w:sz="8" w:space="0" w:color="5B9BD5"/>
                  </w:tcBorders>
                  <w:shd w:val="clear" w:color="000000" w:fill="5B9BD5"/>
                  <w:vAlign w:val="center"/>
                  <w:hideMark/>
                </w:tcPr>
                <w:p w14:paraId="77052497"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NRO.</w:t>
                  </w:r>
                </w:p>
                <w:p w14:paraId="1B59B06A"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ÍTEM</w:t>
                  </w:r>
                </w:p>
              </w:tc>
              <w:tc>
                <w:tcPr>
                  <w:tcW w:w="1479" w:type="dxa"/>
                  <w:tcBorders>
                    <w:top w:val="single" w:sz="8" w:space="0" w:color="5B9BD5"/>
                    <w:left w:val="nil"/>
                    <w:bottom w:val="nil"/>
                    <w:right w:val="single" w:sz="8" w:space="0" w:color="5B9BD5"/>
                  </w:tcBorders>
                  <w:shd w:val="clear" w:color="000000" w:fill="5B9BD5"/>
                  <w:vAlign w:val="center"/>
                  <w:hideMark/>
                </w:tcPr>
                <w:p w14:paraId="5AD19A36"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TIPO CILINDRO</w:t>
                  </w:r>
                </w:p>
              </w:tc>
              <w:tc>
                <w:tcPr>
                  <w:tcW w:w="841" w:type="dxa"/>
                  <w:tcBorders>
                    <w:top w:val="single" w:sz="8" w:space="0" w:color="5B9BD5"/>
                    <w:left w:val="nil"/>
                    <w:bottom w:val="nil"/>
                    <w:right w:val="single" w:sz="8" w:space="0" w:color="5B9BD5"/>
                  </w:tcBorders>
                  <w:shd w:val="clear" w:color="000000" w:fill="5B9BD5"/>
                  <w:vAlign w:val="center"/>
                  <w:hideMark/>
                </w:tcPr>
                <w:p w14:paraId="3616034D"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CAPACIDAD</w:t>
                  </w:r>
                </w:p>
              </w:tc>
              <w:tc>
                <w:tcPr>
                  <w:tcW w:w="1124" w:type="dxa"/>
                  <w:tcBorders>
                    <w:top w:val="single" w:sz="8" w:space="0" w:color="5B9BD5"/>
                    <w:left w:val="nil"/>
                    <w:bottom w:val="nil"/>
                    <w:right w:val="single" w:sz="8" w:space="0" w:color="5B9BD5"/>
                  </w:tcBorders>
                  <w:shd w:val="clear" w:color="000000" w:fill="5B9BD5"/>
                  <w:vAlign w:val="center"/>
                  <w:hideMark/>
                </w:tcPr>
                <w:p w14:paraId="05897A37"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DIÁMETRO NOMINAL (mm)</w:t>
                  </w:r>
                </w:p>
              </w:tc>
              <w:tc>
                <w:tcPr>
                  <w:tcW w:w="840" w:type="dxa"/>
                  <w:tcBorders>
                    <w:top w:val="nil"/>
                    <w:left w:val="nil"/>
                    <w:bottom w:val="nil"/>
                    <w:right w:val="single" w:sz="8" w:space="0" w:color="5B9BD5"/>
                  </w:tcBorders>
                  <w:shd w:val="clear" w:color="000000" w:fill="5B9BD5"/>
                  <w:vAlign w:val="center"/>
                  <w:hideMark/>
                </w:tcPr>
                <w:p w14:paraId="06225046"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COCHABAMBA</w:t>
                  </w:r>
                </w:p>
              </w:tc>
              <w:tc>
                <w:tcPr>
                  <w:tcW w:w="699" w:type="dxa"/>
                  <w:tcBorders>
                    <w:top w:val="nil"/>
                    <w:left w:val="nil"/>
                    <w:bottom w:val="nil"/>
                    <w:right w:val="single" w:sz="8" w:space="0" w:color="5B9BD5"/>
                  </w:tcBorders>
                  <w:shd w:val="clear" w:color="000000" w:fill="5B9BD5"/>
                  <w:vAlign w:val="center"/>
                  <w:hideMark/>
                </w:tcPr>
                <w:p w14:paraId="6D6E3B0F"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SANTA CRUZ</w:t>
                  </w:r>
                </w:p>
              </w:tc>
              <w:tc>
                <w:tcPr>
                  <w:tcW w:w="699" w:type="dxa"/>
                  <w:tcBorders>
                    <w:top w:val="nil"/>
                    <w:left w:val="nil"/>
                    <w:bottom w:val="single" w:sz="8" w:space="0" w:color="5B9BD5"/>
                    <w:right w:val="nil"/>
                  </w:tcBorders>
                  <w:shd w:val="clear" w:color="000000" w:fill="5B9BD5"/>
                  <w:vAlign w:val="center"/>
                  <w:hideMark/>
                </w:tcPr>
                <w:p w14:paraId="38DCA00B" w14:textId="77777777" w:rsidR="00AB5785" w:rsidRPr="00861374" w:rsidRDefault="00AB5785" w:rsidP="00AB5785">
                  <w:pP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LA PAZ</w:t>
                  </w:r>
                </w:p>
              </w:tc>
              <w:tc>
                <w:tcPr>
                  <w:tcW w:w="982" w:type="dxa"/>
                  <w:tcBorders>
                    <w:top w:val="single" w:sz="8" w:space="0" w:color="5B9BD5"/>
                    <w:left w:val="nil"/>
                    <w:bottom w:val="nil"/>
                    <w:right w:val="single" w:sz="8" w:space="0" w:color="5B9BD5"/>
                  </w:tcBorders>
                  <w:shd w:val="clear" w:color="000000" w:fill="5B9BD5"/>
                  <w:vAlign w:val="center"/>
                  <w:hideMark/>
                </w:tcPr>
                <w:p w14:paraId="02F48790"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TOTAL </w:t>
                  </w:r>
                </w:p>
                <w:p w14:paraId="7A015050" w14:textId="77777777" w:rsidR="00AB5785" w:rsidRPr="00861374" w:rsidRDefault="00AB5785" w:rsidP="00AB5785">
                  <w:pPr>
                    <w:jc w:val="center"/>
                    <w:rPr>
                      <w:rFonts w:ascii="Verdana" w:hAnsi="Verdana" w:cs="Calibri"/>
                      <w:b/>
                      <w:bCs/>
                      <w:color w:val="FFFFFF"/>
                      <w:sz w:val="14"/>
                      <w:szCs w:val="14"/>
                      <w:lang w:val="es-BO" w:eastAsia="es-BO"/>
                    </w:rPr>
                  </w:pPr>
                  <w:r>
                    <w:rPr>
                      <w:rFonts w:ascii="Verdana" w:hAnsi="Verdana" w:cs="Calibri"/>
                      <w:b/>
                      <w:bCs/>
                      <w:color w:val="FFFFFF"/>
                      <w:sz w:val="14"/>
                      <w:szCs w:val="14"/>
                      <w:lang w:val="es-BO" w:eastAsia="es-BO"/>
                    </w:rPr>
                    <w:t>TERCERA</w:t>
                  </w:r>
                  <w:r w:rsidRPr="00861374">
                    <w:rPr>
                      <w:rFonts w:ascii="Verdana" w:hAnsi="Verdana" w:cs="Calibri"/>
                      <w:b/>
                      <w:bCs/>
                      <w:color w:val="FFFFFF"/>
                      <w:sz w:val="14"/>
                      <w:szCs w:val="14"/>
                      <w:lang w:val="es-BO" w:eastAsia="es-BO"/>
                    </w:rPr>
                    <w:t xml:space="preserve"> ENTREGA</w:t>
                  </w:r>
                </w:p>
              </w:tc>
            </w:tr>
            <w:tr w:rsidR="00ED4B35" w:rsidRPr="00861374" w14:paraId="63C968B2" w14:textId="77777777" w:rsidTr="00ED4B35">
              <w:trPr>
                <w:trHeight w:val="211"/>
              </w:trPr>
              <w:tc>
                <w:tcPr>
                  <w:tcW w:w="661" w:type="dxa"/>
                  <w:tcBorders>
                    <w:top w:val="single" w:sz="8" w:space="0" w:color="5B9BD5"/>
                    <w:left w:val="single" w:sz="8" w:space="0" w:color="5B9BD5"/>
                    <w:bottom w:val="nil"/>
                    <w:right w:val="nil"/>
                  </w:tcBorders>
                  <w:shd w:val="clear" w:color="auto" w:fill="auto"/>
                  <w:noWrap/>
                  <w:vAlign w:val="center"/>
                  <w:hideMark/>
                </w:tcPr>
                <w:p w14:paraId="1AA02017"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1</w:t>
                  </w:r>
                </w:p>
              </w:tc>
              <w:tc>
                <w:tcPr>
                  <w:tcW w:w="1479" w:type="dxa"/>
                  <w:tcBorders>
                    <w:top w:val="single" w:sz="8" w:space="0" w:color="5B9BD5"/>
                    <w:left w:val="single" w:sz="8" w:space="0" w:color="5B9BD5"/>
                    <w:bottom w:val="nil"/>
                    <w:right w:val="nil"/>
                  </w:tcBorders>
                  <w:shd w:val="clear" w:color="auto" w:fill="auto"/>
                  <w:noWrap/>
                  <w:vAlign w:val="center"/>
                  <w:hideMark/>
                </w:tcPr>
                <w:p w14:paraId="0BFBCB28"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55AD64DE"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80 litros</w:t>
                  </w:r>
                </w:p>
              </w:tc>
              <w:tc>
                <w:tcPr>
                  <w:tcW w:w="1124" w:type="dxa"/>
                  <w:tcBorders>
                    <w:top w:val="single" w:sz="8" w:space="0" w:color="5B9BD5"/>
                    <w:left w:val="nil"/>
                    <w:bottom w:val="nil"/>
                    <w:right w:val="nil"/>
                  </w:tcBorders>
                  <w:shd w:val="clear" w:color="auto" w:fill="auto"/>
                  <w:noWrap/>
                  <w:vAlign w:val="center"/>
                  <w:hideMark/>
                </w:tcPr>
                <w:p w14:paraId="78038059"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840" w:type="dxa"/>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395FBF28"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499</w:t>
                  </w:r>
                </w:p>
              </w:tc>
              <w:tc>
                <w:tcPr>
                  <w:tcW w:w="699" w:type="dxa"/>
                  <w:tcBorders>
                    <w:top w:val="single" w:sz="8" w:space="0" w:color="5B9BD5"/>
                    <w:left w:val="nil"/>
                    <w:bottom w:val="single" w:sz="8" w:space="0" w:color="5B9BD5"/>
                    <w:right w:val="single" w:sz="8" w:space="0" w:color="5B9BD5"/>
                  </w:tcBorders>
                  <w:shd w:val="clear" w:color="auto" w:fill="auto"/>
                  <w:vAlign w:val="center"/>
                  <w:hideMark/>
                </w:tcPr>
                <w:p w14:paraId="29353FDE"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499</w:t>
                  </w:r>
                </w:p>
              </w:tc>
              <w:tc>
                <w:tcPr>
                  <w:tcW w:w="699" w:type="dxa"/>
                  <w:tcBorders>
                    <w:top w:val="nil"/>
                    <w:left w:val="nil"/>
                    <w:bottom w:val="single" w:sz="8" w:space="0" w:color="5B9BD5"/>
                    <w:right w:val="single" w:sz="8" w:space="0" w:color="5B9BD5"/>
                  </w:tcBorders>
                  <w:shd w:val="clear" w:color="auto" w:fill="auto"/>
                  <w:vAlign w:val="center"/>
                  <w:hideMark/>
                </w:tcPr>
                <w:p w14:paraId="7ADFF56C"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313</w:t>
                  </w:r>
                </w:p>
              </w:tc>
              <w:tc>
                <w:tcPr>
                  <w:tcW w:w="982" w:type="dxa"/>
                  <w:tcBorders>
                    <w:top w:val="single" w:sz="8" w:space="0" w:color="5B9BD5"/>
                    <w:left w:val="nil"/>
                    <w:bottom w:val="single" w:sz="8" w:space="0" w:color="5B9BD5"/>
                    <w:right w:val="single" w:sz="8" w:space="0" w:color="5B9BD5"/>
                  </w:tcBorders>
                  <w:shd w:val="clear" w:color="auto" w:fill="auto"/>
                  <w:vAlign w:val="center"/>
                  <w:hideMark/>
                </w:tcPr>
                <w:p w14:paraId="7CD71EE6"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1.311</w:t>
                  </w:r>
                </w:p>
              </w:tc>
            </w:tr>
            <w:tr w:rsidR="00ED4B35" w:rsidRPr="00861374" w14:paraId="44567C68" w14:textId="77777777" w:rsidTr="00ED4B35">
              <w:trPr>
                <w:trHeight w:val="211"/>
              </w:trPr>
              <w:tc>
                <w:tcPr>
                  <w:tcW w:w="661" w:type="dxa"/>
                  <w:tcBorders>
                    <w:top w:val="single" w:sz="8" w:space="0" w:color="5B9BD5"/>
                    <w:left w:val="single" w:sz="8" w:space="0" w:color="5B9BD5"/>
                    <w:bottom w:val="nil"/>
                    <w:right w:val="nil"/>
                  </w:tcBorders>
                  <w:shd w:val="clear" w:color="auto" w:fill="auto"/>
                  <w:noWrap/>
                  <w:vAlign w:val="center"/>
                  <w:hideMark/>
                </w:tcPr>
                <w:p w14:paraId="40C25A58"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w:t>
                  </w:r>
                </w:p>
              </w:tc>
              <w:tc>
                <w:tcPr>
                  <w:tcW w:w="1479" w:type="dxa"/>
                  <w:tcBorders>
                    <w:top w:val="single" w:sz="8" w:space="0" w:color="5B9BD5"/>
                    <w:left w:val="single" w:sz="8" w:space="0" w:color="5B9BD5"/>
                    <w:bottom w:val="nil"/>
                    <w:right w:val="nil"/>
                  </w:tcBorders>
                  <w:shd w:val="clear" w:color="auto" w:fill="auto"/>
                  <w:noWrap/>
                  <w:vAlign w:val="center"/>
                  <w:hideMark/>
                </w:tcPr>
                <w:p w14:paraId="7B10A819"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490DC7E2"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 (Largo)</w:t>
                  </w:r>
                </w:p>
              </w:tc>
              <w:tc>
                <w:tcPr>
                  <w:tcW w:w="1124" w:type="dxa"/>
                  <w:tcBorders>
                    <w:top w:val="single" w:sz="8" w:space="0" w:color="5B9BD5"/>
                    <w:left w:val="nil"/>
                    <w:bottom w:val="nil"/>
                    <w:right w:val="nil"/>
                  </w:tcBorders>
                  <w:shd w:val="clear" w:color="auto" w:fill="auto"/>
                  <w:noWrap/>
                  <w:vAlign w:val="center"/>
                  <w:hideMark/>
                </w:tcPr>
                <w:p w14:paraId="30BA0C3C"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840" w:type="dxa"/>
                  <w:tcBorders>
                    <w:top w:val="nil"/>
                    <w:left w:val="single" w:sz="8" w:space="0" w:color="5B9BD5"/>
                    <w:bottom w:val="single" w:sz="8" w:space="0" w:color="5B9BD5"/>
                    <w:right w:val="single" w:sz="8" w:space="0" w:color="5B9BD5"/>
                  </w:tcBorders>
                  <w:shd w:val="clear" w:color="auto" w:fill="auto"/>
                  <w:vAlign w:val="center"/>
                  <w:hideMark/>
                </w:tcPr>
                <w:p w14:paraId="6C74192F"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737</w:t>
                  </w:r>
                </w:p>
              </w:tc>
              <w:tc>
                <w:tcPr>
                  <w:tcW w:w="699" w:type="dxa"/>
                  <w:tcBorders>
                    <w:top w:val="nil"/>
                    <w:left w:val="nil"/>
                    <w:bottom w:val="single" w:sz="8" w:space="0" w:color="5B9BD5"/>
                    <w:right w:val="single" w:sz="8" w:space="0" w:color="5B9BD5"/>
                  </w:tcBorders>
                  <w:shd w:val="clear" w:color="auto" w:fill="auto"/>
                  <w:vAlign w:val="center"/>
                  <w:hideMark/>
                </w:tcPr>
                <w:p w14:paraId="3CF7138A"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737</w:t>
                  </w:r>
                </w:p>
              </w:tc>
              <w:tc>
                <w:tcPr>
                  <w:tcW w:w="699" w:type="dxa"/>
                  <w:tcBorders>
                    <w:top w:val="nil"/>
                    <w:left w:val="nil"/>
                    <w:bottom w:val="single" w:sz="8" w:space="0" w:color="5B9BD5"/>
                    <w:right w:val="single" w:sz="8" w:space="0" w:color="5B9BD5"/>
                  </w:tcBorders>
                  <w:shd w:val="clear" w:color="auto" w:fill="auto"/>
                  <w:vAlign w:val="center"/>
                  <w:hideMark/>
                </w:tcPr>
                <w:p w14:paraId="6DB56B86"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293</w:t>
                  </w:r>
                </w:p>
              </w:tc>
              <w:tc>
                <w:tcPr>
                  <w:tcW w:w="982" w:type="dxa"/>
                  <w:tcBorders>
                    <w:top w:val="nil"/>
                    <w:left w:val="nil"/>
                    <w:bottom w:val="single" w:sz="8" w:space="0" w:color="5B9BD5"/>
                    <w:right w:val="single" w:sz="8" w:space="0" w:color="5B9BD5"/>
                  </w:tcBorders>
                  <w:shd w:val="clear" w:color="auto" w:fill="auto"/>
                  <w:vAlign w:val="center"/>
                  <w:hideMark/>
                </w:tcPr>
                <w:p w14:paraId="63EADE13"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1.767</w:t>
                  </w:r>
                </w:p>
              </w:tc>
            </w:tr>
            <w:tr w:rsidR="00ED4B35" w:rsidRPr="00861374" w14:paraId="2A52ABD2" w14:textId="77777777" w:rsidTr="00ED4B35">
              <w:trPr>
                <w:trHeight w:val="211"/>
              </w:trPr>
              <w:tc>
                <w:tcPr>
                  <w:tcW w:w="661"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44EF8523"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3</w:t>
                  </w:r>
                </w:p>
              </w:tc>
              <w:tc>
                <w:tcPr>
                  <w:tcW w:w="1479"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33D36403"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nil"/>
                    <w:bottom w:val="nil"/>
                    <w:right w:val="single" w:sz="8" w:space="0" w:color="5B9BD5"/>
                  </w:tcBorders>
                  <w:shd w:val="clear" w:color="auto" w:fill="auto"/>
                  <w:vAlign w:val="center"/>
                  <w:hideMark/>
                </w:tcPr>
                <w:p w14:paraId="4FB087D4"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w:t>
                  </w:r>
                </w:p>
              </w:tc>
              <w:tc>
                <w:tcPr>
                  <w:tcW w:w="1124"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4257A775"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840"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37C00C5F"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863</w:t>
                  </w:r>
                </w:p>
              </w:tc>
              <w:tc>
                <w:tcPr>
                  <w:tcW w:w="699"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5DA75C52"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863</w:t>
                  </w:r>
                </w:p>
              </w:tc>
              <w:tc>
                <w:tcPr>
                  <w:tcW w:w="699"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788D9E63"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432</w:t>
                  </w:r>
                </w:p>
              </w:tc>
              <w:tc>
                <w:tcPr>
                  <w:tcW w:w="982"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6C022BAE"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2.158</w:t>
                  </w:r>
                </w:p>
              </w:tc>
            </w:tr>
            <w:tr w:rsidR="00ED4B35" w:rsidRPr="00861374" w14:paraId="4B4AFE65" w14:textId="77777777" w:rsidTr="00ED4B35">
              <w:trPr>
                <w:trHeight w:val="211"/>
              </w:trPr>
              <w:tc>
                <w:tcPr>
                  <w:tcW w:w="661" w:type="dxa"/>
                  <w:vMerge/>
                  <w:tcBorders>
                    <w:top w:val="single" w:sz="8" w:space="0" w:color="5B9BD5"/>
                    <w:left w:val="single" w:sz="8" w:space="0" w:color="5B9BD5"/>
                    <w:bottom w:val="single" w:sz="8" w:space="0" w:color="5B9BD5"/>
                    <w:right w:val="single" w:sz="8" w:space="0" w:color="5B9BD5"/>
                  </w:tcBorders>
                  <w:vAlign w:val="center"/>
                  <w:hideMark/>
                </w:tcPr>
                <w:p w14:paraId="409669A3" w14:textId="77777777" w:rsidR="00AB5785" w:rsidRPr="00861374" w:rsidRDefault="00AB5785" w:rsidP="00AB5785">
                  <w:pPr>
                    <w:rPr>
                      <w:rFonts w:ascii="Verdana" w:hAnsi="Verdana" w:cs="Calibri"/>
                      <w:b/>
                      <w:bCs/>
                      <w:color w:val="000000"/>
                      <w:sz w:val="14"/>
                      <w:szCs w:val="14"/>
                      <w:lang w:val="es-BO" w:eastAsia="es-BO"/>
                    </w:rPr>
                  </w:pPr>
                </w:p>
              </w:tc>
              <w:tc>
                <w:tcPr>
                  <w:tcW w:w="1479" w:type="dxa"/>
                  <w:vMerge/>
                  <w:tcBorders>
                    <w:top w:val="single" w:sz="8" w:space="0" w:color="5B9BD5"/>
                    <w:left w:val="single" w:sz="8" w:space="0" w:color="5B9BD5"/>
                    <w:bottom w:val="single" w:sz="8" w:space="0" w:color="5B9BD5"/>
                    <w:right w:val="single" w:sz="8" w:space="0" w:color="5B9BD5"/>
                  </w:tcBorders>
                  <w:vAlign w:val="center"/>
                  <w:hideMark/>
                </w:tcPr>
                <w:p w14:paraId="655F5D97" w14:textId="77777777" w:rsidR="00AB5785" w:rsidRPr="00861374" w:rsidRDefault="00AB5785" w:rsidP="00AB5785">
                  <w:pPr>
                    <w:rPr>
                      <w:rFonts w:ascii="Verdana" w:hAnsi="Verdana" w:cs="Calibri"/>
                      <w:b/>
                      <w:bCs/>
                      <w:color w:val="000000"/>
                      <w:sz w:val="14"/>
                      <w:szCs w:val="14"/>
                      <w:lang w:val="es-BO" w:eastAsia="es-BO"/>
                    </w:rPr>
                  </w:pPr>
                </w:p>
              </w:tc>
              <w:tc>
                <w:tcPr>
                  <w:tcW w:w="841" w:type="dxa"/>
                  <w:tcBorders>
                    <w:top w:val="nil"/>
                    <w:left w:val="nil"/>
                    <w:bottom w:val="nil"/>
                    <w:right w:val="single" w:sz="8" w:space="0" w:color="5B9BD5"/>
                  </w:tcBorders>
                  <w:shd w:val="clear" w:color="auto" w:fill="auto"/>
                  <w:vAlign w:val="center"/>
                  <w:hideMark/>
                </w:tcPr>
                <w:p w14:paraId="16965FB8"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(Corto)</w:t>
                  </w:r>
                </w:p>
              </w:tc>
              <w:tc>
                <w:tcPr>
                  <w:tcW w:w="1124" w:type="dxa"/>
                  <w:vMerge/>
                  <w:tcBorders>
                    <w:top w:val="single" w:sz="8" w:space="0" w:color="5B9BD5"/>
                    <w:left w:val="single" w:sz="8" w:space="0" w:color="5B9BD5"/>
                    <w:bottom w:val="single" w:sz="8" w:space="0" w:color="5B9BD5"/>
                    <w:right w:val="single" w:sz="8" w:space="0" w:color="5B9BD5"/>
                  </w:tcBorders>
                  <w:vAlign w:val="center"/>
                  <w:hideMark/>
                </w:tcPr>
                <w:p w14:paraId="21E2E4F8" w14:textId="77777777" w:rsidR="00AB5785" w:rsidRPr="00861374" w:rsidRDefault="00AB5785" w:rsidP="00AB5785">
                  <w:pPr>
                    <w:rPr>
                      <w:rFonts w:ascii="Verdana" w:hAnsi="Verdana" w:cs="Calibri"/>
                      <w:color w:val="000000"/>
                      <w:sz w:val="14"/>
                      <w:szCs w:val="14"/>
                      <w:lang w:val="es-BO" w:eastAsia="es-BO"/>
                    </w:rPr>
                  </w:pPr>
                </w:p>
              </w:tc>
              <w:tc>
                <w:tcPr>
                  <w:tcW w:w="840" w:type="dxa"/>
                  <w:vMerge/>
                  <w:tcBorders>
                    <w:top w:val="nil"/>
                    <w:left w:val="single" w:sz="8" w:space="0" w:color="5B9BD5"/>
                    <w:bottom w:val="single" w:sz="8" w:space="0" w:color="5B9BD5"/>
                    <w:right w:val="single" w:sz="8" w:space="0" w:color="5B9BD5"/>
                  </w:tcBorders>
                  <w:vAlign w:val="center"/>
                  <w:hideMark/>
                </w:tcPr>
                <w:p w14:paraId="1876D0BE" w14:textId="77777777" w:rsidR="00AB5785" w:rsidRPr="00861374" w:rsidRDefault="00AB5785" w:rsidP="00AB5785">
                  <w:pPr>
                    <w:rPr>
                      <w:rFonts w:ascii="Verdana" w:hAnsi="Verdana" w:cs="Calibri"/>
                      <w:color w:val="000000"/>
                      <w:sz w:val="14"/>
                      <w:szCs w:val="14"/>
                      <w:lang w:val="es-BO" w:eastAsia="es-BO"/>
                    </w:rPr>
                  </w:pPr>
                </w:p>
              </w:tc>
              <w:tc>
                <w:tcPr>
                  <w:tcW w:w="699" w:type="dxa"/>
                  <w:vMerge/>
                  <w:tcBorders>
                    <w:top w:val="nil"/>
                    <w:left w:val="single" w:sz="8" w:space="0" w:color="5B9BD5"/>
                    <w:bottom w:val="single" w:sz="8" w:space="0" w:color="5B9BD5"/>
                    <w:right w:val="single" w:sz="8" w:space="0" w:color="5B9BD5"/>
                  </w:tcBorders>
                  <w:vAlign w:val="center"/>
                  <w:hideMark/>
                </w:tcPr>
                <w:p w14:paraId="2132C9EA" w14:textId="77777777" w:rsidR="00AB5785" w:rsidRPr="00861374" w:rsidRDefault="00AB5785" w:rsidP="00AB5785">
                  <w:pPr>
                    <w:rPr>
                      <w:rFonts w:ascii="Verdana" w:hAnsi="Verdana" w:cs="Calibri"/>
                      <w:color w:val="000000"/>
                      <w:sz w:val="14"/>
                      <w:szCs w:val="14"/>
                      <w:lang w:val="es-BO" w:eastAsia="es-BO"/>
                    </w:rPr>
                  </w:pPr>
                </w:p>
              </w:tc>
              <w:tc>
                <w:tcPr>
                  <w:tcW w:w="699" w:type="dxa"/>
                  <w:vMerge/>
                  <w:tcBorders>
                    <w:top w:val="nil"/>
                    <w:left w:val="single" w:sz="8" w:space="0" w:color="5B9BD5"/>
                    <w:bottom w:val="single" w:sz="8" w:space="0" w:color="5B9BD5"/>
                    <w:right w:val="single" w:sz="8" w:space="0" w:color="5B9BD5"/>
                  </w:tcBorders>
                  <w:vAlign w:val="center"/>
                  <w:hideMark/>
                </w:tcPr>
                <w:p w14:paraId="3478D506" w14:textId="77777777" w:rsidR="00AB5785" w:rsidRPr="00861374" w:rsidRDefault="00AB5785" w:rsidP="00AB5785">
                  <w:pPr>
                    <w:rPr>
                      <w:rFonts w:ascii="Verdana" w:hAnsi="Verdana" w:cs="Calibri"/>
                      <w:color w:val="000000"/>
                      <w:sz w:val="14"/>
                      <w:szCs w:val="14"/>
                      <w:lang w:val="es-BO" w:eastAsia="es-BO"/>
                    </w:rPr>
                  </w:pPr>
                </w:p>
              </w:tc>
              <w:tc>
                <w:tcPr>
                  <w:tcW w:w="982" w:type="dxa"/>
                  <w:vMerge/>
                  <w:tcBorders>
                    <w:top w:val="nil"/>
                    <w:left w:val="single" w:sz="8" w:space="0" w:color="5B9BD5"/>
                    <w:bottom w:val="single" w:sz="8" w:space="0" w:color="5B9BD5"/>
                    <w:right w:val="single" w:sz="8" w:space="0" w:color="5B9BD5"/>
                  </w:tcBorders>
                  <w:vAlign w:val="center"/>
                  <w:hideMark/>
                </w:tcPr>
                <w:p w14:paraId="1A9117CE" w14:textId="77777777" w:rsidR="00AB5785" w:rsidRPr="00861374" w:rsidRDefault="00AB5785" w:rsidP="00AB5785">
                  <w:pPr>
                    <w:rPr>
                      <w:rFonts w:ascii="Verdana" w:hAnsi="Verdana" w:cs="Calibri"/>
                      <w:color w:val="000000"/>
                      <w:sz w:val="14"/>
                      <w:szCs w:val="14"/>
                      <w:lang w:val="es-BO" w:eastAsia="es-BO"/>
                    </w:rPr>
                  </w:pPr>
                </w:p>
              </w:tc>
            </w:tr>
            <w:tr w:rsidR="00ED4B35" w:rsidRPr="00861374" w14:paraId="6366719C" w14:textId="77777777" w:rsidTr="00ED4B35">
              <w:trPr>
                <w:trHeight w:val="211"/>
              </w:trPr>
              <w:tc>
                <w:tcPr>
                  <w:tcW w:w="661" w:type="dxa"/>
                  <w:tcBorders>
                    <w:top w:val="nil"/>
                    <w:left w:val="single" w:sz="8" w:space="0" w:color="5B9BD5"/>
                    <w:bottom w:val="nil"/>
                    <w:right w:val="nil"/>
                  </w:tcBorders>
                  <w:shd w:val="clear" w:color="auto" w:fill="auto"/>
                  <w:noWrap/>
                  <w:vAlign w:val="center"/>
                  <w:hideMark/>
                </w:tcPr>
                <w:p w14:paraId="170E4A40"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4</w:t>
                  </w:r>
                </w:p>
              </w:tc>
              <w:tc>
                <w:tcPr>
                  <w:tcW w:w="1479" w:type="dxa"/>
                  <w:tcBorders>
                    <w:top w:val="nil"/>
                    <w:left w:val="single" w:sz="8" w:space="0" w:color="5B9BD5"/>
                    <w:bottom w:val="nil"/>
                    <w:right w:val="nil"/>
                  </w:tcBorders>
                  <w:shd w:val="clear" w:color="auto" w:fill="auto"/>
                  <w:noWrap/>
                  <w:vAlign w:val="center"/>
                  <w:hideMark/>
                </w:tcPr>
                <w:p w14:paraId="1A433FC3"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20F1CC65"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50 litros</w:t>
                  </w:r>
                </w:p>
              </w:tc>
              <w:tc>
                <w:tcPr>
                  <w:tcW w:w="1124" w:type="dxa"/>
                  <w:tcBorders>
                    <w:top w:val="nil"/>
                    <w:left w:val="nil"/>
                    <w:bottom w:val="nil"/>
                    <w:right w:val="nil"/>
                  </w:tcBorders>
                  <w:shd w:val="clear" w:color="auto" w:fill="auto"/>
                  <w:noWrap/>
                  <w:vAlign w:val="center"/>
                  <w:hideMark/>
                </w:tcPr>
                <w:p w14:paraId="773B0D23"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840" w:type="dxa"/>
                  <w:tcBorders>
                    <w:top w:val="nil"/>
                    <w:left w:val="single" w:sz="8" w:space="0" w:color="5B9BD5"/>
                    <w:bottom w:val="single" w:sz="8" w:space="0" w:color="5B9BD5"/>
                    <w:right w:val="single" w:sz="8" w:space="0" w:color="5B9BD5"/>
                  </w:tcBorders>
                  <w:shd w:val="clear" w:color="auto" w:fill="auto"/>
                  <w:vAlign w:val="center"/>
                  <w:hideMark/>
                </w:tcPr>
                <w:p w14:paraId="2F73FEBD"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963</w:t>
                  </w:r>
                </w:p>
              </w:tc>
              <w:tc>
                <w:tcPr>
                  <w:tcW w:w="699" w:type="dxa"/>
                  <w:tcBorders>
                    <w:top w:val="nil"/>
                    <w:left w:val="nil"/>
                    <w:bottom w:val="single" w:sz="8" w:space="0" w:color="5B9BD5"/>
                    <w:right w:val="single" w:sz="8" w:space="0" w:color="5B9BD5"/>
                  </w:tcBorders>
                  <w:shd w:val="clear" w:color="auto" w:fill="auto"/>
                  <w:vAlign w:val="center"/>
                  <w:hideMark/>
                </w:tcPr>
                <w:p w14:paraId="1000586D"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962</w:t>
                  </w:r>
                </w:p>
              </w:tc>
              <w:tc>
                <w:tcPr>
                  <w:tcW w:w="699" w:type="dxa"/>
                  <w:tcBorders>
                    <w:top w:val="nil"/>
                    <w:left w:val="nil"/>
                    <w:bottom w:val="single" w:sz="8" w:space="0" w:color="5B9BD5"/>
                    <w:right w:val="single" w:sz="8" w:space="0" w:color="5B9BD5"/>
                  </w:tcBorders>
                  <w:shd w:val="clear" w:color="auto" w:fill="auto"/>
                  <w:vAlign w:val="center"/>
                  <w:hideMark/>
                </w:tcPr>
                <w:p w14:paraId="784D172D"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481</w:t>
                  </w:r>
                </w:p>
              </w:tc>
              <w:tc>
                <w:tcPr>
                  <w:tcW w:w="982" w:type="dxa"/>
                  <w:tcBorders>
                    <w:top w:val="nil"/>
                    <w:left w:val="nil"/>
                    <w:bottom w:val="single" w:sz="8" w:space="0" w:color="5B9BD5"/>
                    <w:right w:val="single" w:sz="8" w:space="0" w:color="5B9BD5"/>
                  </w:tcBorders>
                  <w:shd w:val="clear" w:color="auto" w:fill="auto"/>
                  <w:vAlign w:val="center"/>
                  <w:hideMark/>
                </w:tcPr>
                <w:p w14:paraId="407F016C"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2.406</w:t>
                  </w:r>
                </w:p>
              </w:tc>
            </w:tr>
            <w:tr w:rsidR="00ED4B35" w:rsidRPr="00861374" w14:paraId="3D183552" w14:textId="77777777" w:rsidTr="00ED4B35">
              <w:trPr>
                <w:trHeight w:val="211"/>
              </w:trPr>
              <w:tc>
                <w:tcPr>
                  <w:tcW w:w="661" w:type="dxa"/>
                  <w:tcBorders>
                    <w:top w:val="single" w:sz="8" w:space="0" w:color="5B9BD5"/>
                    <w:left w:val="single" w:sz="8" w:space="0" w:color="5B9BD5"/>
                    <w:bottom w:val="nil"/>
                    <w:right w:val="nil"/>
                  </w:tcBorders>
                  <w:shd w:val="clear" w:color="auto" w:fill="auto"/>
                  <w:noWrap/>
                  <w:vAlign w:val="center"/>
                  <w:hideMark/>
                </w:tcPr>
                <w:p w14:paraId="6C2164A8"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5</w:t>
                  </w:r>
                </w:p>
              </w:tc>
              <w:tc>
                <w:tcPr>
                  <w:tcW w:w="1479" w:type="dxa"/>
                  <w:tcBorders>
                    <w:top w:val="single" w:sz="8" w:space="0" w:color="5B9BD5"/>
                    <w:left w:val="single" w:sz="8" w:space="0" w:color="5B9BD5"/>
                    <w:bottom w:val="nil"/>
                    <w:right w:val="nil"/>
                  </w:tcBorders>
                  <w:shd w:val="clear" w:color="auto" w:fill="auto"/>
                  <w:noWrap/>
                  <w:vAlign w:val="center"/>
                  <w:hideMark/>
                </w:tcPr>
                <w:p w14:paraId="581F6BF4"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487D5146"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40 litros</w:t>
                  </w:r>
                </w:p>
              </w:tc>
              <w:tc>
                <w:tcPr>
                  <w:tcW w:w="1124" w:type="dxa"/>
                  <w:tcBorders>
                    <w:top w:val="single" w:sz="8" w:space="0" w:color="5B9BD5"/>
                    <w:left w:val="nil"/>
                    <w:bottom w:val="nil"/>
                    <w:right w:val="nil"/>
                  </w:tcBorders>
                  <w:shd w:val="clear" w:color="auto" w:fill="auto"/>
                  <w:noWrap/>
                  <w:vAlign w:val="center"/>
                  <w:hideMark/>
                </w:tcPr>
                <w:p w14:paraId="0AA3B7E9"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840" w:type="dxa"/>
                  <w:tcBorders>
                    <w:top w:val="nil"/>
                    <w:left w:val="single" w:sz="8" w:space="0" w:color="5B9BD5"/>
                    <w:bottom w:val="nil"/>
                    <w:right w:val="single" w:sz="8" w:space="0" w:color="5B9BD5"/>
                  </w:tcBorders>
                  <w:shd w:val="clear" w:color="auto" w:fill="auto"/>
                  <w:vAlign w:val="center"/>
                  <w:hideMark/>
                </w:tcPr>
                <w:p w14:paraId="45D31214"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751</w:t>
                  </w:r>
                </w:p>
              </w:tc>
              <w:tc>
                <w:tcPr>
                  <w:tcW w:w="699" w:type="dxa"/>
                  <w:tcBorders>
                    <w:top w:val="nil"/>
                    <w:left w:val="nil"/>
                    <w:bottom w:val="nil"/>
                    <w:right w:val="single" w:sz="8" w:space="0" w:color="5B9BD5"/>
                  </w:tcBorders>
                  <w:shd w:val="clear" w:color="auto" w:fill="auto"/>
                  <w:vAlign w:val="center"/>
                  <w:hideMark/>
                </w:tcPr>
                <w:p w14:paraId="4D695817"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751</w:t>
                  </w:r>
                </w:p>
              </w:tc>
              <w:tc>
                <w:tcPr>
                  <w:tcW w:w="699" w:type="dxa"/>
                  <w:tcBorders>
                    <w:top w:val="nil"/>
                    <w:left w:val="nil"/>
                    <w:bottom w:val="double" w:sz="6" w:space="0" w:color="5B9BD5"/>
                    <w:right w:val="single" w:sz="8" w:space="0" w:color="5B9BD5"/>
                  </w:tcBorders>
                  <w:shd w:val="clear" w:color="auto" w:fill="auto"/>
                  <w:vAlign w:val="center"/>
                  <w:hideMark/>
                </w:tcPr>
                <w:p w14:paraId="5D65477D"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376</w:t>
                  </w:r>
                </w:p>
              </w:tc>
              <w:tc>
                <w:tcPr>
                  <w:tcW w:w="982" w:type="dxa"/>
                  <w:tcBorders>
                    <w:top w:val="nil"/>
                    <w:left w:val="nil"/>
                    <w:bottom w:val="double" w:sz="6" w:space="0" w:color="5B9BD5"/>
                    <w:right w:val="single" w:sz="8" w:space="0" w:color="5B9BD5"/>
                  </w:tcBorders>
                  <w:shd w:val="clear" w:color="auto" w:fill="auto"/>
                  <w:vAlign w:val="center"/>
                  <w:hideMark/>
                </w:tcPr>
                <w:p w14:paraId="11747E26"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1.878</w:t>
                  </w:r>
                </w:p>
              </w:tc>
            </w:tr>
            <w:tr w:rsidR="00AB5785" w:rsidRPr="00861374" w14:paraId="0F9E56FA" w14:textId="77777777" w:rsidTr="00ED4B35">
              <w:trPr>
                <w:trHeight w:val="221"/>
              </w:trPr>
              <w:tc>
                <w:tcPr>
                  <w:tcW w:w="4105"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64C2697F"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Total</w:t>
                  </w:r>
                </w:p>
              </w:tc>
              <w:tc>
                <w:tcPr>
                  <w:tcW w:w="840" w:type="dxa"/>
                  <w:tcBorders>
                    <w:top w:val="double" w:sz="6" w:space="0" w:color="5B9BD5"/>
                    <w:left w:val="nil"/>
                    <w:bottom w:val="single" w:sz="8" w:space="0" w:color="5B9BD5"/>
                    <w:right w:val="nil"/>
                  </w:tcBorders>
                  <w:shd w:val="clear" w:color="auto" w:fill="auto"/>
                  <w:noWrap/>
                  <w:vAlign w:val="center"/>
                  <w:hideMark/>
                </w:tcPr>
                <w:p w14:paraId="11561DC2" w14:textId="77777777" w:rsidR="00AB5785" w:rsidRPr="00E44FA3" w:rsidRDefault="00AB5785" w:rsidP="00AB5785">
                  <w:pPr>
                    <w:jc w:val="center"/>
                    <w:rPr>
                      <w:rFonts w:ascii="Verdana" w:hAnsi="Verdana"/>
                      <w:b/>
                      <w:bCs/>
                      <w:color w:val="000000"/>
                      <w:sz w:val="14"/>
                      <w:szCs w:val="14"/>
                      <w:lang w:val="es-BO" w:eastAsia="es-BO"/>
                    </w:rPr>
                  </w:pPr>
                  <w:r>
                    <w:rPr>
                      <w:rFonts w:ascii="Verdana" w:hAnsi="Verdana"/>
                      <w:b/>
                      <w:bCs/>
                      <w:color w:val="000000"/>
                      <w:sz w:val="14"/>
                      <w:szCs w:val="14"/>
                    </w:rPr>
                    <w:t>3.813</w:t>
                  </w:r>
                </w:p>
              </w:tc>
              <w:tc>
                <w:tcPr>
                  <w:tcW w:w="699" w:type="dxa"/>
                  <w:tcBorders>
                    <w:top w:val="double" w:sz="6" w:space="0" w:color="5B9BD5"/>
                    <w:left w:val="nil"/>
                    <w:bottom w:val="single" w:sz="8" w:space="0" w:color="5B9BD5"/>
                    <w:right w:val="nil"/>
                  </w:tcBorders>
                  <w:shd w:val="clear" w:color="auto" w:fill="auto"/>
                  <w:noWrap/>
                  <w:vAlign w:val="center"/>
                  <w:hideMark/>
                </w:tcPr>
                <w:p w14:paraId="2FC04F2E" w14:textId="77777777" w:rsidR="00AB5785" w:rsidRPr="00E44FA3" w:rsidRDefault="00AB5785" w:rsidP="00AB5785">
                  <w:pPr>
                    <w:jc w:val="center"/>
                    <w:rPr>
                      <w:rFonts w:ascii="Verdana" w:hAnsi="Verdana"/>
                      <w:b/>
                      <w:bCs/>
                      <w:color w:val="000000"/>
                      <w:sz w:val="14"/>
                      <w:szCs w:val="14"/>
                      <w:lang w:val="es-BO" w:eastAsia="es-BO"/>
                    </w:rPr>
                  </w:pPr>
                  <w:r>
                    <w:rPr>
                      <w:rFonts w:ascii="Verdana" w:hAnsi="Verdana"/>
                      <w:b/>
                      <w:bCs/>
                      <w:color w:val="000000"/>
                      <w:sz w:val="14"/>
                      <w:szCs w:val="14"/>
                    </w:rPr>
                    <w:t>3.812</w:t>
                  </w:r>
                </w:p>
              </w:tc>
              <w:tc>
                <w:tcPr>
                  <w:tcW w:w="699" w:type="dxa"/>
                  <w:tcBorders>
                    <w:top w:val="nil"/>
                    <w:left w:val="nil"/>
                    <w:bottom w:val="single" w:sz="8" w:space="0" w:color="5B9BD5"/>
                    <w:right w:val="nil"/>
                  </w:tcBorders>
                  <w:shd w:val="clear" w:color="auto" w:fill="auto"/>
                  <w:noWrap/>
                  <w:vAlign w:val="center"/>
                  <w:hideMark/>
                </w:tcPr>
                <w:p w14:paraId="7FAA57EC" w14:textId="77777777" w:rsidR="00AB5785" w:rsidRPr="003005DB" w:rsidRDefault="00AB5785" w:rsidP="00AB5785">
                  <w:pPr>
                    <w:jc w:val="center"/>
                    <w:rPr>
                      <w:rFonts w:ascii="Verdana" w:hAnsi="Verdana"/>
                      <w:b/>
                      <w:bCs/>
                      <w:color w:val="000000"/>
                      <w:sz w:val="14"/>
                      <w:szCs w:val="14"/>
                      <w:lang w:val="es-BO" w:eastAsia="es-BO"/>
                    </w:rPr>
                  </w:pPr>
                  <w:r>
                    <w:rPr>
                      <w:rFonts w:ascii="Verdana" w:hAnsi="Verdana"/>
                      <w:b/>
                      <w:bCs/>
                      <w:color w:val="000000"/>
                      <w:sz w:val="14"/>
                      <w:szCs w:val="14"/>
                    </w:rPr>
                    <w:t>1.895</w:t>
                  </w:r>
                </w:p>
              </w:tc>
              <w:tc>
                <w:tcPr>
                  <w:tcW w:w="982" w:type="dxa"/>
                  <w:tcBorders>
                    <w:top w:val="nil"/>
                    <w:left w:val="nil"/>
                    <w:bottom w:val="single" w:sz="8" w:space="0" w:color="5B9BD5"/>
                    <w:right w:val="single" w:sz="8" w:space="0" w:color="5B9BD5"/>
                  </w:tcBorders>
                  <w:shd w:val="clear" w:color="auto" w:fill="auto"/>
                  <w:noWrap/>
                  <w:vAlign w:val="center"/>
                  <w:hideMark/>
                </w:tcPr>
                <w:p w14:paraId="44FBEC20" w14:textId="77777777" w:rsidR="00AB5785" w:rsidRPr="003005DB" w:rsidRDefault="00AB5785" w:rsidP="00AB5785">
                  <w:pPr>
                    <w:jc w:val="center"/>
                    <w:rPr>
                      <w:rFonts w:ascii="Verdana" w:hAnsi="Verdana"/>
                      <w:b/>
                      <w:bCs/>
                      <w:color w:val="000000"/>
                      <w:sz w:val="14"/>
                      <w:szCs w:val="14"/>
                      <w:lang w:val="es-BO" w:eastAsia="es-BO"/>
                    </w:rPr>
                  </w:pPr>
                  <w:r>
                    <w:rPr>
                      <w:rFonts w:ascii="Verdana" w:hAnsi="Verdana"/>
                      <w:b/>
                      <w:bCs/>
                      <w:color w:val="000000"/>
                      <w:sz w:val="14"/>
                      <w:szCs w:val="14"/>
                    </w:rPr>
                    <w:t>9.520</w:t>
                  </w:r>
                </w:p>
              </w:tc>
            </w:tr>
            <w:tr w:rsidR="00ED4B35" w:rsidRPr="00861374" w14:paraId="494464CA" w14:textId="77777777" w:rsidTr="00ED4B35">
              <w:trPr>
                <w:trHeight w:val="201"/>
              </w:trPr>
              <w:tc>
                <w:tcPr>
                  <w:tcW w:w="661" w:type="dxa"/>
                  <w:tcBorders>
                    <w:top w:val="nil"/>
                    <w:left w:val="nil"/>
                    <w:bottom w:val="nil"/>
                    <w:right w:val="nil"/>
                  </w:tcBorders>
                  <w:shd w:val="clear" w:color="auto" w:fill="auto"/>
                  <w:noWrap/>
                  <w:vAlign w:val="center"/>
                  <w:hideMark/>
                </w:tcPr>
                <w:p w14:paraId="487B7602" w14:textId="77777777" w:rsidR="00AB5785" w:rsidRPr="00861374" w:rsidRDefault="00AB5785" w:rsidP="00AB5785">
                  <w:pPr>
                    <w:jc w:val="center"/>
                    <w:rPr>
                      <w:rFonts w:ascii="Verdana" w:hAnsi="Verdana" w:cs="Calibri"/>
                      <w:b/>
                      <w:bCs/>
                      <w:color w:val="000000"/>
                      <w:sz w:val="14"/>
                      <w:szCs w:val="14"/>
                      <w:lang w:val="es-BO" w:eastAsia="es-BO"/>
                    </w:rPr>
                  </w:pPr>
                </w:p>
              </w:tc>
              <w:tc>
                <w:tcPr>
                  <w:tcW w:w="1479" w:type="dxa"/>
                  <w:tcBorders>
                    <w:top w:val="nil"/>
                    <w:left w:val="nil"/>
                    <w:bottom w:val="nil"/>
                    <w:right w:val="nil"/>
                  </w:tcBorders>
                  <w:shd w:val="clear" w:color="auto" w:fill="auto"/>
                  <w:noWrap/>
                  <w:vAlign w:val="center"/>
                  <w:hideMark/>
                </w:tcPr>
                <w:p w14:paraId="436B059D" w14:textId="77777777" w:rsidR="00AB5785" w:rsidRPr="00861374" w:rsidRDefault="00AB5785" w:rsidP="00AB5785">
                  <w:pPr>
                    <w:rPr>
                      <w:rFonts w:ascii="Verdana" w:hAnsi="Verdana"/>
                      <w:sz w:val="14"/>
                      <w:szCs w:val="14"/>
                      <w:lang w:val="es-BO" w:eastAsia="es-BO"/>
                    </w:rPr>
                  </w:pPr>
                </w:p>
              </w:tc>
              <w:tc>
                <w:tcPr>
                  <w:tcW w:w="841" w:type="dxa"/>
                  <w:tcBorders>
                    <w:top w:val="nil"/>
                    <w:left w:val="nil"/>
                    <w:bottom w:val="nil"/>
                    <w:right w:val="nil"/>
                  </w:tcBorders>
                  <w:shd w:val="clear" w:color="auto" w:fill="auto"/>
                  <w:noWrap/>
                  <w:vAlign w:val="center"/>
                  <w:hideMark/>
                </w:tcPr>
                <w:p w14:paraId="7BC33E89" w14:textId="77777777" w:rsidR="00AB5785" w:rsidRPr="00861374" w:rsidRDefault="00AB5785" w:rsidP="00AB5785">
                  <w:pPr>
                    <w:rPr>
                      <w:rFonts w:ascii="Verdana" w:hAnsi="Verdana"/>
                      <w:sz w:val="14"/>
                      <w:szCs w:val="14"/>
                      <w:lang w:val="es-BO" w:eastAsia="es-BO"/>
                    </w:rPr>
                  </w:pPr>
                </w:p>
              </w:tc>
              <w:tc>
                <w:tcPr>
                  <w:tcW w:w="1124" w:type="dxa"/>
                  <w:tcBorders>
                    <w:top w:val="nil"/>
                    <w:left w:val="nil"/>
                    <w:bottom w:val="nil"/>
                    <w:right w:val="nil"/>
                  </w:tcBorders>
                  <w:shd w:val="clear" w:color="auto" w:fill="auto"/>
                  <w:noWrap/>
                  <w:vAlign w:val="center"/>
                  <w:hideMark/>
                </w:tcPr>
                <w:p w14:paraId="5EC02845" w14:textId="77777777" w:rsidR="00AB5785" w:rsidRPr="00861374" w:rsidRDefault="00AB5785" w:rsidP="00AB5785">
                  <w:pPr>
                    <w:rPr>
                      <w:rFonts w:ascii="Verdana" w:hAnsi="Verdana"/>
                      <w:sz w:val="14"/>
                      <w:szCs w:val="14"/>
                      <w:lang w:val="es-BO" w:eastAsia="es-BO"/>
                    </w:rPr>
                  </w:pPr>
                </w:p>
              </w:tc>
              <w:tc>
                <w:tcPr>
                  <w:tcW w:w="840" w:type="dxa"/>
                  <w:tcBorders>
                    <w:top w:val="nil"/>
                    <w:left w:val="nil"/>
                    <w:bottom w:val="nil"/>
                    <w:right w:val="nil"/>
                  </w:tcBorders>
                  <w:shd w:val="clear" w:color="auto" w:fill="auto"/>
                  <w:noWrap/>
                  <w:vAlign w:val="center"/>
                  <w:hideMark/>
                </w:tcPr>
                <w:p w14:paraId="0CD5D4BF" w14:textId="77777777" w:rsidR="00AB5785" w:rsidRPr="00861374" w:rsidRDefault="00AB5785" w:rsidP="00AB5785">
                  <w:pPr>
                    <w:rPr>
                      <w:rFonts w:ascii="Verdana" w:hAnsi="Verdana"/>
                      <w:sz w:val="14"/>
                      <w:szCs w:val="14"/>
                      <w:lang w:val="es-BO" w:eastAsia="es-BO"/>
                    </w:rPr>
                  </w:pPr>
                </w:p>
              </w:tc>
              <w:tc>
                <w:tcPr>
                  <w:tcW w:w="699" w:type="dxa"/>
                  <w:tcBorders>
                    <w:top w:val="nil"/>
                    <w:left w:val="nil"/>
                    <w:bottom w:val="nil"/>
                    <w:right w:val="nil"/>
                  </w:tcBorders>
                  <w:shd w:val="clear" w:color="auto" w:fill="auto"/>
                  <w:noWrap/>
                  <w:vAlign w:val="center"/>
                  <w:hideMark/>
                </w:tcPr>
                <w:p w14:paraId="024F4DF3" w14:textId="77777777" w:rsidR="00AB5785" w:rsidRPr="00861374" w:rsidRDefault="00AB5785" w:rsidP="00AB5785">
                  <w:pPr>
                    <w:rPr>
                      <w:rFonts w:ascii="Verdana" w:hAnsi="Verdana"/>
                      <w:sz w:val="14"/>
                      <w:szCs w:val="14"/>
                      <w:lang w:val="es-BO" w:eastAsia="es-BO"/>
                    </w:rPr>
                  </w:pPr>
                </w:p>
              </w:tc>
              <w:tc>
                <w:tcPr>
                  <w:tcW w:w="699" w:type="dxa"/>
                  <w:tcBorders>
                    <w:top w:val="nil"/>
                    <w:left w:val="nil"/>
                    <w:bottom w:val="nil"/>
                    <w:right w:val="nil"/>
                  </w:tcBorders>
                  <w:shd w:val="clear" w:color="auto" w:fill="auto"/>
                  <w:noWrap/>
                  <w:vAlign w:val="center"/>
                  <w:hideMark/>
                </w:tcPr>
                <w:p w14:paraId="376E1D59" w14:textId="77777777" w:rsidR="00AB5785" w:rsidRPr="00861374" w:rsidRDefault="00AB5785" w:rsidP="00AB5785">
                  <w:pP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 </w:t>
                  </w:r>
                </w:p>
              </w:tc>
              <w:tc>
                <w:tcPr>
                  <w:tcW w:w="982" w:type="dxa"/>
                  <w:tcBorders>
                    <w:top w:val="nil"/>
                    <w:left w:val="nil"/>
                    <w:bottom w:val="nil"/>
                    <w:right w:val="nil"/>
                  </w:tcBorders>
                  <w:shd w:val="clear" w:color="auto" w:fill="auto"/>
                  <w:noWrap/>
                  <w:vAlign w:val="center"/>
                  <w:hideMark/>
                </w:tcPr>
                <w:p w14:paraId="1668B069" w14:textId="77777777" w:rsidR="00AB5785" w:rsidRPr="00861374" w:rsidRDefault="00AB5785" w:rsidP="00AB5785">
                  <w:pPr>
                    <w:rPr>
                      <w:rFonts w:ascii="Verdana" w:hAnsi="Verdana" w:cs="Calibri"/>
                      <w:color w:val="000000"/>
                      <w:sz w:val="14"/>
                      <w:szCs w:val="14"/>
                      <w:lang w:val="es-BO" w:eastAsia="es-BO"/>
                    </w:rPr>
                  </w:pPr>
                </w:p>
              </w:tc>
            </w:tr>
            <w:tr w:rsidR="00AB5785" w:rsidRPr="00861374" w14:paraId="48835EC0" w14:textId="77777777" w:rsidTr="00ED4B35">
              <w:trPr>
                <w:trHeight w:val="211"/>
              </w:trPr>
              <w:tc>
                <w:tcPr>
                  <w:tcW w:w="7325" w:type="dxa"/>
                  <w:gridSpan w:val="8"/>
                  <w:tcBorders>
                    <w:top w:val="nil"/>
                    <w:left w:val="nil"/>
                    <w:bottom w:val="nil"/>
                    <w:right w:val="nil"/>
                  </w:tcBorders>
                  <w:shd w:val="clear" w:color="auto" w:fill="auto"/>
                  <w:vAlign w:val="center"/>
                  <w:hideMark/>
                </w:tcPr>
                <w:p w14:paraId="02B78E2C" w14:textId="77777777" w:rsidR="00AB5785" w:rsidRDefault="00AB5785" w:rsidP="00AB5785">
                  <w:pPr>
                    <w:rPr>
                      <w:rFonts w:ascii="Verdana" w:hAnsi="Verdana" w:cs="Calibri"/>
                      <w:b/>
                      <w:bCs/>
                      <w:color w:val="000000"/>
                      <w:sz w:val="14"/>
                      <w:szCs w:val="14"/>
                      <w:lang w:val="es-BO" w:eastAsia="es-BO"/>
                    </w:rPr>
                  </w:pPr>
                </w:p>
                <w:p w14:paraId="56D5EFB2" w14:textId="77777777" w:rsidR="00AB5785" w:rsidRDefault="00AB5785" w:rsidP="00AB5785">
                  <w:pPr>
                    <w:jc w:val="center"/>
                    <w:rPr>
                      <w:rFonts w:ascii="Verdana" w:hAnsi="Verdana" w:cs="Calibri"/>
                      <w:b/>
                      <w:bCs/>
                      <w:color w:val="000000"/>
                      <w:sz w:val="14"/>
                      <w:szCs w:val="14"/>
                      <w:lang w:val="es-BO" w:eastAsia="es-BO"/>
                    </w:rPr>
                  </w:pPr>
                  <w:r>
                    <w:rPr>
                      <w:rFonts w:ascii="Verdana" w:hAnsi="Verdana" w:cs="Calibri"/>
                      <w:b/>
                      <w:bCs/>
                      <w:color w:val="000000"/>
                      <w:sz w:val="14"/>
                      <w:szCs w:val="14"/>
                      <w:lang w:val="es-BO" w:eastAsia="es-BO"/>
                    </w:rPr>
                    <w:t>CUARTA</w:t>
                  </w:r>
                  <w:r w:rsidRPr="00861374">
                    <w:rPr>
                      <w:rFonts w:ascii="Verdana" w:hAnsi="Verdana" w:cs="Calibri"/>
                      <w:b/>
                      <w:bCs/>
                      <w:color w:val="000000"/>
                      <w:sz w:val="14"/>
                      <w:szCs w:val="14"/>
                      <w:lang w:val="es-BO" w:eastAsia="es-BO"/>
                    </w:rPr>
                    <w:t xml:space="preserve"> ENTREGA</w:t>
                  </w:r>
                </w:p>
                <w:p w14:paraId="685964F8" w14:textId="77777777" w:rsidR="00AB5785" w:rsidRPr="00861374" w:rsidRDefault="00AB5785" w:rsidP="00AB5785">
                  <w:pPr>
                    <w:jc w:val="center"/>
                    <w:rPr>
                      <w:rFonts w:ascii="Verdana" w:hAnsi="Verdana" w:cs="Calibri"/>
                      <w:b/>
                      <w:bCs/>
                      <w:color w:val="000000"/>
                      <w:sz w:val="14"/>
                      <w:szCs w:val="14"/>
                      <w:lang w:val="es-BO" w:eastAsia="es-BO"/>
                    </w:rPr>
                  </w:pPr>
                </w:p>
              </w:tc>
            </w:tr>
            <w:tr w:rsidR="00AB5785" w:rsidRPr="00861374" w14:paraId="41EB9D04" w14:textId="77777777" w:rsidTr="00ED4B35">
              <w:trPr>
                <w:trHeight w:val="211"/>
              </w:trPr>
              <w:tc>
                <w:tcPr>
                  <w:tcW w:w="661" w:type="dxa"/>
                  <w:tcBorders>
                    <w:top w:val="nil"/>
                    <w:left w:val="nil"/>
                    <w:bottom w:val="nil"/>
                    <w:right w:val="nil"/>
                  </w:tcBorders>
                  <w:shd w:val="clear" w:color="auto" w:fill="auto"/>
                  <w:noWrap/>
                  <w:vAlign w:val="center"/>
                  <w:hideMark/>
                </w:tcPr>
                <w:p w14:paraId="72D6D1BA" w14:textId="77777777" w:rsidR="00AB5785" w:rsidRPr="00861374" w:rsidRDefault="00AB5785" w:rsidP="00AB5785">
                  <w:pPr>
                    <w:jc w:val="center"/>
                    <w:rPr>
                      <w:rFonts w:ascii="Verdana" w:hAnsi="Verdana" w:cs="Calibri"/>
                      <w:b/>
                      <w:bCs/>
                      <w:color w:val="000000"/>
                      <w:sz w:val="14"/>
                      <w:szCs w:val="14"/>
                      <w:lang w:val="es-BO" w:eastAsia="es-BO"/>
                    </w:rPr>
                  </w:pPr>
                </w:p>
              </w:tc>
              <w:tc>
                <w:tcPr>
                  <w:tcW w:w="1479" w:type="dxa"/>
                  <w:tcBorders>
                    <w:top w:val="nil"/>
                    <w:left w:val="nil"/>
                    <w:bottom w:val="nil"/>
                    <w:right w:val="nil"/>
                  </w:tcBorders>
                  <w:shd w:val="clear" w:color="auto" w:fill="auto"/>
                  <w:noWrap/>
                  <w:vAlign w:val="center"/>
                  <w:hideMark/>
                </w:tcPr>
                <w:p w14:paraId="3638AE94" w14:textId="77777777" w:rsidR="00AB5785" w:rsidRPr="00861374" w:rsidRDefault="00AB5785" w:rsidP="00AB5785">
                  <w:pPr>
                    <w:rPr>
                      <w:rFonts w:ascii="Verdana" w:hAnsi="Verdana"/>
                      <w:sz w:val="14"/>
                      <w:szCs w:val="14"/>
                      <w:lang w:val="es-BO" w:eastAsia="es-BO"/>
                    </w:rPr>
                  </w:pPr>
                </w:p>
              </w:tc>
              <w:tc>
                <w:tcPr>
                  <w:tcW w:w="841" w:type="dxa"/>
                  <w:tcBorders>
                    <w:top w:val="nil"/>
                    <w:left w:val="nil"/>
                    <w:bottom w:val="nil"/>
                    <w:right w:val="nil"/>
                  </w:tcBorders>
                  <w:shd w:val="clear" w:color="auto" w:fill="auto"/>
                  <w:noWrap/>
                  <w:vAlign w:val="center"/>
                  <w:hideMark/>
                </w:tcPr>
                <w:p w14:paraId="378E2DB8" w14:textId="77777777" w:rsidR="00AB5785" w:rsidRPr="00861374" w:rsidRDefault="00AB5785" w:rsidP="00AB5785">
                  <w:pPr>
                    <w:rPr>
                      <w:rFonts w:ascii="Verdana" w:hAnsi="Verdana"/>
                      <w:sz w:val="14"/>
                      <w:szCs w:val="14"/>
                      <w:lang w:val="es-BO" w:eastAsia="es-BO"/>
                    </w:rPr>
                  </w:pPr>
                </w:p>
              </w:tc>
              <w:tc>
                <w:tcPr>
                  <w:tcW w:w="1124" w:type="dxa"/>
                  <w:tcBorders>
                    <w:top w:val="nil"/>
                    <w:left w:val="nil"/>
                    <w:bottom w:val="nil"/>
                    <w:right w:val="nil"/>
                  </w:tcBorders>
                  <w:shd w:val="clear" w:color="auto" w:fill="auto"/>
                  <w:noWrap/>
                  <w:vAlign w:val="center"/>
                  <w:hideMark/>
                </w:tcPr>
                <w:p w14:paraId="647CD065" w14:textId="77777777" w:rsidR="00AB5785" w:rsidRPr="00861374" w:rsidRDefault="00AB5785" w:rsidP="00AB5785">
                  <w:pPr>
                    <w:rPr>
                      <w:rFonts w:ascii="Verdana" w:hAnsi="Verdana"/>
                      <w:sz w:val="14"/>
                      <w:szCs w:val="14"/>
                      <w:lang w:val="es-BO" w:eastAsia="es-BO"/>
                    </w:rPr>
                  </w:pPr>
                </w:p>
              </w:tc>
              <w:tc>
                <w:tcPr>
                  <w:tcW w:w="2238" w:type="dxa"/>
                  <w:gridSpan w:val="3"/>
                  <w:tcBorders>
                    <w:top w:val="single" w:sz="8" w:space="0" w:color="5B9BD5"/>
                    <w:left w:val="nil"/>
                    <w:bottom w:val="single" w:sz="8" w:space="0" w:color="5B9BD5"/>
                    <w:right w:val="nil"/>
                  </w:tcBorders>
                  <w:shd w:val="clear" w:color="000000" w:fill="5B9BD5"/>
                  <w:vAlign w:val="center"/>
                  <w:hideMark/>
                </w:tcPr>
                <w:p w14:paraId="2353A9C1"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ALMACENES REGIONALES</w:t>
                  </w:r>
                </w:p>
              </w:tc>
              <w:tc>
                <w:tcPr>
                  <w:tcW w:w="982" w:type="dxa"/>
                  <w:tcBorders>
                    <w:top w:val="nil"/>
                    <w:left w:val="nil"/>
                    <w:bottom w:val="nil"/>
                    <w:right w:val="nil"/>
                  </w:tcBorders>
                  <w:shd w:val="clear" w:color="auto" w:fill="auto"/>
                  <w:noWrap/>
                  <w:vAlign w:val="center"/>
                  <w:hideMark/>
                </w:tcPr>
                <w:p w14:paraId="5BA41CA4" w14:textId="77777777" w:rsidR="00AB5785" w:rsidRPr="00861374" w:rsidRDefault="00AB5785" w:rsidP="00AB5785">
                  <w:pPr>
                    <w:jc w:val="center"/>
                    <w:rPr>
                      <w:rFonts w:ascii="Verdana" w:hAnsi="Verdana" w:cs="Calibri"/>
                      <w:b/>
                      <w:bCs/>
                      <w:color w:val="FFFFFF"/>
                      <w:sz w:val="14"/>
                      <w:szCs w:val="14"/>
                      <w:lang w:val="es-BO" w:eastAsia="es-BO"/>
                    </w:rPr>
                  </w:pPr>
                </w:p>
              </w:tc>
            </w:tr>
            <w:tr w:rsidR="00ED4B35" w:rsidRPr="00861374" w14:paraId="07E6576B" w14:textId="77777777" w:rsidTr="00ED4B35">
              <w:trPr>
                <w:trHeight w:val="342"/>
              </w:trPr>
              <w:tc>
                <w:tcPr>
                  <w:tcW w:w="661" w:type="dxa"/>
                  <w:tcBorders>
                    <w:top w:val="single" w:sz="8" w:space="0" w:color="5B9BD5"/>
                    <w:left w:val="single" w:sz="8" w:space="0" w:color="5B9BD5"/>
                    <w:bottom w:val="nil"/>
                    <w:right w:val="single" w:sz="8" w:space="0" w:color="5B9BD5"/>
                  </w:tcBorders>
                  <w:shd w:val="clear" w:color="000000" w:fill="5B9BD5"/>
                  <w:vAlign w:val="center"/>
                  <w:hideMark/>
                </w:tcPr>
                <w:p w14:paraId="06F36957"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NRO. </w:t>
                  </w:r>
                </w:p>
                <w:p w14:paraId="431CDBA3"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ÍTEM</w:t>
                  </w:r>
                </w:p>
              </w:tc>
              <w:tc>
                <w:tcPr>
                  <w:tcW w:w="1479" w:type="dxa"/>
                  <w:tcBorders>
                    <w:top w:val="single" w:sz="8" w:space="0" w:color="5B9BD5"/>
                    <w:left w:val="nil"/>
                    <w:bottom w:val="nil"/>
                    <w:right w:val="single" w:sz="8" w:space="0" w:color="5B9BD5"/>
                  </w:tcBorders>
                  <w:shd w:val="clear" w:color="000000" w:fill="5B9BD5"/>
                  <w:vAlign w:val="center"/>
                  <w:hideMark/>
                </w:tcPr>
                <w:p w14:paraId="4522DC6C"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TIPO CILINDRO</w:t>
                  </w:r>
                </w:p>
              </w:tc>
              <w:tc>
                <w:tcPr>
                  <w:tcW w:w="841" w:type="dxa"/>
                  <w:tcBorders>
                    <w:top w:val="single" w:sz="8" w:space="0" w:color="5B9BD5"/>
                    <w:left w:val="nil"/>
                    <w:bottom w:val="nil"/>
                    <w:right w:val="single" w:sz="8" w:space="0" w:color="5B9BD5"/>
                  </w:tcBorders>
                  <w:shd w:val="clear" w:color="000000" w:fill="5B9BD5"/>
                  <w:vAlign w:val="center"/>
                  <w:hideMark/>
                </w:tcPr>
                <w:p w14:paraId="656EFDC3"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CAPACIDAD</w:t>
                  </w:r>
                </w:p>
              </w:tc>
              <w:tc>
                <w:tcPr>
                  <w:tcW w:w="1124" w:type="dxa"/>
                  <w:tcBorders>
                    <w:top w:val="single" w:sz="8" w:space="0" w:color="5B9BD5"/>
                    <w:left w:val="nil"/>
                    <w:bottom w:val="nil"/>
                    <w:right w:val="single" w:sz="8" w:space="0" w:color="5B9BD5"/>
                  </w:tcBorders>
                  <w:shd w:val="clear" w:color="000000" w:fill="5B9BD5"/>
                  <w:vAlign w:val="center"/>
                  <w:hideMark/>
                </w:tcPr>
                <w:p w14:paraId="6E0A1C92"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DIÁMETRO NOMINAL (mm)</w:t>
                  </w:r>
                </w:p>
              </w:tc>
              <w:tc>
                <w:tcPr>
                  <w:tcW w:w="840" w:type="dxa"/>
                  <w:tcBorders>
                    <w:top w:val="nil"/>
                    <w:left w:val="nil"/>
                    <w:bottom w:val="nil"/>
                    <w:right w:val="single" w:sz="8" w:space="0" w:color="5B9BD5"/>
                  </w:tcBorders>
                  <w:shd w:val="clear" w:color="000000" w:fill="5B9BD5"/>
                  <w:vAlign w:val="center"/>
                  <w:hideMark/>
                </w:tcPr>
                <w:p w14:paraId="14F6FB1D"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COCHABAMBA</w:t>
                  </w:r>
                </w:p>
              </w:tc>
              <w:tc>
                <w:tcPr>
                  <w:tcW w:w="699" w:type="dxa"/>
                  <w:tcBorders>
                    <w:top w:val="nil"/>
                    <w:left w:val="nil"/>
                    <w:bottom w:val="nil"/>
                    <w:right w:val="single" w:sz="8" w:space="0" w:color="5B9BD5"/>
                  </w:tcBorders>
                  <w:shd w:val="clear" w:color="000000" w:fill="5B9BD5"/>
                  <w:vAlign w:val="center"/>
                  <w:hideMark/>
                </w:tcPr>
                <w:p w14:paraId="620C3491"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SANTA CRUZ</w:t>
                  </w:r>
                </w:p>
              </w:tc>
              <w:tc>
                <w:tcPr>
                  <w:tcW w:w="699" w:type="dxa"/>
                  <w:tcBorders>
                    <w:top w:val="nil"/>
                    <w:left w:val="nil"/>
                    <w:bottom w:val="single" w:sz="8" w:space="0" w:color="5B9BD5"/>
                    <w:right w:val="nil"/>
                  </w:tcBorders>
                  <w:shd w:val="clear" w:color="000000" w:fill="5B9BD5"/>
                  <w:vAlign w:val="center"/>
                  <w:hideMark/>
                </w:tcPr>
                <w:p w14:paraId="09497EE3" w14:textId="77777777" w:rsidR="00AB5785" w:rsidRPr="00861374" w:rsidRDefault="00AB5785" w:rsidP="00AB5785">
                  <w:pP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LA PAZ</w:t>
                  </w:r>
                </w:p>
              </w:tc>
              <w:tc>
                <w:tcPr>
                  <w:tcW w:w="982" w:type="dxa"/>
                  <w:tcBorders>
                    <w:top w:val="single" w:sz="8" w:space="0" w:color="5B9BD5"/>
                    <w:left w:val="nil"/>
                    <w:bottom w:val="nil"/>
                    <w:right w:val="single" w:sz="8" w:space="0" w:color="5B9BD5"/>
                  </w:tcBorders>
                  <w:shd w:val="clear" w:color="000000" w:fill="5B9BD5"/>
                  <w:vAlign w:val="center"/>
                  <w:hideMark/>
                </w:tcPr>
                <w:p w14:paraId="639586A1" w14:textId="77777777" w:rsidR="00AB5785" w:rsidRPr="00861374" w:rsidRDefault="00AB5785" w:rsidP="00AB5785">
                  <w:pPr>
                    <w:jc w:val="center"/>
                    <w:rPr>
                      <w:rFonts w:ascii="Verdana" w:hAnsi="Verdana" w:cs="Calibri"/>
                      <w:b/>
                      <w:bCs/>
                      <w:color w:val="FFFFFF"/>
                      <w:sz w:val="14"/>
                      <w:szCs w:val="14"/>
                      <w:lang w:val="es-BO" w:eastAsia="es-BO"/>
                    </w:rPr>
                  </w:pPr>
                  <w:r w:rsidRPr="00861374">
                    <w:rPr>
                      <w:rFonts w:ascii="Verdana" w:hAnsi="Verdana" w:cs="Calibri"/>
                      <w:b/>
                      <w:bCs/>
                      <w:color w:val="FFFFFF"/>
                      <w:sz w:val="14"/>
                      <w:szCs w:val="14"/>
                      <w:lang w:val="es-BO" w:eastAsia="es-BO"/>
                    </w:rPr>
                    <w:t xml:space="preserve">TOTAL </w:t>
                  </w:r>
                </w:p>
                <w:p w14:paraId="7A5AC938" w14:textId="77777777" w:rsidR="00AB5785" w:rsidRPr="00861374" w:rsidRDefault="00AB5785" w:rsidP="00AB5785">
                  <w:pPr>
                    <w:jc w:val="center"/>
                    <w:rPr>
                      <w:rFonts w:ascii="Verdana" w:hAnsi="Verdana" w:cs="Calibri"/>
                      <w:b/>
                      <w:bCs/>
                      <w:color w:val="FFFFFF"/>
                      <w:sz w:val="14"/>
                      <w:szCs w:val="14"/>
                      <w:lang w:val="es-BO" w:eastAsia="es-BO"/>
                    </w:rPr>
                  </w:pPr>
                  <w:r>
                    <w:rPr>
                      <w:rFonts w:ascii="Verdana" w:hAnsi="Verdana" w:cs="Calibri"/>
                      <w:b/>
                      <w:bCs/>
                      <w:color w:val="FFFFFF"/>
                      <w:sz w:val="14"/>
                      <w:szCs w:val="14"/>
                      <w:lang w:val="es-BO" w:eastAsia="es-BO"/>
                    </w:rPr>
                    <w:t>CUARTA</w:t>
                  </w:r>
                  <w:r w:rsidRPr="00861374">
                    <w:rPr>
                      <w:rFonts w:ascii="Verdana" w:hAnsi="Verdana" w:cs="Calibri"/>
                      <w:b/>
                      <w:bCs/>
                      <w:color w:val="FFFFFF"/>
                      <w:sz w:val="14"/>
                      <w:szCs w:val="14"/>
                      <w:lang w:val="es-BO" w:eastAsia="es-BO"/>
                    </w:rPr>
                    <w:t xml:space="preserve"> ENTREGA</w:t>
                  </w:r>
                </w:p>
              </w:tc>
            </w:tr>
            <w:tr w:rsidR="00ED4B35" w:rsidRPr="00861374" w14:paraId="68E778A7" w14:textId="77777777" w:rsidTr="00ED4B35">
              <w:trPr>
                <w:trHeight w:val="211"/>
              </w:trPr>
              <w:tc>
                <w:tcPr>
                  <w:tcW w:w="661" w:type="dxa"/>
                  <w:tcBorders>
                    <w:top w:val="single" w:sz="8" w:space="0" w:color="5B9BD5"/>
                    <w:left w:val="single" w:sz="8" w:space="0" w:color="5B9BD5"/>
                    <w:bottom w:val="nil"/>
                    <w:right w:val="nil"/>
                  </w:tcBorders>
                  <w:shd w:val="clear" w:color="auto" w:fill="auto"/>
                  <w:noWrap/>
                  <w:vAlign w:val="center"/>
                  <w:hideMark/>
                </w:tcPr>
                <w:p w14:paraId="2AB450E8"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1</w:t>
                  </w:r>
                </w:p>
              </w:tc>
              <w:tc>
                <w:tcPr>
                  <w:tcW w:w="1479" w:type="dxa"/>
                  <w:tcBorders>
                    <w:top w:val="single" w:sz="8" w:space="0" w:color="5B9BD5"/>
                    <w:left w:val="single" w:sz="8" w:space="0" w:color="5B9BD5"/>
                    <w:bottom w:val="nil"/>
                    <w:right w:val="nil"/>
                  </w:tcBorders>
                  <w:shd w:val="clear" w:color="auto" w:fill="auto"/>
                  <w:noWrap/>
                  <w:vAlign w:val="center"/>
                  <w:hideMark/>
                </w:tcPr>
                <w:p w14:paraId="62908E20"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5EA94427"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80 litros</w:t>
                  </w:r>
                </w:p>
              </w:tc>
              <w:tc>
                <w:tcPr>
                  <w:tcW w:w="1124" w:type="dxa"/>
                  <w:tcBorders>
                    <w:top w:val="single" w:sz="8" w:space="0" w:color="5B9BD5"/>
                    <w:left w:val="nil"/>
                    <w:bottom w:val="nil"/>
                    <w:right w:val="nil"/>
                  </w:tcBorders>
                  <w:shd w:val="clear" w:color="auto" w:fill="auto"/>
                  <w:noWrap/>
                  <w:vAlign w:val="center"/>
                  <w:hideMark/>
                </w:tcPr>
                <w:p w14:paraId="1EA886E7"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840" w:type="dxa"/>
                  <w:tcBorders>
                    <w:top w:val="single" w:sz="8" w:space="0" w:color="5B9BD5"/>
                    <w:left w:val="single" w:sz="8" w:space="0" w:color="5B9BD5"/>
                    <w:bottom w:val="nil"/>
                    <w:right w:val="single" w:sz="8" w:space="0" w:color="5B9BD5"/>
                  </w:tcBorders>
                  <w:shd w:val="clear" w:color="auto" w:fill="auto"/>
                  <w:vAlign w:val="center"/>
                  <w:hideMark/>
                </w:tcPr>
                <w:p w14:paraId="424C13A0"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499</w:t>
                  </w:r>
                </w:p>
              </w:tc>
              <w:tc>
                <w:tcPr>
                  <w:tcW w:w="699" w:type="dxa"/>
                  <w:tcBorders>
                    <w:top w:val="single" w:sz="8" w:space="0" w:color="5B9BD5"/>
                    <w:left w:val="nil"/>
                    <w:bottom w:val="single" w:sz="8" w:space="0" w:color="5B9BD5"/>
                    <w:right w:val="single" w:sz="8" w:space="0" w:color="5B9BD5"/>
                  </w:tcBorders>
                  <w:shd w:val="clear" w:color="auto" w:fill="auto"/>
                  <w:vAlign w:val="center"/>
                  <w:hideMark/>
                </w:tcPr>
                <w:p w14:paraId="7B99B471"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499</w:t>
                  </w:r>
                </w:p>
              </w:tc>
              <w:tc>
                <w:tcPr>
                  <w:tcW w:w="699" w:type="dxa"/>
                  <w:tcBorders>
                    <w:top w:val="nil"/>
                    <w:left w:val="nil"/>
                    <w:bottom w:val="single" w:sz="8" w:space="0" w:color="5B9BD5"/>
                    <w:right w:val="single" w:sz="8" w:space="0" w:color="5B9BD5"/>
                  </w:tcBorders>
                  <w:shd w:val="clear" w:color="auto" w:fill="auto"/>
                  <w:vAlign w:val="center"/>
                  <w:hideMark/>
                </w:tcPr>
                <w:p w14:paraId="52AC52A7"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313</w:t>
                  </w:r>
                </w:p>
              </w:tc>
              <w:tc>
                <w:tcPr>
                  <w:tcW w:w="982" w:type="dxa"/>
                  <w:tcBorders>
                    <w:top w:val="single" w:sz="8" w:space="0" w:color="5B9BD5"/>
                    <w:left w:val="nil"/>
                    <w:bottom w:val="single" w:sz="8" w:space="0" w:color="5B9BD5"/>
                    <w:right w:val="single" w:sz="8" w:space="0" w:color="5B9BD5"/>
                  </w:tcBorders>
                  <w:shd w:val="clear" w:color="auto" w:fill="auto"/>
                  <w:vAlign w:val="center"/>
                  <w:hideMark/>
                </w:tcPr>
                <w:p w14:paraId="37EBB765"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1.311</w:t>
                  </w:r>
                </w:p>
              </w:tc>
            </w:tr>
            <w:tr w:rsidR="00ED4B35" w:rsidRPr="00861374" w14:paraId="00D56D38" w14:textId="77777777" w:rsidTr="00ED4B35">
              <w:trPr>
                <w:trHeight w:val="211"/>
              </w:trPr>
              <w:tc>
                <w:tcPr>
                  <w:tcW w:w="661" w:type="dxa"/>
                  <w:tcBorders>
                    <w:top w:val="single" w:sz="8" w:space="0" w:color="5B9BD5"/>
                    <w:left w:val="single" w:sz="8" w:space="0" w:color="5B9BD5"/>
                    <w:bottom w:val="nil"/>
                    <w:right w:val="nil"/>
                  </w:tcBorders>
                  <w:shd w:val="clear" w:color="auto" w:fill="auto"/>
                  <w:noWrap/>
                  <w:vAlign w:val="center"/>
                  <w:hideMark/>
                </w:tcPr>
                <w:p w14:paraId="130C8C24"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2</w:t>
                  </w:r>
                </w:p>
              </w:tc>
              <w:tc>
                <w:tcPr>
                  <w:tcW w:w="1479" w:type="dxa"/>
                  <w:tcBorders>
                    <w:top w:val="single" w:sz="8" w:space="0" w:color="5B9BD5"/>
                    <w:left w:val="single" w:sz="8" w:space="0" w:color="5B9BD5"/>
                    <w:bottom w:val="nil"/>
                    <w:right w:val="nil"/>
                  </w:tcBorders>
                  <w:shd w:val="clear" w:color="auto" w:fill="auto"/>
                  <w:noWrap/>
                  <w:vAlign w:val="center"/>
                  <w:hideMark/>
                </w:tcPr>
                <w:p w14:paraId="63690303"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4EA5844C"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 (Largo)</w:t>
                  </w:r>
                </w:p>
              </w:tc>
              <w:tc>
                <w:tcPr>
                  <w:tcW w:w="1124" w:type="dxa"/>
                  <w:tcBorders>
                    <w:top w:val="single" w:sz="8" w:space="0" w:color="5B9BD5"/>
                    <w:left w:val="nil"/>
                    <w:bottom w:val="nil"/>
                    <w:right w:val="nil"/>
                  </w:tcBorders>
                  <w:shd w:val="clear" w:color="auto" w:fill="auto"/>
                  <w:noWrap/>
                  <w:vAlign w:val="center"/>
                  <w:hideMark/>
                </w:tcPr>
                <w:p w14:paraId="3ED13B44"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840" w:type="dxa"/>
                  <w:tcBorders>
                    <w:top w:val="single" w:sz="8" w:space="0" w:color="5B9BD5"/>
                    <w:left w:val="single" w:sz="8" w:space="0" w:color="5B9BD5"/>
                    <w:bottom w:val="nil"/>
                    <w:right w:val="single" w:sz="8" w:space="0" w:color="5B9BD5"/>
                  </w:tcBorders>
                  <w:shd w:val="clear" w:color="auto" w:fill="auto"/>
                  <w:vAlign w:val="center"/>
                  <w:hideMark/>
                </w:tcPr>
                <w:p w14:paraId="7BDB6981"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737</w:t>
                  </w:r>
                </w:p>
              </w:tc>
              <w:tc>
                <w:tcPr>
                  <w:tcW w:w="699" w:type="dxa"/>
                  <w:tcBorders>
                    <w:top w:val="nil"/>
                    <w:left w:val="nil"/>
                    <w:bottom w:val="single" w:sz="8" w:space="0" w:color="5B9BD5"/>
                    <w:right w:val="single" w:sz="8" w:space="0" w:color="5B9BD5"/>
                  </w:tcBorders>
                  <w:shd w:val="clear" w:color="auto" w:fill="auto"/>
                  <w:vAlign w:val="center"/>
                  <w:hideMark/>
                </w:tcPr>
                <w:p w14:paraId="2B6B76D8"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737</w:t>
                  </w:r>
                </w:p>
              </w:tc>
              <w:tc>
                <w:tcPr>
                  <w:tcW w:w="699" w:type="dxa"/>
                  <w:tcBorders>
                    <w:top w:val="nil"/>
                    <w:left w:val="nil"/>
                    <w:bottom w:val="single" w:sz="8" w:space="0" w:color="5B9BD5"/>
                    <w:right w:val="single" w:sz="8" w:space="0" w:color="5B9BD5"/>
                  </w:tcBorders>
                  <w:shd w:val="clear" w:color="auto" w:fill="auto"/>
                  <w:vAlign w:val="center"/>
                  <w:hideMark/>
                </w:tcPr>
                <w:p w14:paraId="54BB1568"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293</w:t>
                  </w:r>
                </w:p>
              </w:tc>
              <w:tc>
                <w:tcPr>
                  <w:tcW w:w="982" w:type="dxa"/>
                  <w:tcBorders>
                    <w:top w:val="nil"/>
                    <w:left w:val="nil"/>
                    <w:bottom w:val="single" w:sz="8" w:space="0" w:color="5B9BD5"/>
                    <w:right w:val="single" w:sz="8" w:space="0" w:color="5B9BD5"/>
                  </w:tcBorders>
                  <w:shd w:val="clear" w:color="auto" w:fill="auto"/>
                  <w:vAlign w:val="center"/>
                  <w:hideMark/>
                </w:tcPr>
                <w:p w14:paraId="283127ED"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1.767</w:t>
                  </w:r>
                </w:p>
              </w:tc>
            </w:tr>
            <w:tr w:rsidR="00ED4B35" w:rsidRPr="00861374" w14:paraId="7A2DED38" w14:textId="77777777" w:rsidTr="00ED4B35">
              <w:trPr>
                <w:trHeight w:val="211"/>
              </w:trPr>
              <w:tc>
                <w:tcPr>
                  <w:tcW w:w="661"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16CBA0B6"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3</w:t>
                  </w:r>
                </w:p>
              </w:tc>
              <w:tc>
                <w:tcPr>
                  <w:tcW w:w="1479"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1CE135C5"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nil"/>
                    <w:bottom w:val="nil"/>
                    <w:right w:val="single" w:sz="8" w:space="0" w:color="5B9BD5"/>
                  </w:tcBorders>
                  <w:shd w:val="clear" w:color="auto" w:fill="auto"/>
                  <w:vAlign w:val="center"/>
                  <w:hideMark/>
                </w:tcPr>
                <w:p w14:paraId="06D888C5"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60 litros</w:t>
                  </w:r>
                </w:p>
              </w:tc>
              <w:tc>
                <w:tcPr>
                  <w:tcW w:w="1124" w:type="dxa"/>
                  <w:vMerge w:val="restart"/>
                  <w:tcBorders>
                    <w:top w:val="single" w:sz="8" w:space="0" w:color="5B9BD5"/>
                    <w:left w:val="single" w:sz="8" w:space="0" w:color="5B9BD5"/>
                    <w:bottom w:val="single" w:sz="8" w:space="0" w:color="5B9BD5"/>
                    <w:right w:val="single" w:sz="8" w:space="0" w:color="5B9BD5"/>
                  </w:tcBorders>
                  <w:shd w:val="clear" w:color="auto" w:fill="auto"/>
                  <w:noWrap/>
                  <w:vAlign w:val="center"/>
                  <w:hideMark/>
                </w:tcPr>
                <w:p w14:paraId="3C03A042"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840" w:type="dxa"/>
                  <w:vMerge w:val="restart"/>
                  <w:tcBorders>
                    <w:top w:val="single" w:sz="8" w:space="0" w:color="5B9BD5"/>
                    <w:left w:val="single" w:sz="8" w:space="0" w:color="5B9BD5"/>
                    <w:bottom w:val="single" w:sz="8" w:space="0" w:color="5B9BD5"/>
                    <w:right w:val="single" w:sz="8" w:space="0" w:color="5B9BD5"/>
                  </w:tcBorders>
                  <w:shd w:val="clear" w:color="auto" w:fill="auto"/>
                  <w:vAlign w:val="center"/>
                  <w:hideMark/>
                </w:tcPr>
                <w:p w14:paraId="7227C606"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863</w:t>
                  </w:r>
                </w:p>
              </w:tc>
              <w:tc>
                <w:tcPr>
                  <w:tcW w:w="699"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7AE4C59E"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863</w:t>
                  </w:r>
                </w:p>
              </w:tc>
              <w:tc>
                <w:tcPr>
                  <w:tcW w:w="699"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357E3EE7"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432</w:t>
                  </w:r>
                </w:p>
              </w:tc>
              <w:tc>
                <w:tcPr>
                  <w:tcW w:w="982" w:type="dxa"/>
                  <w:vMerge w:val="restart"/>
                  <w:tcBorders>
                    <w:top w:val="nil"/>
                    <w:left w:val="single" w:sz="8" w:space="0" w:color="5B9BD5"/>
                    <w:bottom w:val="single" w:sz="8" w:space="0" w:color="5B9BD5"/>
                    <w:right w:val="single" w:sz="8" w:space="0" w:color="5B9BD5"/>
                  </w:tcBorders>
                  <w:shd w:val="clear" w:color="auto" w:fill="auto"/>
                  <w:vAlign w:val="center"/>
                  <w:hideMark/>
                </w:tcPr>
                <w:p w14:paraId="473FEB2D"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2.158</w:t>
                  </w:r>
                </w:p>
              </w:tc>
            </w:tr>
            <w:tr w:rsidR="00ED4B35" w:rsidRPr="00861374" w14:paraId="7E42F8CE" w14:textId="77777777" w:rsidTr="00ED4B35">
              <w:trPr>
                <w:trHeight w:val="211"/>
              </w:trPr>
              <w:tc>
                <w:tcPr>
                  <w:tcW w:w="661" w:type="dxa"/>
                  <w:vMerge/>
                  <w:tcBorders>
                    <w:top w:val="single" w:sz="8" w:space="0" w:color="5B9BD5"/>
                    <w:left w:val="single" w:sz="8" w:space="0" w:color="5B9BD5"/>
                    <w:bottom w:val="single" w:sz="8" w:space="0" w:color="5B9BD5"/>
                    <w:right w:val="single" w:sz="8" w:space="0" w:color="5B9BD5"/>
                  </w:tcBorders>
                  <w:vAlign w:val="center"/>
                  <w:hideMark/>
                </w:tcPr>
                <w:p w14:paraId="4EF26F4F" w14:textId="77777777" w:rsidR="00AB5785" w:rsidRPr="00861374" w:rsidRDefault="00AB5785" w:rsidP="00AB5785">
                  <w:pPr>
                    <w:rPr>
                      <w:rFonts w:ascii="Verdana" w:hAnsi="Verdana" w:cs="Calibri"/>
                      <w:b/>
                      <w:bCs/>
                      <w:color w:val="000000"/>
                      <w:sz w:val="14"/>
                      <w:szCs w:val="14"/>
                      <w:lang w:val="es-BO" w:eastAsia="es-BO"/>
                    </w:rPr>
                  </w:pPr>
                </w:p>
              </w:tc>
              <w:tc>
                <w:tcPr>
                  <w:tcW w:w="1479" w:type="dxa"/>
                  <w:vMerge/>
                  <w:tcBorders>
                    <w:top w:val="single" w:sz="8" w:space="0" w:color="5B9BD5"/>
                    <w:left w:val="single" w:sz="8" w:space="0" w:color="5B9BD5"/>
                    <w:bottom w:val="single" w:sz="8" w:space="0" w:color="5B9BD5"/>
                    <w:right w:val="single" w:sz="8" w:space="0" w:color="5B9BD5"/>
                  </w:tcBorders>
                  <w:vAlign w:val="center"/>
                  <w:hideMark/>
                </w:tcPr>
                <w:p w14:paraId="45A50E2E" w14:textId="77777777" w:rsidR="00AB5785" w:rsidRPr="00861374" w:rsidRDefault="00AB5785" w:rsidP="00AB5785">
                  <w:pPr>
                    <w:rPr>
                      <w:rFonts w:ascii="Verdana" w:hAnsi="Verdana" w:cs="Calibri"/>
                      <w:b/>
                      <w:bCs/>
                      <w:color w:val="000000"/>
                      <w:sz w:val="14"/>
                      <w:szCs w:val="14"/>
                      <w:lang w:val="es-BO" w:eastAsia="es-BO"/>
                    </w:rPr>
                  </w:pPr>
                </w:p>
              </w:tc>
              <w:tc>
                <w:tcPr>
                  <w:tcW w:w="841" w:type="dxa"/>
                  <w:tcBorders>
                    <w:top w:val="nil"/>
                    <w:left w:val="nil"/>
                    <w:bottom w:val="nil"/>
                    <w:right w:val="single" w:sz="8" w:space="0" w:color="5B9BD5"/>
                  </w:tcBorders>
                  <w:shd w:val="clear" w:color="auto" w:fill="auto"/>
                  <w:vAlign w:val="center"/>
                  <w:hideMark/>
                </w:tcPr>
                <w:p w14:paraId="681DC470"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(Corto)</w:t>
                  </w:r>
                </w:p>
              </w:tc>
              <w:tc>
                <w:tcPr>
                  <w:tcW w:w="1124" w:type="dxa"/>
                  <w:vMerge/>
                  <w:tcBorders>
                    <w:top w:val="single" w:sz="8" w:space="0" w:color="5B9BD5"/>
                    <w:left w:val="single" w:sz="8" w:space="0" w:color="5B9BD5"/>
                    <w:bottom w:val="single" w:sz="8" w:space="0" w:color="5B9BD5"/>
                    <w:right w:val="single" w:sz="8" w:space="0" w:color="5B9BD5"/>
                  </w:tcBorders>
                  <w:vAlign w:val="center"/>
                  <w:hideMark/>
                </w:tcPr>
                <w:p w14:paraId="5905F2B3" w14:textId="77777777" w:rsidR="00AB5785" w:rsidRPr="00861374" w:rsidRDefault="00AB5785" w:rsidP="00AB5785">
                  <w:pPr>
                    <w:rPr>
                      <w:rFonts w:ascii="Verdana" w:hAnsi="Verdana" w:cs="Calibri"/>
                      <w:color w:val="000000"/>
                      <w:sz w:val="14"/>
                      <w:szCs w:val="14"/>
                      <w:lang w:val="es-BO" w:eastAsia="es-BO"/>
                    </w:rPr>
                  </w:pPr>
                </w:p>
              </w:tc>
              <w:tc>
                <w:tcPr>
                  <w:tcW w:w="840" w:type="dxa"/>
                  <w:vMerge/>
                  <w:tcBorders>
                    <w:top w:val="single" w:sz="8" w:space="0" w:color="5B9BD5"/>
                    <w:left w:val="single" w:sz="8" w:space="0" w:color="5B9BD5"/>
                    <w:bottom w:val="single" w:sz="8" w:space="0" w:color="5B9BD5"/>
                    <w:right w:val="single" w:sz="8" w:space="0" w:color="5B9BD5"/>
                  </w:tcBorders>
                  <w:vAlign w:val="center"/>
                  <w:hideMark/>
                </w:tcPr>
                <w:p w14:paraId="543C9A16" w14:textId="77777777" w:rsidR="00AB5785" w:rsidRPr="00861374" w:rsidRDefault="00AB5785" w:rsidP="00AB5785">
                  <w:pPr>
                    <w:rPr>
                      <w:rFonts w:ascii="Verdana" w:hAnsi="Verdana" w:cs="Calibri"/>
                      <w:color w:val="000000"/>
                      <w:sz w:val="14"/>
                      <w:szCs w:val="14"/>
                      <w:lang w:val="es-BO" w:eastAsia="es-BO"/>
                    </w:rPr>
                  </w:pPr>
                </w:p>
              </w:tc>
              <w:tc>
                <w:tcPr>
                  <w:tcW w:w="699" w:type="dxa"/>
                  <w:vMerge/>
                  <w:tcBorders>
                    <w:top w:val="nil"/>
                    <w:left w:val="single" w:sz="8" w:space="0" w:color="5B9BD5"/>
                    <w:bottom w:val="single" w:sz="8" w:space="0" w:color="5B9BD5"/>
                    <w:right w:val="single" w:sz="8" w:space="0" w:color="5B9BD5"/>
                  </w:tcBorders>
                  <w:vAlign w:val="center"/>
                  <w:hideMark/>
                </w:tcPr>
                <w:p w14:paraId="33F02EC3" w14:textId="77777777" w:rsidR="00AB5785" w:rsidRPr="00861374" w:rsidRDefault="00AB5785" w:rsidP="00AB5785">
                  <w:pPr>
                    <w:rPr>
                      <w:rFonts w:ascii="Verdana" w:hAnsi="Verdana" w:cs="Calibri"/>
                      <w:color w:val="000000"/>
                      <w:sz w:val="14"/>
                      <w:szCs w:val="14"/>
                      <w:lang w:val="es-BO" w:eastAsia="es-BO"/>
                    </w:rPr>
                  </w:pPr>
                </w:p>
              </w:tc>
              <w:tc>
                <w:tcPr>
                  <w:tcW w:w="699" w:type="dxa"/>
                  <w:vMerge/>
                  <w:tcBorders>
                    <w:top w:val="nil"/>
                    <w:left w:val="single" w:sz="8" w:space="0" w:color="5B9BD5"/>
                    <w:bottom w:val="single" w:sz="8" w:space="0" w:color="5B9BD5"/>
                    <w:right w:val="single" w:sz="8" w:space="0" w:color="5B9BD5"/>
                  </w:tcBorders>
                  <w:vAlign w:val="center"/>
                  <w:hideMark/>
                </w:tcPr>
                <w:p w14:paraId="203EB07B" w14:textId="77777777" w:rsidR="00AB5785" w:rsidRPr="00861374" w:rsidRDefault="00AB5785" w:rsidP="00AB5785">
                  <w:pPr>
                    <w:rPr>
                      <w:rFonts w:ascii="Verdana" w:hAnsi="Verdana" w:cs="Calibri"/>
                      <w:color w:val="000000"/>
                      <w:sz w:val="14"/>
                      <w:szCs w:val="14"/>
                      <w:lang w:val="es-BO" w:eastAsia="es-BO"/>
                    </w:rPr>
                  </w:pPr>
                </w:p>
              </w:tc>
              <w:tc>
                <w:tcPr>
                  <w:tcW w:w="982" w:type="dxa"/>
                  <w:vMerge/>
                  <w:tcBorders>
                    <w:top w:val="nil"/>
                    <w:left w:val="single" w:sz="8" w:space="0" w:color="5B9BD5"/>
                    <w:bottom w:val="single" w:sz="8" w:space="0" w:color="5B9BD5"/>
                    <w:right w:val="single" w:sz="8" w:space="0" w:color="5B9BD5"/>
                  </w:tcBorders>
                  <w:vAlign w:val="center"/>
                  <w:hideMark/>
                </w:tcPr>
                <w:p w14:paraId="200516A8" w14:textId="77777777" w:rsidR="00AB5785" w:rsidRPr="00861374" w:rsidRDefault="00AB5785" w:rsidP="00AB5785">
                  <w:pPr>
                    <w:rPr>
                      <w:rFonts w:ascii="Verdana" w:hAnsi="Verdana" w:cs="Calibri"/>
                      <w:color w:val="000000"/>
                      <w:sz w:val="14"/>
                      <w:szCs w:val="14"/>
                      <w:lang w:val="es-BO" w:eastAsia="es-BO"/>
                    </w:rPr>
                  </w:pPr>
                </w:p>
              </w:tc>
            </w:tr>
            <w:tr w:rsidR="00ED4B35" w:rsidRPr="00861374" w14:paraId="616531F1" w14:textId="77777777" w:rsidTr="00ED4B35">
              <w:trPr>
                <w:trHeight w:val="211"/>
              </w:trPr>
              <w:tc>
                <w:tcPr>
                  <w:tcW w:w="661" w:type="dxa"/>
                  <w:tcBorders>
                    <w:top w:val="nil"/>
                    <w:left w:val="single" w:sz="8" w:space="0" w:color="5B9BD5"/>
                    <w:bottom w:val="nil"/>
                    <w:right w:val="nil"/>
                  </w:tcBorders>
                  <w:shd w:val="clear" w:color="auto" w:fill="auto"/>
                  <w:noWrap/>
                  <w:vAlign w:val="center"/>
                  <w:hideMark/>
                </w:tcPr>
                <w:p w14:paraId="6A4FE581"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4</w:t>
                  </w:r>
                </w:p>
              </w:tc>
              <w:tc>
                <w:tcPr>
                  <w:tcW w:w="1479" w:type="dxa"/>
                  <w:tcBorders>
                    <w:top w:val="nil"/>
                    <w:left w:val="single" w:sz="8" w:space="0" w:color="5B9BD5"/>
                    <w:bottom w:val="nil"/>
                    <w:right w:val="nil"/>
                  </w:tcBorders>
                  <w:shd w:val="clear" w:color="auto" w:fill="auto"/>
                  <w:noWrap/>
                  <w:vAlign w:val="center"/>
                  <w:hideMark/>
                </w:tcPr>
                <w:p w14:paraId="16246AA5"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0E1BFB2F"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50 litros</w:t>
                  </w:r>
                </w:p>
              </w:tc>
              <w:tc>
                <w:tcPr>
                  <w:tcW w:w="1124" w:type="dxa"/>
                  <w:tcBorders>
                    <w:top w:val="nil"/>
                    <w:left w:val="nil"/>
                    <w:bottom w:val="nil"/>
                    <w:right w:val="nil"/>
                  </w:tcBorders>
                  <w:shd w:val="clear" w:color="auto" w:fill="auto"/>
                  <w:noWrap/>
                  <w:vAlign w:val="center"/>
                  <w:hideMark/>
                </w:tcPr>
                <w:p w14:paraId="627FF93D"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323 mm</w:t>
                  </w:r>
                </w:p>
              </w:tc>
              <w:tc>
                <w:tcPr>
                  <w:tcW w:w="840" w:type="dxa"/>
                  <w:tcBorders>
                    <w:top w:val="nil"/>
                    <w:left w:val="single" w:sz="8" w:space="0" w:color="5B9BD5"/>
                    <w:bottom w:val="nil"/>
                    <w:right w:val="single" w:sz="8" w:space="0" w:color="5B9BD5"/>
                  </w:tcBorders>
                  <w:shd w:val="clear" w:color="auto" w:fill="auto"/>
                  <w:vAlign w:val="center"/>
                  <w:hideMark/>
                </w:tcPr>
                <w:p w14:paraId="628977B8"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963</w:t>
                  </w:r>
                </w:p>
              </w:tc>
              <w:tc>
                <w:tcPr>
                  <w:tcW w:w="699" w:type="dxa"/>
                  <w:tcBorders>
                    <w:top w:val="nil"/>
                    <w:left w:val="nil"/>
                    <w:bottom w:val="single" w:sz="8" w:space="0" w:color="5B9BD5"/>
                    <w:right w:val="single" w:sz="8" w:space="0" w:color="5B9BD5"/>
                  </w:tcBorders>
                  <w:shd w:val="clear" w:color="auto" w:fill="auto"/>
                  <w:vAlign w:val="center"/>
                  <w:hideMark/>
                </w:tcPr>
                <w:p w14:paraId="4EC2B086"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962</w:t>
                  </w:r>
                </w:p>
              </w:tc>
              <w:tc>
                <w:tcPr>
                  <w:tcW w:w="699" w:type="dxa"/>
                  <w:tcBorders>
                    <w:top w:val="nil"/>
                    <w:left w:val="nil"/>
                    <w:bottom w:val="single" w:sz="8" w:space="0" w:color="5B9BD5"/>
                    <w:right w:val="single" w:sz="8" w:space="0" w:color="5B9BD5"/>
                  </w:tcBorders>
                  <w:shd w:val="clear" w:color="auto" w:fill="auto"/>
                  <w:vAlign w:val="center"/>
                  <w:hideMark/>
                </w:tcPr>
                <w:p w14:paraId="1DFAE6FD"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481</w:t>
                  </w:r>
                </w:p>
              </w:tc>
              <w:tc>
                <w:tcPr>
                  <w:tcW w:w="982" w:type="dxa"/>
                  <w:tcBorders>
                    <w:top w:val="nil"/>
                    <w:left w:val="nil"/>
                    <w:bottom w:val="single" w:sz="8" w:space="0" w:color="5B9BD5"/>
                    <w:right w:val="single" w:sz="8" w:space="0" w:color="5B9BD5"/>
                  </w:tcBorders>
                  <w:shd w:val="clear" w:color="auto" w:fill="auto"/>
                  <w:vAlign w:val="center"/>
                  <w:hideMark/>
                </w:tcPr>
                <w:p w14:paraId="3D7C3760"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2.406</w:t>
                  </w:r>
                </w:p>
              </w:tc>
            </w:tr>
            <w:tr w:rsidR="00ED4B35" w:rsidRPr="00861374" w14:paraId="54C3CA07" w14:textId="77777777" w:rsidTr="00ED4B35">
              <w:trPr>
                <w:trHeight w:val="211"/>
              </w:trPr>
              <w:tc>
                <w:tcPr>
                  <w:tcW w:w="661" w:type="dxa"/>
                  <w:tcBorders>
                    <w:top w:val="single" w:sz="8" w:space="0" w:color="5B9BD5"/>
                    <w:left w:val="single" w:sz="8" w:space="0" w:color="5B9BD5"/>
                    <w:bottom w:val="nil"/>
                    <w:right w:val="nil"/>
                  </w:tcBorders>
                  <w:shd w:val="clear" w:color="auto" w:fill="auto"/>
                  <w:noWrap/>
                  <w:vAlign w:val="center"/>
                  <w:hideMark/>
                </w:tcPr>
                <w:p w14:paraId="0239E31D"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5</w:t>
                  </w:r>
                </w:p>
              </w:tc>
              <w:tc>
                <w:tcPr>
                  <w:tcW w:w="1479" w:type="dxa"/>
                  <w:tcBorders>
                    <w:top w:val="single" w:sz="8" w:space="0" w:color="5B9BD5"/>
                    <w:left w:val="single" w:sz="8" w:space="0" w:color="5B9BD5"/>
                    <w:bottom w:val="nil"/>
                    <w:right w:val="nil"/>
                  </w:tcBorders>
                  <w:shd w:val="clear" w:color="auto" w:fill="auto"/>
                  <w:noWrap/>
                  <w:vAlign w:val="center"/>
                  <w:hideMark/>
                </w:tcPr>
                <w:p w14:paraId="01CA8CFB"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Cilindro para GNV tipo GNC-1</w:t>
                  </w:r>
                </w:p>
              </w:tc>
              <w:tc>
                <w:tcPr>
                  <w:tcW w:w="841" w:type="dxa"/>
                  <w:tcBorders>
                    <w:top w:val="single" w:sz="8" w:space="0" w:color="5B9BD5"/>
                    <w:left w:val="single" w:sz="8" w:space="0" w:color="5B9BD5"/>
                    <w:bottom w:val="nil"/>
                    <w:right w:val="single" w:sz="8" w:space="0" w:color="5B9BD5"/>
                  </w:tcBorders>
                  <w:shd w:val="clear" w:color="auto" w:fill="auto"/>
                  <w:vAlign w:val="center"/>
                  <w:hideMark/>
                </w:tcPr>
                <w:p w14:paraId="528F2A90"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40 litros</w:t>
                  </w:r>
                </w:p>
              </w:tc>
              <w:tc>
                <w:tcPr>
                  <w:tcW w:w="1124" w:type="dxa"/>
                  <w:tcBorders>
                    <w:top w:val="single" w:sz="8" w:space="0" w:color="5B9BD5"/>
                    <w:left w:val="nil"/>
                    <w:bottom w:val="nil"/>
                    <w:right w:val="nil"/>
                  </w:tcBorders>
                  <w:shd w:val="clear" w:color="auto" w:fill="auto"/>
                  <w:noWrap/>
                  <w:vAlign w:val="center"/>
                  <w:hideMark/>
                </w:tcPr>
                <w:p w14:paraId="5960BBAF" w14:textId="77777777" w:rsidR="00AB5785" w:rsidRPr="00861374" w:rsidRDefault="00AB5785" w:rsidP="00AB5785">
                  <w:pPr>
                    <w:jc w:val="center"/>
                    <w:rPr>
                      <w:rFonts w:ascii="Verdana" w:hAnsi="Verdana" w:cs="Calibri"/>
                      <w:color w:val="000000"/>
                      <w:sz w:val="14"/>
                      <w:szCs w:val="14"/>
                      <w:lang w:val="es-BO" w:eastAsia="es-BO"/>
                    </w:rPr>
                  </w:pPr>
                  <w:r w:rsidRPr="00861374">
                    <w:rPr>
                      <w:rFonts w:ascii="Verdana" w:hAnsi="Verdana" w:cs="Calibri"/>
                      <w:color w:val="000000"/>
                      <w:sz w:val="14"/>
                      <w:szCs w:val="14"/>
                      <w:lang w:val="es-BO" w:eastAsia="es-BO"/>
                    </w:rPr>
                    <w:t>273 mm</w:t>
                  </w:r>
                </w:p>
              </w:tc>
              <w:tc>
                <w:tcPr>
                  <w:tcW w:w="840" w:type="dxa"/>
                  <w:tcBorders>
                    <w:top w:val="single" w:sz="8" w:space="0" w:color="5B9BD5"/>
                    <w:left w:val="single" w:sz="8" w:space="0" w:color="5B9BD5"/>
                    <w:bottom w:val="nil"/>
                    <w:right w:val="single" w:sz="8" w:space="0" w:color="5B9BD5"/>
                  </w:tcBorders>
                  <w:shd w:val="clear" w:color="auto" w:fill="auto"/>
                  <w:vAlign w:val="center"/>
                  <w:hideMark/>
                </w:tcPr>
                <w:p w14:paraId="6F0D17EA"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751</w:t>
                  </w:r>
                </w:p>
              </w:tc>
              <w:tc>
                <w:tcPr>
                  <w:tcW w:w="699" w:type="dxa"/>
                  <w:tcBorders>
                    <w:top w:val="nil"/>
                    <w:left w:val="nil"/>
                    <w:bottom w:val="double" w:sz="6" w:space="0" w:color="5B9BD5"/>
                    <w:right w:val="single" w:sz="8" w:space="0" w:color="5B9BD5"/>
                  </w:tcBorders>
                  <w:shd w:val="clear" w:color="auto" w:fill="auto"/>
                  <w:vAlign w:val="center"/>
                  <w:hideMark/>
                </w:tcPr>
                <w:p w14:paraId="645B6910"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751</w:t>
                  </w:r>
                </w:p>
              </w:tc>
              <w:tc>
                <w:tcPr>
                  <w:tcW w:w="699" w:type="dxa"/>
                  <w:tcBorders>
                    <w:top w:val="nil"/>
                    <w:left w:val="nil"/>
                    <w:bottom w:val="double" w:sz="6" w:space="0" w:color="5B9BD5"/>
                    <w:right w:val="single" w:sz="8" w:space="0" w:color="5B9BD5"/>
                  </w:tcBorders>
                  <w:shd w:val="clear" w:color="auto" w:fill="auto"/>
                  <w:vAlign w:val="center"/>
                  <w:hideMark/>
                </w:tcPr>
                <w:p w14:paraId="21DA6ACC"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376</w:t>
                  </w:r>
                </w:p>
              </w:tc>
              <w:tc>
                <w:tcPr>
                  <w:tcW w:w="982" w:type="dxa"/>
                  <w:tcBorders>
                    <w:top w:val="nil"/>
                    <w:left w:val="nil"/>
                    <w:bottom w:val="double" w:sz="6" w:space="0" w:color="5B9BD5"/>
                    <w:right w:val="single" w:sz="8" w:space="0" w:color="5B9BD5"/>
                  </w:tcBorders>
                  <w:shd w:val="clear" w:color="auto" w:fill="auto"/>
                  <w:vAlign w:val="center"/>
                  <w:hideMark/>
                </w:tcPr>
                <w:p w14:paraId="533FE1BC" w14:textId="77777777" w:rsidR="00AB5785" w:rsidRPr="00861374" w:rsidRDefault="00AB5785" w:rsidP="00AB5785">
                  <w:pPr>
                    <w:jc w:val="center"/>
                    <w:rPr>
                      <w:rFonts w:ascii="Verdana" w:hAnsi="Verdana" w:cs="Calibri"/>
                      <w:color w:val="000000"/>
                      <w:sz w:val="14"/>
                      <w:szCs w:val="14"/>
                      <w:lang w:val="es-BO" w:eastAsia="es-BO"/>
                    </w:rPr>
                  </w:pPr>
                  <w:r>
                    <w:rPr>
                      <w:rFonts w:ascii="Verdana" w:hAnsi="Verdana"/>
                      <w:color w:val="000000"/>
                      <w:sz w:val="14"/>
                      <w:szCs w:val="14"/>
                    </w:rPr>
                    <w:t>1.878</w:t>
                  </w:r>
                </w:p>
              </w:tc>
            </w:tr>
            <w:tr w:rsidR="00AB5785" w:rsidRPr="00861374" w14:paraId="056DE515" w14:textId="77777777" w:rsidTr="00ED4B35">
              <w:trPr>
                <w:trHeight w:val="221"/>
              </w:trPr>
              <w:tc>
                <w:tcPr>
                  <w:tcW w:w="4105" w:type="dxa"/>
                  <w:gridSpan w:val="4"/>
                  <w:tcBorders>
                    <w:top w:val="double" w:sz="6" w:space="0" w:color="5B9BD5"/>
                    <w:left w:val="single" w:sz="8" w:space="0" w:color="5B9BD5"/>
                    <w:bottom w:val="single" w:sz="8" w:space="0" w:color="5B9BD5"/>
                    <w:right w:val="nil"/>
                  </w:tcBorders>
                  <w:shd w:val="clear" w:color="auto" w:fill="auto"/>
                  <w:noWrap/>
                  <w:vAlign w:val="center"/>
                  <w:hideMark/>
                </w:tcPr>
                <w:p w14:paraId="762A5B7C" w14:textId="77777777" w:rsidR="00AB5785" w:rsidRPr="00861374" w:rsidRDefault="00AB5785" w:rsidP="00AB5785">
                  <w:pPr>
                    <w:jc w:val="center"/>
                    <w:rPr>
                      <w:rFonts w:ascii="Verdana" w:hAnsi="Verdana" w:cs="Calibri"/>
                      <w:b/>
                      <w:bCs/>
                      <w:color w:val="000000"/>
                      <w:sz w:val="14"/>
                      <w:szCs w:val="14"/>
                      <w:lang w:val="es-BO" w:eastAsia="es-BO"/>
                    </w:rPr>
                  </w:pPr>
                  <w:r w:rsidRPr="00861374">
                    <w:rPr>
                      <w:rFonts w:ascii="Verdana" w:hAnsi="Verdana" w:cs="Calibri"/>
                      <w:b/>
                      <w:bCs/>
                      <w:color w:val="000000"/>
                      <w:sz w:val="14"/>
                      <w:szCs w:val="14"/>
                      <w:lang w:val="es-BO" w:eastAsia="es-BO"/>
                    </w:rPr>
                    <w:t>Total</w:t>
                  </w:r>
                </w:p>
              </w:tc>
              <w:tc>
                <w:tcPr>
                  <w:tcW w:w="840" w:type="dxa"/>
                  <w:tcBorders>
                    <w:top w:val="double" w:sz="6" w:space="0" w:color="5B9BD5"/>
                    <w:left w:val="nil"/>
                    <w:bottom w:val="single" w:sz="8" w:space="0" w:color="5B9BD5"/>
                    <w:right w:val="nil"/>
                  </w:tcBorders>
                  <w:shd w:val="clear" w:color="auto" w:fill="auto"/>
                  <w:noWrap/>
                  <w:vAlign w:val="center"/>
                  <w:hideMark/>
                </w:tcPr>
                <w:p w14:paraId="5204A84B" w14:textId="77777777" w:rsidR="00AB5785" w:rsidRPr="00861374" w:rsidRDefault="00AB5785" w:rsidP="00AB5785">
                  <w:pPr>
                    <w:jc w:val="center"/>
                    <w:rPr>
                      <w:rFonts w:ascii="Verdana" w:hAnsi="Verdana" w:cs="Calibri"/>
                      <w:b/>
                      <w:bCs/>
                      <w:color w:val="000000"/>
                      <w:sz w:val="14"/>
                      <w:szCs w:val="14"/>
                      <w:lang w:val="es-BO" w:eastAsia="es-BO"/>
                    </w:rPr>
                  </w:pPr>
                  <w:r>
                    <w:rPr>
                      <w:rFonts w:ascii="Verdana" w:hAnsi="Verdana"/>
                      <w:b/>
                      <w:bCs/>
                      <w:color w:val="000000"/>
                      <w:sz w:val="14"/>
                      <w:szCs w:val="14"/>
                    </w:rPr>
                    <w:t>3.813</w:t>
                  </w:r>
                </w:p>
              </w:tc>
              <w:tc>
                <w:tcPr>
                  <w:tcW w:w="699" w:type="dxa"/>
                  <w:tcBorders>
                    <w:top w:val="nil"/>
                    <w:left w:val="nil"/>
                    <w:bottom w:val="single" w:sz="8" w:space="0" w:color="5B9BD5"/>
                    <w:right w:val="nil"/>
                  </w:tcBorders>
                  <w:shd w:val="clear" w:color="auto" w:fill="auto"/>
                  <w:noWrap/>
                  <w:vAlign w:val="center"/>
                  <w:hideMark/>
                </w:tcPr>
                <w:p w14:paraId="17B93604" w14:textId="77777777" w:rsidR="00AB5785" w:rsidRPr="00861374" w:rsidRDefault="00AB5785" w:rsidP="00AB5785">
                  <w:pPr>
                    <w:jc w:val="center"/>
                    <w:rPr>
                      <w:rFonts w:ascii="Verdana" w:hAnsi="Verdana" w:cs="Calibri"/>
                      <w:b/>
                      <w:bCs/>
                      <w:color w:val="000000"/>
                      <w:sz w:val="14"/>
                      <w:szCs w:val="14"/>
                      <w:lang w:val="es-BO" w:eastAsia="es-BO"/>
                    </w:rPr>
                  </w:pPr>
                  <w:r>
                    <w:rPr>
                      <w:rFonts w:ascii="Verdana" w:hAnsi="Verdana"/>
                      <w:b/>
                      <w:bCs/>
                      <w:color w:val="000000"/>
                      <w:sz w:val="14"/>
                      <w:szCs w:val="14"/>
                    </w:rPr>
                    <w:t>3.812</w:t>
                  </w:r>
                </w:p>
              </w:tc>
              <w:tc>
                <w:tcPr>
                  <w:tcW w:w="699" w:type="dxa"/>
                  <w:tcBorders>
                    <w:top w:val="nil"/>
                    <w:left w:val="nil"/>
                    <w:bottom w:val="single" w:sz="8" w:space="0" w:color="5B9BD5"/>
                    <w:right w:val="nil"/>
                  </w:tcBorders>
                  <w:shd w:val="clear" w:color="auto" w:fill="auto"/>
                  <w:noWrap/>
                  <w:vAlign w:val="center"/>
                  <w:hideMark/>
                </w:tcPr>
                <w:p w14:paraId="3759F917" w14:textId="77777777" w:rsidR="00AB5785" w:rsidRPr="00861374" w:rsidRDefault="00AB5785" w:rsidP="00AB5785">
                  <w:pPr>
                    <w:jc w:val="center"/>
                    <w:rPr>
                      <w:rFonts w:ascii="Verdana" w:hAnsi="Verdana" w:cs="Calibri"/>
                      <w:b/>
                      <w:bCs/>
                      <w:color w:val="000000"/>
                      <w:sz w:val="14"/>
                      <w:szCs w:val="14"/>
                      <w:lang w:val="es-BO" w:eastAsia="es-BO"/>
                    </w:rPr>
                  </w:pPr>
                  <w:r>
                    <w:rPr>
                      <w:rFonts w:ascii="Verdana" w:hAnsi="Verdana"/>
                      <w:b/>
                      <w:bCs/>
                      <w:color w:val="000000"/>
                      <w:sz w:val="14"/>
                      <w:szCs w:val="14"/>
                    </w:rPr>
                    <w:t>1.895</w:t>
                  </w:r>
                </w:p>
              </w:tc>
              <w:tc>
                <w:tcPr>
                  <w:tcW w:w="982" w:type="dxa"/>
                  <w:tcBorders>
                    <w:top w:val="nil"/>
                    <w:left w:val="nil"/>
                    <w:bottom w:val="single" w:sz="8" w:space="0" w:color="5B9BD5"/>
                    <w:right w:val="single" w:sz="8" w:space="0" w:color="5B9BD5"/>
                  </w:tcBorders>
                  <w:shd w:val="clear" w:color="auto" w:fill="auto"/>
                  <w:noWrap/>
                  <w:vAlign w:val="center"/>
                  <w:hideMark/>
                </w:tcPr>
                <w:p w14:paraId="11B5C5B1" w14:textId="77777777" w:rsidR="00AB5785" w:rsidRPr="00861374" w:rsidRDefault="00AB5785" w:rsidP="00AB5785">
                  <w:pPr>
                    <w:jc w:val="center"/>
                    <w:rPr>
                      <w:rFonts w:ascii="Verdana" w:hAnsi="Verdana" w:cs="Calibri"/>
                      <w:b/>
                      <w:bCs/>
                      <w:color w:val="000000"/>
                      <w:sz w:val="14"/>
                      <w:szCs w:val="14"/>
                      <w:lang w:val="es-BO" w:eastAsia="es-BO"/>
                    </w:rPr>
                  </w:pPr>
                  <w:r>
                    <w:rPr>
                      <w:rFonts w:ascii="Verdana" w:hAnsi="Verdana"/>
                      <w:b/>
                      <w:bCs/>
                      <w:color w:val="000000"/>
                      <w:sz w:val="14"/>
                      <w:szCs w:val="14"/>
                    </w:rPr>
                    <w:t>9.520</w:t>
                  </w:r>
                </w:p>
              </w:tc>
            </w:tr>
          </w:tbl>
          <w:p w14:paraId="63F9F892" w14:textId="77777777" w:rsidR="00AB5785" w:rsidRPr="00FE51F8" w:rsidRDefault="00AB5785" w:rsidP="00AB5785">
            <w:pPr>
              <w:autoSpaceDE w:val="0"/>
              <w:autoSpaceDN w:val="0"/>
              <w:adjustRightInd w:val="0"/>
              <w:ind w:left="99" w:right="255"/>
              <w:jc w:val="both"/>
              <w:rPr>
                <w:rFonts w:ascii="Verdana" w:hAnsi="Verdana"/>
                <w:color w:val="000000"/>
                <w:sz w:val="18"/>
                <w:szCs w:val="18"/>
                <w:lang w:val="es-ES_tradnl"/>
              </w:rPr>
            </w:pPr>
          </w:p>
          <w:p w14:paraId="56848B2D" w14:textId="77777777" w:rsidR="00BB20E5" w:rsidRDefault="00BB20E5" w:rsidP="00157B6E">
            <w:pPr>
              <w:ind w:right="15"/>
              <w:jc w:val="both"/>
              <w:rPr>
                <w:rFonts w:ascii="Verdana" w:hAnsi="Verdana"/>
                <w:b/>
                <w:sz w:val="16"/>
                <w:szCs w:val="16"/>
                <w:lang w:val="es-ES_tradnl"/>
              </w:rPr>
            </w:pPr>
          </w:p>
          <w:p w14:paraId="7D7F41BC" w14:textId="77777777" w:rsidR="00A141D2" w:rsidRPr="00FE51F8" w:rsidRDefault="00A141D2" w:rsidP="00157B6E">
            <w:pPr>
              <w:ind w:right="15"/>
              <w:jc w:val="both"/>
              <w:rPr>
                <w:rFonts w:ascii="Verdana" w:hAnsi="Verdana"/>
                <w:sz w:val="16"/>
                <w:szCs w:val="16"/>
                <w:lang w:val="es-ES_tradnl"/>
              </w:rPr>
            </w:pPr>
            <w:r w:rsidRPr="00FE51F8">
              <w:rPr>
                <w:rFonts w:ascii="Verdana" w:hAnsi="Verdana"/>
                <w:b/>
                <w:sz w:val="16"/>
                <w:szCs w:val="16"/>
                <w:lang w:val="es-ES_tradnl"/>
              </w:rPr>
              <w:t>Nota aclaratoria:</w:t>
            </w:r>
            <w:r w:rsidRPr="00FE51F8">
              <w:rPr>
                <w:rFonts w:ascii="Verdana" w:hAnsi="Verdana"/>
                <w:sz w:val="16"/>
                <w:szCs w:val="16"/>
                <w:lang w:val="es-ES_tradnl"/>
              </w:rPr>
              <w:t xml:space="preserve"> Todos los bienes deberán ser entregados de acuerdo al orden establecido en las listas de empaque y el registro de identificación de las paletas.</w:t>
            </w:r>
          </w:p>
          <w:p w14:paraId="1609CBFA" w14:textId="77777777" w:rsidR="00490CF4" w:rsidRPr="00FE51F8" w:rsidRDefault="00490CF4" w:rsidP="007811EA">
            <w:pPr>
              <w:ind w:right="107"/>
              <w:jc w:val="both"/>
              <w:rPr>
                <w:rFonts w:ascii="Verdana" w:hAnsi="Verdana"/>
                <w:sz w:val="16"/>
                <w:szCs w:val="16"/>
                <w:lang w:val="es-ES_tradnl"/>
              </w:rPr>
            </w:pPr>
          </w:p>
          <w:p w14:paraId="75F2B523" w14:textId="77777777" w:rsidR="002121D4" w:rsidRDefault="002121D4" w:rsidP="007811EA">
            <w:pPr>
              <w:ind w:right="107"/>
              <w:jc w:val="both"/>
              <w:rPr>
                <w:rFonts w:ascii="Verdana" w:hAnsi="Verdana"/>
                <w:b/>
                <w:i/>
                <w:sz w:val="18"/>
                <w:szCs w:val="18"/>
              </w:rPr>
            </w:pPr>
            <w:r w:rsidRPr="00FE51F8">
              <w:rPr>
                <w:rFonts w:ascii="Verdana" w:hAnsi="Verdana"/>
                <w:b/>
                <w:i/>
                <w:sz w:val="18"/>
                <w:szCs w:val="18"/>
              </w:rPr>
              <w:t>(MANIFESTAR ACEPTACIÓN)</w:t>
            </w:r>
          </w:p>
          <w:p w14:paraId="21E58A24" w14:textId="77777777" w:rsidR="00AB5785" w:rsidRDefault="00AB5785" w:rsidP="007811EA">
            <w:pPr>
              <w:ind w:right="107"/>
              <w:jc w:val="both"/>
              <w:rPr>
                <w:rFonts w:ascii="Verdana" w:hAnsi="Verdana"/>
                <w:b/>
                <w:i/>
                <w:sz w:val="18"/>
                <w:szCs w:val="18"/>
              </w:rPr>
            </w:pPr>
          </w:p>
          <w:p w14:paraId="6ADAE8C3" w14:textId="2DCC9F72" w:rsidR="00237A6B" w:rsidRPr="003C4EB8" w:rsidRDefault="00237A6B" w:rsidP="007811EA">
            <w:pPr>
              <w:ind w:right="107"/>
              <w:jc w:val="both"/>
              <w:rPr>
                <w:rFonts w:ascii="Verdana" w:hAnsi="Verdana"/>
                <w:b/>
                <w:i/>
                <w:sz w:val="18"/>
                <w:szCs w:val="18"/>
              </w:rPr>
            </w:pPr>
          </w:p>
        </w:tc>
        <w:tc>
          <w:tcPr>
            <w:tcW w:w="4438" w:type="dxa"/>
          </w:tcPr>
          <w:p w14:paraId="6B2081CA" w14:textId="77777777" w:rsidR="002121D4" w:rsidRPr="00820077" w:rsidRDefault="002121D4" w:rsidP="002E36EC">
            <w:pPr>
              <w:jc w:val="both"/>
              <w:rPr>
                <w:rFonts w:ascii="Arial" w:hAnsi="Arial" w:cs="Arial"/>
                <w:sz w:val="16"/>
                <w:szCs w:val="16"/>
              </w:rPr>
            </w:pPr>
          </w:p>
        </w:tc>
      </w:tr>
      <w:tr w:rsidR="002121D4" w:rsidRPr="00820077" w14:paraId="479D44D3" w14:textId="77777777" w:rsidTr="00ED4B35">
        <w:tc>
          <w:tcPr>
            <w:tcW w:w="552" w:type="dxa"/>
            <w:shd w:val="clear" w:color="auto" w:fill="D9E2F3"/>
          </w:tcPr>
          <w:p w14:paraId="3E97005D"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4.9</w:t>
            </w:r>
          </w:p>
        </w:tc>
        <w:tc>
          <w:tcPr>
            <w:tcW w:w="8222" w:type="dxa"/>
            <w:shd w:val="clear" w:color="auto" w:fill="D9E2F3"/>
          </w:tcPr>
          <w:p w14:paraId="41F5C49B" w14:textId="77777777" w:rsidR="002121D4" w:rsidRPr="00FE51F8" w:rsidRDefault="002121D4" w:rsidP="007811EA">
            <w:pPr>
              <w:ind w:right="107"/>
              <w:jc w:val="both"/>
              <w:rPr>
                <w:rFonts w:ascii="Verdana" w:hAnsi="Verdana" w:cs="Calibri"/>
                <w:b/>
                <w:sz w:val="18"/>
                <w:szCs w:val="18"/>
              </w:rPr>
            </w:pPr>
            <w:r w:rsidRPr="00FE51F8">
              <w:rPr>
                <w:rFonts w:ascii="Verdana" w:hAnsi="Verdana" w:cs="Calibri"/>
                <w:b/>
                <w:sz w:val="18"/>
                <w:szCs w:val="18"/>
              </w:rPr>
              <w:t>PLAZO DE ENTREGA DE LOS BIENES</w:t>
            </w:r>
          </w:p>
        </w:tc>
        <w:tc>
          <w:tcPr>
            <w:tcW w:w="4438" w:type="dxa"/>
            <w:shd w:val="clear" w:color="auto" w:fill="D9E2F3"/>
          </w:tcPr>
          <w:p w14:paraId="0C843977" w14:textId="77777777" w:rsidR="002121D4" w:rsidRPr="00820077" w:rsidRDefault="002121D4" w:rsidP="002E36EC">
            <w:pPr>
              <w:jc w:val="both"/>
              <w:rPr>
                <w:rFonts w:ascii="Arial" w:hAnsi="Arial" w:cs="Arial"/>
                <w:b/>
                <w:sz w:val="16"/>
                <w:szCs w:val="16"/>
              </w:rPr>
            </w:pPr>
          </w:p>
        </w:tc>
      </w:tr>
      <w:tr w:rsidR="002121D4" w:rsidRPr="00820077" w14:paraId="78EABEF1" w14:textId="77777777" w:rsidTr="00ED4B35">
        <w:tc>
          <w:tcPr>
            <w:tcW w:w="552" w:type="dxa"/>
          </w:tcPr>
          <w:p w14:paraId="77662E23"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2604EC9A" w14:textId="77777777" w:rsidR="00A141D2" w:rsidRPr="00FE51F8" w:rsidRDefault="00A141D2" w:rsidP="00A141D2">
            <w:pPr>
              <w:tabs>
                <w:tab w:val="left" w:pos="6905"/>
              </w:tabs>
              <w:ind w:left="367" w:right="151"/>
              <w:jc w:val="both"/>
              <w:rPr>
                <w:rFonts w:ascii="Verdana" w:hAnsi="Verdana" w:cs="Calibri"/>
                <w:sz w:val="16"/>
                <w:szCs w:val="16"/>
              </w:rPr>
            </w:pPr>
          </w:p>
          <w:p w14:paraId="25F59B66" w14:textId="6B0E571E" w:rsidR="00745DAC" w:rsidRPr="00FE51F8" w:rsidRDefault="00745DAC" w:rsidP="00745DAC">
            <w:pPr>
              <w:ind w:left="95" w:right="150"/>
              <w:jc w:val="both"/>
              <w:rPr>
                <w:rFonts w:ascii="Verdana" w:hAnsi="Verdana" w:cs="Calibri"/>
                <w:sz w:val="16"/>
                <w:szCs w:val="18"/>
              </w:rPr>
            </w:pPr>
            <w:r w:rsidRPr="00FE51F8">
              <w:rPr>
                <w:rFonts w:ascii="Verdana" w:hAnsi="Verdana" w:cs="Calibri"/>
                <w:sz w:val="16"/>
                <w:szCs w:val="18"/>
              </w:rPr>
              <w:t>Los bienes</w:t>
            </w:r>
            <w:r w:rsidR="003C4EB8">
              <w:rPr>
                <w:rFonts w:ascii="Verdana" w:hAnsi="Verdana" w:cs="Calibri"/>
                <w:sz w:val="16"/>
                <w:szCs w:val="18"/>
              </w:rPr>
              <w:t xml:space="preserve"> </w:t>
            </w:r>
            <w:r w:rsidRPr="00FE51F8">
              <w:rPr>
                <w:rFonts w:ascii="Verdana" w:hAnsi="Verdana" w:cs="Calibri"/>
                <w:sz w:val="16"/>
                <w:szCs w:val="18"/>
              </w:rPr>
              <w:t>deben ser entregados en los almacenes de las administraciones de las Aduanas Interiores de las ciudades de Santa Cruz, Cochabamba y La Paz cumpliendo el siguiente plazo:</w:t>
            </w:r>
          </w:p>
          <w:p w14:paraId="5A576E85" w14:textId="77777777" w:rsidR="00745DAC" w:rsidRPr="00FE51F8" w:rsidRDefault="00745DAC" w:rsidP="00745DAC">
            <w:pPr>
              <w:ind w:left="680" w:right="150"/>
              <w:jc w:val="both"/>
              <w:rPr>
                <w:rFonts w:ascii="Verdana" w:hAnsi="Verdana" w:cs="Calibri"/>
                <w:sz w:val="16"/>
                <w:szCs w:val="18"/>
              </w:rPr>
            </w:pPr>
          </w:p>
          <w:p w14:paraId="277D955C" w14:textId="77777777" w:rsidR="00AB5785" w:rsidRPr="002D289A" w:rsidRDefault="00AB5785" w:rsidP="00AB5785">
            <w:pPr>
              <w:ind w:left="383" w:right="157"/>
              <w:jc w:val="both"/>
              <w:rPr>
                <w:rFonts w:ascii="Verdana" w:hAnsi="Verdana"/>
                <w:sz w:val="16"/>
                <w:szCs w:val="18"/>
                <w:lang w:val="es-ES_tradnl"/>
              </w:rPr>
            </w:pPr>
            <w:r w:rsidRPr="002D289A">
              <w:rPr>
                <w:rFonts w:ascii="Verdana" w:hAnsi="Verdana"/>
                <w:b/>
                <w:sz w:val="16"/>
                <w:szCs w:val="18"/>
                <w:lang w:val="es-ES_tradnl"/>
              </w:rPr>
              <w:t xml:space="preserve">PRIMERA ENTREGA: </w:t>
            </w:r>
          </w:p>
          <w:p w14:paraId="17D7A35F" w14:textId="77777777" w:rsidR="00AB5785" w:rsidRPr="002D289A" w:rsidRDefault="00AB5785" w:rsidP="00AB5785">
            <w:pPr>
              <w:ind w:left="383" w:right="157"/>
              <w:jc w:val="both"/>
              <w:rPr>
                <w:rFonts w:ascii="Verdana" w:hAnsi="Verdana" w:cs="Calibri"/>
                <w:sz w:val="16"/>
                <w:szCs w:val="18"/>
              </w:rPr>
            </w:pPr>
            <w:r w:rsidRPr="002D289A">
              <w:rPr>
                <w:rFonts w:ascii="Verdana" w:hAnsi="Verdana"/>
                <w:sz w:val="16"/>
                <w:szCs w:val="18"/>
                <w:lang w:val="es-ES_tradnl"/>
              </w:rPr>
              <w:t>Setenta (70</w:t>
            </w:r>
            <w:r w:rsidRPr="002D289A">
              <w:rPr>
                <w:rFonts w:ascii="Verdana" w:hAnsi="Verdana" w:cs="Calibri"/>
                <w:sz w:val="16"/>
                <w:szCs w:val="18"/>
              </w:rPr>
              <w:t>) días calendario computables a partir del día siguiente hábil de la fecha de suscripción del contrato.</w:t>
            </w:r>
          </w:p>
          <w:p w14:paraId="46A328C9" w14:textId="77777777" w:rsidR="00AB5785" w:rsidRPr="002D289A" w:rsidRDefault="00AB5785" w:rsidP="00AB5785">
            <w:pPr>
              <w:ind w:left="383" w:right="157"/>
              <w:jc w:val="both"/>
              <w:rPr>
                <w:rFonts w:ascii="Verdana" w:hAnsi="Verdana" w:cs="Calibri"/>
                <w:sz w:val="16"/>
                <w:szCs w:val="18"/>
              </w:rPr>
            </w:pPr>
          </w:p>
          <w:p w14:paraId="7C60867A" w14:textId="77777777" w:rsidR="00AB5785" w:rsidRPr="002D289A" w:rsidRDefault="00AB5785" w:rsidP="00AB5785">
            <w:pPr>
              <w:ind w:left="383" w:right="157"/>
              <w:jc w:val="both"/>
              <w:rPr>
                <w:rFonts w:ascii="Verdana" w:hAnsi="Verdana" w:cs="Calibri"/>
                <w:sz w:val="16"/>
                <w:szCs w:val="18"/>
              </w:rPr>
            </w:pPr>
            <w:r w:rsidRPr="002D289A">
              <w:rPr>
                <w:rFonts w:ascii="Verdana" w:hAnsi="Verdana" w:cs="Calibri"/>
                <w:b/>
                <w:sz w:val="16"/>
                <w:szCs w:val="18"/>
              </w:rPr>
              <w:t xml:space="preserve">SEGUNDA ENTREGA: </w:t>
            </w:r>
          </w:p>
          <w:p w14:paraId="1E13DFE6" w14:textId="77777777" w:rsidR="00AB5785" w:rsidRPr="002D289A" w:rsidRDefault="00AB5785" w:rsidP="00AB5785">
            <w:pPr>
              <w:ind w:left="383" w:right="157"/>
              <w:jc w:val="both"/>
              <w:rPr>
                <w:rFonts w:ascii="Verdana" w:hAnsi="Verdana" w:cs="Calibri"/>
                <w:sz w:val="16"/>
                <w:szCs w:val="18"/>
              </w:rPr>
            </w:pPr>
            <w:r w:rsidRPr="002D289A">
              <w:rPr>
                <w:rFonts w:ascii="Verdana" w:hAnsi="Verdana" w:cs="Calibri"/>
                <w:sz w:val="16"/>
                <w:szCs w:val="18"/>
              </w:rPr>
              <w:t>Cien (100) días calendario computables a partir del día siguiente hábil de la fecha de suscripción del contrato.</w:t>
            </w:r>
          </w:p>
          <w:p w14:paraId="7B812B7B" w14:textId="77777777" w:rsidR="00AB5785" w:rsidRPr="002D289A" w:rsidRDefault="00AB5785" w:rsidP="00AB5785">
            <w:pPr>
              <w:ind w:left="383" w:right="157"/>
              <w:jc w:val="both"/>
              <w:rPr>
                <w:rFonts w:ascii="Verdana" w:hAnsi="Verdana" w:cs="Calibri"/>
                <w:b/>
                <w:sz w:val="16"/>
                <w:szCs w:val="18"/>
              </w:rPr>
            </w:pPr>
          </w:p>
          <w:p w14:paraId="256DFEFA" w14:textId="77777777" w:rsidR="00AB5785" w:rsidRPr="002D289A" w:rsidRDefault="00AB5785" w:rsidP="00AB5785">
            <w:pPr>
              <w:ind w:left="383" w:right="157"/>
              <w:jc w:val="both"/>
              <w:rPr>
                <w:rFonts w:ascii="Verdana" w:hAnsi="Verdana" w:cs="Calibri"/>
                <w:sz w:val="16"/>
                <w:szCs w:val="18"/>
              </w:rPr>
            </w:pPr>
            <w:r w:rsidRPr="002D289A">
              <w:rPr>
                <w:rFonts w:ascii="Verdana" w:hAnsi="Verdana" w:cs="Calibri"/>
                <w:b/>
                <w:sz w:val="16"/>
                <w:szCs w:val="18"/>
              </w:rPr>
              <w:t xml:space="preserve">TERCERA ENTREGA: </w:t>
            </w:r>
            <w:r w:rsidRPr="002D289A">
              <w:rPr>
                <w:rFonts w:ascii="Verdana" w:hAnsi="Verdana" w:cs="Calibri"/>
                <w:sz w:val="16"/>
                <w:szCs w:val="18"/>
              </w:rPr>
              <w:t>Ciento treinta (130) días calendario computables a partir del día siguiente hábil de la fecha de suscripción del contrato.</w:t>
            </w:r>
          </w:p>
          <w:p w14:paraId="07DB88E0" w14:textId="77777777" w:rsidR="00AB5785" w:rsidRPr="002D289A" w:rsidRDefault="00AB5785" w:rsidP="00AB5785">
            <w:pPr>
              <w:ind w:left="383" w:right="157"/>
              <w:jc w:val="both"/>
              <w:rPr>
                <w:rFonts w:ascii="Verdana" w:hAnsi="Verdana"/>
                <w:b/>
                <w:sz w:val="16"/>
                <w:szCs w:val="18"/>
              </w:rPr>
            </w:pPr>
          </w:p>
          <w:p w14:paraId="0C1EBADE" w14:textId="77777777" w:rsidR="00AB5785" w:rsidRPr="002D289A" w:rsidRDefault="00AB5785" w:rsidP="00AB5785">
            <w:pPr>
              <w:ind w:left="383" w:right="157"/>
              <w:jc w:val="both"/>
              <w:rPr>
                <w:rFonts w:ascii="Verdana" w:hAnsi="Verdana" w:cs="Calibri"/>
                <w:sz w:val="16"/>
                <w:szCs w:val="18"/>
              </w:rPr>
            </w:pPr>
            <w:r w:rsidRPr="002D289A">
              <w:rPr>
                <w:rFonts w:ascii="Verdana" w:hAnsi="Verdana" w:cs="Calibri"/>
                <w:b/>
                <w:sz w:val="16"/>
                <w:szCs w:val="18"/>
              </w:rPr>
              <w:t xml:space="preserve">CUARTA ENTREGA: </w:t>
            </w:r>
            <w:r w:rsidRPr="002D289A">
              <w:rPr>
                <w:rFonts w:ascii="Verdana" w:hAnsi="Verdana" w:cs="Calibri"/>
                <w:sz w:val="16"/>
                <w:szCs w:val="18"/>
              </w:rPr>
              <w:t>Ciento sesenta (160) días calendario computables a partir del día siguiente hábil de la fecha de suscripción del contrato.</w:t>
            </w:r>
          </w:p>
          <w:p w14:paraId="11F380B0" w14:textId="77777777" w:rsidR="00AB5785" w:rsidRPr="002D289A" w:rsidRDefault="00AB5785" w:rsidP="00AB5785">
            <w:pPr>
              <w:ind w:left="383" w:right="157"/>
              <w:jc w:val="both"/>
              <w:rPr>
                <w:rFonts w:ascii="Verdana" w:hAnsi="Verdana"/>
                <w:b/>
                <w:sz w:val="16"/>
                <w:szCs w:val="18"/>
              </w:rPr>
            </w:pPr>
          </w:p>
          <w:p w14:paraId="0CA0CF5F" w14:textId="459C8F98" w:rsidR="00745DAC" w:rsidRPr="00AB5785" w:rsidRDefault="00AB5785" w:rsidP="00AB5785">
            <w:pPr>
              <w:ind w:left="367" w:right="150"/>
              <w:jc w:val="both"/>
              <w:rPr>
                <w:rFonts w:ascii="Verdana" w:hAnsi="Verdana"/>
                <w:sz w:val="14"/>
                <w:szCs w:val="18"/>
                <w:lang w:val="es-ES_tradnl"/>
              </w:rPr>
            </w:pPr>
            <w:r w:rsidRPr="002D289A">
              <w:rPr>
                <w:rFonts w:ascii="Verdana" w:hAnsi="Verdana"/>
                <w:b/>
                <w:sz w:val="16"/>
                <w:szCs w:val="18"/>
                <w:lang w:val="es-ES_tradnl"/>
              </w:rPr>
              <w:t>CONDICIONES ADICIONALES:</w:t>
            </w:r>
            <w:r w:rsidRPr="002D289A">
              <w:rPr>
                <w:rFonts w:ascii="Verdana" w:hAnsi="Verdana"/>
                <w:sz w:val="16"/>
                <w:szCs w:val="18"/>
                <w:lang w:val="es-ES_tradnl"/>
              </w:rPr>
              <w:t xml:space="preserve"> Las condiciones adicionales deberán ser entregadas y/o cumplidas en un plazo máximo de Ciento noventa (190) días calendario computables a partir del día siguiente hábil de la fecha de suscripción del contrato.</w:t>
            </w:r>
          </w:p>
          <w:p w14:paraId="10403067" w14:textId="77777777" w:rsidR="00745DAC" w:rsidRPr="00FE51F8" w:rsidRDefault="00745DAC" w:rsidP="00745DAC">
            <w:pPr>
              <w:ind w:left="367" w:right="150"/>
              <w:jc w:val="both"/>
              <w:rPr>
                <w:rFonts w:ascii="Verdana" w:hAnsi="Verdana"/>
                <w:sz w:val="16"/>
                <w:szCs w:val="18"/>
                <w:lang w:val="es-ES_tradnl"/>
              </w:rPr>
            </w:pPr>
          </w:p>
          <w:p w14:paraId="098D9E70" w14:textId="77777777" w:rsidR="00AE0AE7" w:rsidRPr="00FE51F8" w:rsidRDefault="00A141D2" w:rsidP="00AE0AE7">
            <w:pPr>
              <w:ind w:left="245" w:right="150"/>
              <w:jc w:val="both"/>
              <w:rPr>
                <w:rFonts w:ascii="Verdana" w:hAnsi="Verdana" w:cs="Calibri"/>
                <w:sz w:val="16"/>
                <w:szCs w:val="18"/>
              </w:rPr>
            </w:pPr>
            <w:r w:rsidRPr="00FE51F8">
              <w:rPr>
                <w:rFonts w:ascii="Verdana" w:hAnsi="Verdana"/>
                <w:b/>
                <w:sz w:val="16"/>
                <w:szCs w:val="16"/>
                <w:lang w:val="es-ES_tradnl"/>
              </w:rPr>
              <w:t>NOTA 1.</w:t>
            </w:r>
            <w:r w:rsidR="00AE0AE7" w:rsidRPr="00FE51F8">
              <w:rPr>
                <w:rFonts w:ascii="Verdana" w:hAnsi="Verdana"/>
                <w:sz w:val="16"/>
                <w:szCs w:val="18"/>
                <w:lang w:val="es-ES_tradnl"/>
              </w:rPr>
              <w:t>El proveedor adjudicado podrá realizar las entregas antes de lo establecido, previa coordinación   con la EEC-GNV.</w:t>
            </w:r>
          </w:p>
          <w:p w14:paraId="1903D8F3" w14:textId="77777777" w:rsidR="00A141D2" w:rsidRPr="00FE51F8" w:rsidRDefault="00A141D2" w:rsidP="00A141D2">
            <w:pPr>
              <w:tabs>
                <w:tab w:val="left" w:pos="6905"/>
              </w:tabs>
              <w:ind w:left="231" w:right="151"/>
              <w:jc w:val="both"/>
              <w:rPr>
                <w:rFonts w:ascii="Verdana" w:hAnsi="Verdana"/>
                <w:sz w:val="16"/>
                <w:szCs w:val="16"/>
                <w:lang w:val="es-ES_tradnl"/>
              </w:rPr>
            </w:pPr>
          </w:p>
          <w:p w14:paraId="43A6A6D6" w14:textId="77777777" w:rsidR="00A141D2" w:rsidRPr="00FE51F8" w:rsidRDefault="00A141D2" w:rsidP="00A141D2">
            <w:pPr>
              <w:tabs>
                <w:tab w:val="left" w:pos="6905"/>
              </w:tabs>
              <w:ind w:left="231" w:right="151"/>
              <w:jc w:val="both"/>
              <w:rPr>
                <w:rFonts w:ascii="Verdana" w:hAnsi="Verdana"/>
                <w:sz w:val="16"/>
                <w:szCs w:val="16"/>
                <w:lang w:val="es-ES_tradnl"/>
              </w:rPr>
            </w:pPr>
            <w:r w:rsidRPr="00FE51F8">
              <w:rPr>
                <w:rFonts w:ascii="Verdana" w:hAnsi="Verdana"/>
                <w:b/>
                <w:sz w:val="16"/>
                <w:szCs w:val="16"/>
                <w:lang w:val="es-ES_tradnl"/>
              </w:rPr>
              <w:t>NOTA 2.</w:t>
            </w:r>
            <w:r w:rsidRPr="00FE51F8">
              <w:rPr>
                <w:rFonts w:ascii="Verdana" w:hAnsi="Verdana"/>
                <w:sz w:val="16"/>
                <w:szCs w:val="16"/>
                <w:lang w:val="es-ES_tradnl"/>
              </w:rPr>
              <w:t xml:space="preserve"> En caso que la fecha de entrega del bien coincida con sábado, domingo o feriado la recepción será realizada el primer día hábil siguiente.</w:t>
            </w:r>
          </w:p>
          <w:p w14:paraId="6B5B414C" w14:textId="77777777" w:rsidR="00A141D2" w:rsidRPr="00FE51F8" w:rsidRDefault="00A141D2" w:rsidP="00A141D2">
            <w:pPr>
              <w:tabs>
                <w:tab w:val="left" w:pos="6905"/>
              </w:tabs>
              <w:ind w:left="231" w:right="151"/>
              <w:jc w:val="both"/>
              <w:rPr>
                <w:rFonts w:ascii="Verdana" w:hAnsi="Verdana"/>
                <w:sz w:val="16"/>
                <w:szCs w:val="16"/>
                <w:lang w:val="es-ES_tradnl"/>
              </w:rPr>
            </w:pPr>
          </w:p>
          <w:p w14:paraId="26E4ED7B" w14:textId="77777777" w:rsidR="00A141D2" w:rsidRPr="00FE51F8" w:rsidRDefault="00A141D2" w:rsidP="00A141D2">
            <w:pPr>
              <w:tabs>
                <w:tab w:val="left" w:pos="6905"/>
              </w:tabs>
              <w:ind w:left="231" w:right="151"/>
              <w:jc w:val="both"/>
              <w:rPr>
                <w:rFonts w:ascii="Verdana" w:hAnsi="Verdana"/>
                <w:sz w:val="16"/>
                <w:szCs w:val="16"/>
                <w:lang w:val="es-ES_tradnl"/>
              </w:rPr>
            </w:pPr>
            <w:r w:rsidRPr="00FE51F8">
              <w:rPr>
                <w:rFonts w:ascii="Verdana" w:hAnsi="Verdana"/>
                <w:b/>
                <w:sz w:val="16"/>
                <w:szCs w:val="16"/>
                <w:lang w:val="es-ES_tradnl"/>
              </w:rPr>
              <w:t>NOTA 3.</w:t>
            </w:r>
            <w:r w:rsidRPr="00FE51F8">
              <w:rPr>
                <w:rFonts w:ascii="Verdana" w:hAnsi="Verdana"/>
                <w:sz w:val="16"/>
                <w:szCs w:val="16"/>
                <w:lang w:val="es-ES_tradnl"/>
              </w:rPr>
              <w:t xml:space="preserve"> El incumplimiento a los plazos de entrega de los bienes será sancionado con la aplicación de multas, de acuerdo a lo establecido en el punto 6.12 de las Especificaciones Técnicas.</w:t>
            </w:r>
          </w:p>
          <w:p w14:paraId="37775EAD" w14:textId="77777777" w:rsidR="002121D4" w:rsidRPr="00FE51F8" w:rsidRDefault="002121D4" w:rsidP="007811EA">
            <w:pPr>
              <w:ind w:right="107"/>
              <w:jc w:val="both"/>
              <w:rPr>
                <w:rFonts w:ascii="Verdana" w:hAnsi="Verdana" w:cs="Calibri"/>
                <w:sz w:val="18"/>
                <w:szCs w:val="18"/>
                <w:lang w:val="es-ES_tradnl"/>
              </w:rPr>
            </w:pPr>
          </w:p>
          <w:p w14:paraId="168F9596" w14:textId="77777777" w:rsidR="00D93BE7" w:rsidRDefault="002121D4" w:rsidP="007811EA">
            <w:pPr>
              <w:ind w:right="107"/>
              <w:jc w:val="both"/>
              <w:rPr>
                <w:rFonts w:ascii="Verdana" w:hAnsi="Verdana" w:cs="Arial"/>
                <w:b/>
                <w:i/>
                <w:sz w:val="18"/>
                <w:szCs w:val="18"/>
              </w:rPr>
            </w:pPr>
            <w:r w:rsidRPr="00FE51F8">
              <w:rPr>
                <w:rFonts w:ascii="Verdana" w:hAnsi="Verdana" w:cs="Arial"/>
                <w:b/>
                <w:i/>
                <w:sz w:val="18"/>
                <w:szCs w:val="18"/>
              </w:rPr>
              <w:t>(DETALLAR PROPUESTA Y MANIFESTAR ACEPTACIÓN)</w:t>
            </w:r>
          </w:p>
          <w:p w14:paraId="0816553E" w14:textId="223D81C7" w:rsidR="00ED4B35" w:rsidRPr="00AB5785" w:rsidRDefault="00ED4B35" w:rsidP="007811EA">
            <w:pPr>
              <w:ind w:right="107"/>
              <w:jc w:val="both"/>
              <w:rPr>
                <w:rFonts w:ascii="Verdana" w:hAnsi="Verdana" w:cs="Arial"/>
                <w:b/>
                <w:i/>
                <w:sz w:val="18"/>
                <w:szCs w:val="18"/>
              </w:rPr>
            </w:pPr>
          </w:p>
        </w:tc>
        <w:tc>
          <w:tcPr>
            <w:tcW w:w="4438" w:type="dxa"/>
          </w:tcPr>
          <w:p w14:paraId="5BD0EB96" w14:textId="77777777" w:rsidR="002121D4" w:rsidRPr="00820077" w:rsidRDefault="002121D4" w:rsidP="002E36EC">
            <w:pPr>
              <w:jc w:val="both"/>
              <w:rPr>
                <w:rFonts w:ascii="Arial" w:hAnsi="Arial" w:cs="Arial"/>
                <w:sz w:val="16"/>
                <w:szCs w:val="16"/>
              </w:rPr>
            </w:pPr>
          </w:p>
        </w:tc>
      </w:tr>
      <w:tr w:rsidR="002121D4" w:rsidRPr="00820077" w14:paraId="44E0BA2D" w14:textId="77777777" w:rsidTr="00ED4B35">
        <w:tc>
          <w:tcPr>
            <w:tcW w:w="552" w:type="dxa"/>
            <w:shd w:val="clear" w:color="auto" w:fill="D9E2F3"/>
          </w:tcPr>
          <w:p w14:paraId="60AC2181"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t>4.</w:t>
            </w:r>
            <w:r w:rsidR="002121D4" w:rsidRPr="004C244B">
              <w:rPr>
                <w:rFonts w:ascii="Verdana" w:hAnsi="Verdana" w:cs="Arial"/>
                <w:b/>
                <w:sz w:val="16"/>
                <w:szCs w:val="18"/>
              </w:rPr>
              <w:t>10</w:t>
            </w:r>
          </w:p>
        </w:tc>
        <w:tc>
          <w:tcPr>
            <w:tcW w:w="8222" w:type="dxa"/>
            <w:shd w:val="clear" w:color="auto" w:fill="D9E2F3"/>
          </w:tcPr>
          <w:p w14:paraId="468E38BD" w14:textId="77777777" w:rsidR="002121D4" w:rsidRPr="00F117F8" w:rsidRDefault="002121D4" w:rsidP="007811EA">
            <w:pPr>
              <w:ind w:right="107"/>
              <w:contextualSpacing/>
              <w:jc w:val="both"/>
              <w:rPr>
                <w:rFonts w:ascii="Verdana" w:hAnsi="Verdana"/>
                <w:b/>
                <w:sz w:val="18"/>
                <w:szCs w:val="18"/>
              </w:rPr>
            </w:pPr>
            <w:r w:rsidRPr="00F117F8">
              <w:rPr>
                <w:rFonts w:ascii="Verdana" w:hAnsi="Verdana"/>
                <w:b/>
                <w:sz w:val="18"/>
                <w:szCs w:val="18"/>
              </w:rPr>
              <w:t>DOCUMENTACIÓN TÉCNICA</w:t>
            </w:r>
          </w:p>
        </w:tc>
        <w:tc>
          <w:tcPr>
            <w:tcW w:w="4438" w:type="dxa"/>
            <w:shd w:val="clear" w:color="auto" w:fill="D9E2F3"/>
          </w:tcPr>
          <w:p w14:paraId="5923938F" w14:textId="77777777" w:rsidR="002121D4" w:rsidRPr="00820077" w:rsidRDefault="002121D4" w:rsidP="002E36EC">
            <w:pPr>
              <w:jc w:val="both"/>
              <w:rPr>
                <w:rFonts w:ascii="Arial" w:hAnsi="Arial" w:cs="Arial"/>
                <w:b/>
                <w:sz w:val="16"/>
                <w:szCs w:val="16"/>
              </w:rPr>
            </w:pPr>
          </w:p>
        </w:tc>
      </w:tr>
      <w:tr w:rsidR="002121D4" w:rsidRPr="00820077" w14:paraId="4C9BD5A4" w14:textId="77777777" w:rsidTr="00ED4B35">
        <w:tc>
          <w:tcPr>
            <w:tcW w:w="552" w:type="dxa"/>
          </w:tcPr>
          <w:p w14:paraId="7C533965"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1FCDCADC" w14:textId="77777777" w:rsidR="007D62A7" w:rsidRPr="007D62A7" w:rsidRDefault="007D62A7" w:rsidP="007D62A7">
            <w:pPr>
              <w:ind w:left="680"/>
              <w:contextualSpacing/>
              <w:jc w:val="both"/>
              <w:rPr>
                <w:rFonts w:ascii="Bookman Old Style" w:hAnsi="Bookman Old Style"/>
                <w:sz w:val="14"/>
                <w:szCs w:val="18"/>
                <w:lang w:val="es-ES_tradnl"/>
              </w:rPr>
            </w:pPr>
          </w:p>
          <w:p w14:paraId="34EC1471" w14:textId="77777777" w:rsidR="00A141D2" w:rsidRPr="00A141D2" w:rsidRDefault="00A141D2" w:rsidP="00A141D2">
            <w:pPr>
              <w:autoSpaceDE w:val="0"/>
              <w:autoSpaceDN w:val="0"/>
              <w:adjustRightInd w:val="0"/>
              <w:ind w:left="95" w:right="109"/>
              <w:jc w:val="both"/>
              <w:rPr>
                <w:rFonts w:ascii="Verdana" w:hAnsi="Verdana"/>
                <w:color w:val="000000"/>
                <w:sz w:val="16"/>
                <w:szCs w:val="16"/>
                <w:lang w:val="es-ES_tradnl"/>
              </w:rPr>
            </w:pPr>
            <w:r w:rsidRPr="00A141D2">
              <w:rPr>
                <w:rFonts w:ascii="Verdana" w:hAnsi="Verdana"/>
                <w:color w:val="000000"/>
                <w:sz w:val="16"/>
                <w:szCs w:val="16"/>
                <w:lang w:val="es-ES_tradnl"/>
              </w:rPr>
              <w:t>El proveedor adjudicado deberá proporcionar en la oficina central de la Entidad Ejecutora de Conversión a Gas Natural Vehicular (EEC-GNV), de forma separada los manuales de usuario de los cilindros y manuales de instalación de los mismos, uno por cada 100 cilindros adjudicados.</w:t>
            </w:r>
          </w:p>
          <w:p w14:paraId="5FD90791" w14:textId="77777777" w:rsidR="007D62A7" w:rsidRPr="00A141D2" w:rsidRDefault="007D62A7" w:rsidP="007811EA">
            <w:pPr>
              <w:ind w:right="107"/>
              <w:contextualSpacing/>
              <w:jc w:val="both"/>
              <w:rPr>
                <w:rFonts w:ascii="Verdana" w:hAnsi="Verdana"/>
                <w:sz w:val="16"/>
                <w:szCs w:val="16"/>
                <w:lang w:val="es-ES_tradnl"/>
              </w:rPr>
            </w:pPr>
          </w:p>
          <w:p w14:paraId="72134A43" w14:textId="77777777" w:rsidR="007D62A7" w:rsidRDefault="002121D4" w:rsidP="007811EA">
            <w:pPr>
              <w:ind w:right="107"/>
              <w:jc w:val="both"/>
              <w:rPr>
                <w:rFonts w:ascii="Verdana" w:hAnsi="Verdana" w:cs="Arial"/>
                <w:b/>
                <w:i/>
                <w:sz w:val="18"/>
                <w:szCs w:val="18"/>
              </w:rPr>
            </w:pPr>
            <w:r w:rsidRPr="00F117F8">
              <w:rPr>
                <w:rFonts w:ascii="Verdana" w:hAnsi="Verdana" w:cs="Arial"/>
                <w:b/>
                <w:i/>
                <w:sz w:val="18"/>
                <w:szCs w:val="18"/>
              </w:rPr>
              <w:t>(DETALLAR PROPUESTA Y MANIFESTAR ACEPTACIÓN)</w:t>
            </w:r>
          </w:p>
          <w:p w14:paraId="1D6A5770" w14:textId="77777777" w:rsidR="00ED4B35" w:rsidRDefault="00ED4B35" w:rsidP="007811EA">
            <w:pPr>
              <w:ind w:right="107"/>
              <w:jc w:val="both"/>
              <w:rPr>
                <w:rFonts w:ascii="Verdana" w:hAnsi="Verdana" w:cs="Arial"/>
                <w:b/>
                <w:i/>
                <w:sz w:val="18"/>
                <w:szCs w:val="18"/>
              </w:rPr>
            </w:pPr>
          </w:p>
          <w:p w14:paraId="7DF15560" w14:textId="77777777" w:rsidR="00237A6B" w:rsidRDefault="00237A6B" w:rsidP="007811EA">
            <w:pPr>
              <w:ind w:right="107"/>
              <w:jc w:val="both"/>
              <w:rPr>
                <w:rFonts w:ascii="Verdana" w:hAnsi="Verdana" w:cs="Arial"/>
                <w:b/>
                <w:i/>
                <w:sz w:val="18"/>
                <w:szCs w:val="18"/>
              </w:rPr>
            </w:pPr>
          </w:p>
          <w:p w14:paraId="5258A1A7" w14:textId="2CA874AE" w:rsidR="00ED4B35" w:rsidRPr="00AB5785" w:rsidRDefault="00ED4B35" w:rsidP="007811EA">
            <w:pPr>
              <w:ind w:right="107"/>
              <w:jc w:val="both"/>
              <w:rPr>
                <w:rFonts w:ascii="Verdana" w:hAnsi="Verdana" w:cs="Arial"/>
                <w:b/>
                <w:i/>
                <w:sz w:val="18"/>
                <w:szCs w:val="18"/>
              </w:rPr>
            </w:pPr>
          </w:p>
        </w:tc>
        <w:tc>
          <w:tcPr>
            <w:tcW w:w="4438" w:type="dxa"/>
          </w:tcPr>
          <w:p w14:paraId="2D3E5DA9" w14:textId="77777777" w:rsidR="002121D4" w:rsidRPr="00820077" w:rsidRDefault="002121D4" w:rsidP="002E36EC">
            <w:pPr>
              <w:jc w:val="both"/>
              <w:rPr>
                <w:rFonts w:ascii="Arial" w:hAnsi="Arial" w:cs="Arial"/>
                <w:sz w:val="16"/>
                <w:szCs w:val="16"/>
              </w:rPr>
            </w:pPr>
          </w:p>
        </w:tc>
      </w:tr>
      <w:tr w:rsidR="002121D4" w:rsidRPr="00820077" w14:paraId="2DEC842C" w14:textId="77777777" w:rsidTr="00ED4B35">
        <w:tc>
          <w:tcPr>
            <w:tcW w:w="552" w:type="dxa"/>
            <w:shd w:val="clear" w:color="auto" w:fill="D9E2F3"/>
          </w:tcPr>
          <w:p w14:paraId="115FC5BB"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4.11</w:t>
            </w:r>
          </w:p>
        </w:tc>
        <w:tc>
          <w:tcPr>
            <w:tcW w:w="8222" w:type="dxa"/>
            <w:shd w:val="clear" w:color="auto" w:fill="D9E2F3"/>
          </w:tcPr>
          <w:p w14:paraId="22313F8C" w14:textId="77777777" w:rsidR="002121D4" w:rsidRPr="00F117F8" w:rsidRDefault="002121D4" w:rsidP="007811EA">
            <w:pPr>
              <w:ind w:right="107"/>
              <w:contextualSpacing/>
              <w:jc w:val="both"/>
              <w:rPr>
                <w:rFonts w:ascii="Verdana" w:hAnsi="Verdana"/>
                <w:b/>
                <w:sz w:val="18"/>
                <w:szCs w:val="18"/>
              </w:rPr>
            </w:pPr>
            <w:r w:rsidRPr="00F117F8">
              <w:rPr>
                <w:rFonts w:ascii="Verdana" w:hAnsi="Verdana"/>
                <w:b/>
                <w:sz w:val="18"/>
                <w:szCs w:val="18"/>
              </w:rPr>
              <w:t>CAPACITACIÓN</w:t>
            </w:r>
            <w:r w:rsidR="00755B40">
              <w:rPr>
                <w:rFonts w:ascii="Verdana" w:hAnsi="Verdana"/>
                <w:b/>
                <w:sz w:val="18"/>
                <w:szCs w:val="18"/>
              </w:rPr>
              <w:t xml:space="preserve"> TÉCNICA</w:t>
            </w:r>
          </w:p>
        </w:tc>
        <w:tc>
          <w:tcPr>
            <w:tcW w:w="4438" w:type="dxa"/>
            <w:shd w:val="clear" w:color="auto" w:fill="D9E2F3"/>
          </w:tcPr>
          <w:p w14:paraId="565FA291" w14:textId="77777777" w:rsidR="002121D4" w:rsidRPr="00820077" w:rsidRDefault="002121D4" w:rsidP="002E36EC">
            <w:pPr>
              <w:jc w:val="both"/>
              <w:rPr>
                <w:rFonts w:ascii="Arial" w:hAnsi="Arial" w:cs="Arial"/>
                <w:b/>
                <w:sz w:val="16"/>
                <w:szCs w:val="16"/>
              </w:rPr>
            </w:pPr>
          </w:p>
        </w:tc>
      </w:tr>
      <w:tr w:rsidR="002121D4" w:rsidRPr="00820077" w14:paraId="7F301BC6" w14:textId="77777777" w:rsidTr="00ED4B35">
        <w:tc>
          <w:tcPr>
            <w:tcW w:w="552" w:type="dxa"/>
          </w:tcPr>
          <w:p w14:paraId="65974A3F"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2E653CF6" w14:textId="77777777" w:rsidR="00237A6B" w:rsidRDefault="00237A6B" w:rsidP="00A141D2">
            <w:pPr>
              <w:autoSpaceDE w:val="0"/>
              <w:autoSpaceDN w:val="0"/>
              <w:adjustRightInd w:val="0"/>
              <w:ind w:left="95" w:right="151"/>
              <w:jc w:val="both"/>
              <w:rPr>
                <w:rFonts w:ascii="Verdana" w:hAnsi="Verdana" w:cstheme="minorHAnsi"/>
                <w:sz w:val="16"/>
                <w:szCs w:val="18"/>
                <w:lang w:val="es-ES_tradnl"/>
              </w:rPr>
            </w:pPr>
          </w:p>
          <w:p w14:paraId="780850EA" w14:textId="77777777" w:rsidR="00A141D2" w:rsidRPr="003C4EB8" w:rsidRDefault="00A141D2" w:rsidP="00A141D2">
            <w:pPr>
              <w:autoSpaceDE w:val="0"/>
              <w:autoSpaceDN w:val="0"/>
              <w:adjustRightInd w:val="0"/>
              <w:ind w:left="95" w:right="151"/>
              <w:jc w:val="both"/>
              <w:rPr>
                <w:rFonts w:ascii="Verdana" w:hAnsi="Verdana" w:cstheme="minorHAnsi"/>
                <w:sz w:val="16"/>
                <w:szCs w:val="18"/>
                <w:lang w:val="es-ES_tradnl"/>
              </w:rPr>
            </w:pPr>
            <w:r w:rsidRPr="003C4EB8">
              <w:rPr>
                <w:rFonts w:ascii="Verdana" w:hAnsi="Verdana" w:cstheme="minorHAnsi"/>
                <w:sz w:val="16"/>
                <w:szCs w:val="18"/>
                <w:lang w:val="es-ES_tradnl"/>
              </w:rPr>
              <w:t>El proveedor, debe presentar un plan de capacitación técnica de 16 horas académicas para 30 personas en las ciudades de La Paz, Oruro, Sucre, Tarija, Santa Cruz y Cochabamba, sin costo adicional para la EEC-GNV con un expositor calificado por el proveedor (Presentar Hoja de Vida).</w:t>
            </w:r>
          </w:p>
          <w:p w14:paraId="72150EC6" w14:textId="77777777" w:rsidR="00A141D2" w:rsidRPr="003C4EB8" w:rsidRDefault="00A141D2" w:rsidP="00A141D2">
            <w:pPr>
              <w:autoSpaceDE w:val="0"/>
              <w:autoSpaceDN w:val="0"/>
              <w:adjustRightInd w:val="0"/>
              <w:ind w:left="503" w:right="151"/>
              <w:jc w:val="both"/>
              <w:rPr>
                <w:rFonts w:ascii="Verdana" w:hAnsi="Verdana" w:cstheme="minorHAnsi"/>
                <w:sz w:val="16"/>
                <w:szCs w:val="18"/>
                <w:lang w:val="es-ES_tradnl"/>
              </w:rPr>
            </w:pPr>
          </w:p>
          <w:p w14:paraId="2CE4C62E" w14:textId="77777777" w:rsidR="00A141D2" w:rsidRPr="003C4EB8" w:rsidRDefault="00A141D2" w:rsidP="009873CF">
            <w:pPr>
              <w:pStyle w:val="Prrafodelista"/>
              <w:numPr>
                <w:ilvl w:val="0"/>
                <w:numId w:val="56"/>
              </w:numPr>
              <w:autoSpaceDE w:val="0"/>
              <w:autoSpaceDN w:val="0"/>
              <w:adjustRightInd w:val="0"/>
              <w:ind w:left="691" w:right="151" w:hanging="345"/>
              <w:jc w:val="both"/>
              <w:rPr>
                <w:rFonts w:ascii="Verdana" w:hAnsi="Verdana" w:cstheme="minorHAnsi"/>
                <w:sz w:val="16"/>
                <w:szCs w:val="18"/>
                <w:lang w:val="es-ES_tradnl"/>
              </w:rPr>
            </w:pPr>
            <w:r w:rsidRPr="003C4EB8">
              <w:rPr>
                <w:rFonts w:ascii="Verdana" w:hAnsi="Verdana" w:cstheme="minorHAnsi"/>
                <w:sz w:val="16"/>
                <w:szCs w:val="18"/>
                <w:lang w:val="es-ES_tradnl"/>
              </w:rPr>
              <w:t>Temario - Capacitación Teórica:</w:t>
            </w:r>
          </w:p>
          <w:p w14:paraId="5F939D1D" w14:textId="77777777" w:rsidR="00A141D2" w:rsidRPr="003C4EB8" w:rsidRDefault="00A141D2" w:rsidP="009873CF">
            <w:pPr>
              <w:pStyle w:val="Prrafodelista"/>
              <w:numPr>
                <w:ilvl w:val="0"/>
                <w:numId w:val="43"/>
              </w:numPr>
              <w:autoSpaceDE w:val="0"/>
              <w:autoSpaceDN w:val="0"/>
              <w:adjustRightInd w:val="0"/>
              <w:ind w:left="912" w:right="151" w:hanging="258"/>
              <w:jc w:val="both"/>
              <w:rPr>
                <w:rFonts w:ascii="Verdana" w:hAnsi="Verdana" w:cstheme="minorHAnsi"/>
                <w:sz w:val="16"/>
                <w:szCs w:val="18"/>
                <w:lang w:val="es-ES_tradnl"/>
              </w:rPr>
            </w:pPr>
            <w:r w:rsidRPr="003C4EB8">
              <w:rPr>
                <w:rFonts w:ascii="Verdana" w:hAnsi="Verdana" w:cstheme="minorHAnsi"/>
                <w:sz w:val="16"/>
                <w:szCs w:val="18"/>
                <w:lang w:val="es-ES_tradnl"/>
              </w:rPr>
              <w:t>Medidas de prevención y salvaguarda contra posibles contingencias con cilindros para GNC.</w:t>
            </w:r>
          </w:p>
          <w:p w14:paraId="3CFF4989" w14:textId="77777777" w:rsidR="00A141D2" w:rsidRPr="003C4EB8" w:rsidRDefault="00A141D2" w:rsidP="009873CF">
            <w:pPr>
              <w:pStyle w:val="Prrafodelista"/>
              <w:numPr>
                <w:ilvl w:val="0"/>
                <w:numId w:val="43"/>
              </w:numPr>
              <w:autoSpaceDE w:val="0"/>
              <w:autoSpaceDN w:val="0"/>
              <w:adjustRightInd w:val="0"/>
              <w:ind w:left="912" w:right="151" w:hanging="258"/>
              <w:jc w:val="both"/>
              <w:rPr>
                <w:rFonts w:ascii="Verdana" w:hAnsi="Verdana" w:cstheme="minorHAnsi"/>
                <w:sz w:val="16"/>
                <w:szCs w:val="18"/>
                <w:lang w:val="es-ES_tradnl"/>
              </w:rPr>
            </w:pPr>
            <w:r w:rsidRPr="003C4EB8">
              <w:rPr>
                <w:rFonts w:ascii="Verdana" w:hAnsi="Verdana" w:cstheme="minorHAnsi"/>
                <w:sz w:val="16"/>
                <w:szCs w:val="18"/>
                <w:lang w:val="es-ES_tradnl"/>
              </w:rPr>
              <w:t>Especificación Técnica Dispositivos de sujeción de cilindro/s para GNC.</w:t>
            </w:r>
          </w:p>
          <w:p w14:paraId="28B4EB1B" w14:textId="77777777" w:rsidR="00A141D2" w:rsidRPr="003C4EB8" w:rsidRDefault="00A141D2" w:rsidP="00A141D2">
            <w:pPr>
              <w:pStyle w:val="Prrafodelista"/>
              <w:autoSpaceDE w:val="0"/>
              <w:autoSpaceDN w:val="0"/>
              <w:adjustRightInd w:val="0"/>
              <w:ind w:left="503" w:right="151"/>
              <w:jc w:val="both"/>
              <w:rPr>
                <w:rFonts w:ascii="Verdana" w:hAnsi="Verdana" w:cstheme="minorHAnsi"/>
                <w:sz w:val="16"/>
                <w:szCs w:val="18"/>
                <w:lang w:val="es-ES_tradnl"/>
              </w:rPr>
            </w:pPr>
          </w:p>
          <w:p w14:paraId="3FAC3896" w14:textId="77777777" w:rsidR="00A141D2" w:rsidRPr="003C4EB8" w:rsidRDefault="00A141D2" w:rsidP="009873CF">
            <w:pPr>
              <w:pStyle w:val="Prrafodelista"/>
              <w:numPr>
                <w:ilvl w:val="0"/>
                <w:numId w:val="56"/>
              </w:numPr>
              <w:autoSpaceDE w:val="0"/>
              <w:autoSpaceDN w:val="0"/>
              <w:adjustRightInd w:val="0"/>
              <w:ind w:left="691" w:right="151" w:hanging="345"/>
              <w:jc w:val="both"/>
              <w:rPr>
                <w:rFonts w:ascii="Verdana" w:hAnsi="Verdana" w:cstheme="minorHAnsi"/>
                <w:sz w:val="16"/>
                <w:szCs w:val="18"/>
                <w:lang w:val="es-ES_tradnl"/>
              </w:rPr>
            </w:pPr>
            <w:r w:rsidRPr="003C4EB8">
              <w:rPr>
                <w:rFonts w:ascii="Verdana" w:hAnsi="Verdana" w:cstheme="minorHAnsi"/>
                <w:sz w:val="16"/>
                <w:szCs w:val="18"/>
                <w:lang w:val="es-ES_tradnl"/>
              </w:rPr>
              <w:t>Temario - Capacitación Práctica:</w:t>
            </w:r>
          </w:p>
          <w:p w14:paraId="4D039ACC" w14:textId="77777777" w:rsidR="00A141D2" w:rsidRPr="003C4EB8" w:rsidRDefault="00A141D2" w:rsidP="009873CF">
            <w:pPr>
              <w:pStyle w:val="Prrafodelista"/>
              <w:numPr>
                <w:ilvl w:val="0"/>
                <w:numId w:val="53"/>
              </w:numPr>
              <w:autoSpaceDE w:val="0"/>
              <w:autoSpaceDN w:val="0"/>
              <w:adjustRightInd w:val="0"/>
              <w:ind w:left="912" w:right="151" w:hanging="258"/>
              <w:jc w:val="both"/>
              <w:rPr>
                <w:rFonts w:ascii="Verdana" w:hAnsi="Verdana" w:cstheme="minorHAnsi"/>
                <w:sz w:val="16"/>
                <w:szCs w:val="18"/>
                <w:lang w:val="es-ES_tradnl"/>
              </w:rPr>
            </w:pPr>
            <w:r w:rsidRPr="003C4EB8">
              <w:rPr>
                <w:rFonts w:ascii="Verdana" w:hAnsi="Verdana" w:cstheme="minorHAnsi"/>
                <w:sz w:val="16"/>
                <w:szCs w:val="18"/>
                <w:lang w:val="es-ES_tradnl"/>
              </w:rPr>
              <w:t>Normas para la fabricación de Dispositivos de sujeción de cilindro/s para GNC.</w:t>
            </w:r>
          </w:p>
          <w:p w14:paraId="1E5668D1" w14:textId="77777777" w:rsidR="00A141D2" w:rsidRPr="003C4EB8" w:rsidRDefault="00A141D2" w:rsidP="00A141D2">
            <w:pPr>
              <w:autoSpaceDE w:val="0"/>
              <w:autoSpaceDN w:val="0"/>
              <w:adjustRightInd w:val="0"/>
              <w:ind w:left="503" w:right="151"/>
              <w:jc w:val="both"/>
              <w:rPr>
                <w:rFonts w:ascii="Verdana" w:hAnsi="Verdana" w:cstheme="minorHAnsi"/>
                <w:sz w:val="16"/>
                <w:szCs w:val="18"/>
                <w:lang w:val="es-ES_tradnl"/>
              </w:rPr>
            </w:pPr>
            <w:r w:rsidRPr="003C4EB8">
              <w:rPr>
                <w:rFonts w:ascii="Verdana" w:hAnsi="Verdana" w:cstheme="minorHAnsi"/>
                <w:sz w:val="16"/>
                <w:szCs w:val="18"/>
                <w:lang w:val="es-ES_tradnl"/>
              </w:rPr>
              <w:tab/>
            </w:r>
          </w:p>
          <w:p w14:paraId="73FFD232" w14:textId="77777777" w:rsidR="00A141D2" w:rsidRDefault="00A141D2" w:rsidP="00A141D2">
            <w:pPr>
              <w:autoSpaceDE w:val="0"/>
              <w:autoSpaceDN w:val="0"/>
              <w:adjustRightInd w:val="0"/>
              <w:ind w:left="95" w:right="151"/>
              <w:jc w:val="both"/>
              <w:rPr>
                <w:rFonts w:ascii="Verdana" w:hAnsi="Verdana" w:cstheme="minorHAnsi"/>
                <w:sz w:val="16"/>
                <w:szCs w:val="18"/>
                <w:lang w:val="es-ES_tradnl"/>
              </w:rPr>
            </w:pPr>
            <w:r w:rsidRPr="003C4EB8">
              <w:rPr>
                <w:rFonts w:ascii="Verdana" w:hAnsi="Verdana" w:cstheme="minorHAnsi"/>
                <w:sz w:val="16"/>
                <w:szCs w:val="18"/>
                <w:lang w:val="es-ES_tradnl"/>
              </w:rPr>
              <w:t>El proveedor adjudicado, deberá realizar la capacitación de acuerdo al plan propuesto, en un plazo máximo 50 días calendario computable a partir del día siguiente hábil de la fecha de suscripción del contrato.</w:t>
            </w:r>
          </w:p>
          <w:p w14:paraId="7B3EF1E8" w14:textId="77777777" w:rsidR="00AB5785" w:rsidRDefault="00AB5785" w:rsidP="00A141D2">
            <w:pPr>
              <w:autoSpaceDE w:val="0"/>
              <w:autoSpaceDN w:val="0"/>
              <w:adjustRightInd w:val="0"/>
              <w:ind w:left="95" w:right="151"/>
              <w:jc w:val="both"/>
              <w:rPr>
                <w:rFonts w:ascii="Verdana" w:hAnsi="Verdana" w:cstheme="minorHAnsi"/>
                <w:sz w:val="16"/>
                <w:szCs w:val="18"/>
                <w:lang w:val="es-ES_tradnl"/>
              </w:rPr>
            </w:pPr>
          </w:p>
          <w:p w14:paraId="38D345B8" w14:textId="7CEC8F9D" w:rsidR="00AB5785" w:rsidRPr="002D289A" w:rsidRDefault="00AB5785" w:rsidP="00A141D2">
            <w:pPr>
              <w:autoSpaceDE w:val="0"/>
              <w:autoSpaceDN w:val="0"/>
              <w:adjustRightInd w:val="0"/>
              <w:ind w:left="95" w:right="151"/>
              <w:jc w:val="both"/>
              <w:rPr>
                <w:rFonts w:ascii="Verdana" w:hAnsi="Verdana" w:cstheme="minorHAnsi"/>
                <w:sz w:val="16"/>
                <w:szCs w:val="18"/>
                <w:lang w:val="es-ES_tradnl"/>
              </w:rPr>
            </w:pPr>
            <w:r w:rsidRPr="002D289A">
              <w:rPr>
                <w:rFonts w:ascii="Verdana" w:hAnsi="Verdana" w:cstheme="minorHAnsi"/>
                <w:sz w:val="16"/>
                <w:szCs w:val="18"/>
                <w:lang w:val="es-ES_tradnl"/>
              </w:rPr>
              <w:t>La capacitación podrá ser de forma virtual, de acuerdo a la situación y disposiciones enmarcadas por el COVID-19.</w:t>
            </w:r>
          </w:p>
          <w:p w14:paraId="382FB1D0" w14:textId="77777777" w:rsidR="00DF7A21" w:rsidRPr="002D289A" w:rsidRDefault="00DF7A21" w:rsidP="007D62A7">
            <w:pPr>
              <w:tabs>
                <w:tab w:val="left" w:pos="1805"/>
              </w:tabs>
              <w:ind w:right="107"/>
              <w:jc w:val="both"/>
              <w:rPr>
                <w:rFonts w:ascii="Verdana" w:hAnsi="Verdana"/>
                <w:sz w:val="16"/>
                <w:szCs w:val="18"/>
                <w:lang w:val="es-ES_tradnl"/>
              </w:rPr>
            </w:pPr>
          </w:p>
          <w:p w14:paraId="18C556E6" w14:textId="77777777" w:rsidR="002121D4" w:rsidRPr="00F117F8" w:rsidRDefault="002121D4" w:rsidP="007811EA">
            <w:pPr>
              <w:tabs>
                <w:tab w:val="left" w:pos="1098"/>
              </w:tabs>
              <w:ind w:right="107"/>
              <w:contextualSpacing/>
              <w:jc w:val="both"/>
              <w:rPr>
                <w:rFonts w:ascii="Verdana" w:hAnsi="Verdana"/>
                <w:b/>
                <w:i/>
                <w:color w:val="000000"/>
                <w:sz w:val="18"/>
                <w:szCs w:val="18"/>
              </w:rPr>
            </w:pPr>
            <w:r w:rsidRPr="002D289A">
              <w:rPr>
                <w:rFonts w:ascii="Verdana" w:hAnsi="Verdana"/>
                <w:b/>
                <w:i/>
                <w:color w:val="000000"/>
                <w:sz w:val="18"/>
                <w:szCs w:val="18"/>
              </w:rPr>
              <w:t>(PRESENTAR PROPUESTA</w:t>
            </w:r>
            <w:r w:rsidRPr="00F117F8">
              <w:rPr>
                <w:rFonts w:ascii="Verdana" w:hAnsi="Verdana"/>
                <w:b/>
                <w:i/>
                <w:color w:val="000000"/>
                <w:sz w:val="18"/>
                <w:szCs w:val="18"/>
              </w:rPr>
              <w:t xml:space="preserve"> Y MANIFESTAR ACEPTACIÓN)</w:t>
            </w:r>
          </w:p>
          <w:p w14:paraId="545C89CC" w14:textId="77777777" w:rsidR="0051657A" w:rsidRDefault="0051657A" w:rsidP="007811EA">
            <w:pPr>
              <w:tabs>
                <w:tab w:val="left" w:pos="1098"/>
              </w:tabs>
              <w:ind w:right="107"/>
              <w:contextualSpacing/>
              <w:jc w:val="both"/>
              <w:rPr>
                <w:rFonts w:ascii="Verdana" w:hAnsi="Verdana"/>
                <w:sz w:val="16"/>
                <w:szCs w:val="16"/>
              </w:rPr>
            </w:pPr>
          </w:p>
          <w:p w14:paraId="65A38354" w14:textId="77777777" w:rsidR="003C4EB8" w:rsidRPr="00F117F8" w:rsidRDefault="003C4EB8" w:rsidP="007811EA">
            <w:pPr>
              <w:tabs>
                <w:tab w:val="left" w:pos="1098"/>
              </w:tabs>
              <w:ind w:right="107"/>
              <w:contextualSpacing/>
              <w:jc w:val="both"/>
              <w:rPr>
                <w:rFonts w:ascii="Verdana" w:hAnsi="Verdana"/>
                <w:sz w:val="16"/>
                <w:szCs w:val="16"/>
              </w:rPr>
            </w:pPr>
          </w:p>
        </w:tc>
        <w:tc>
          <w:tcPr>
            <w:tcW w:w="4438" w:type="dxa"/>
          </w:tcPr>
          <w:p w14:paraId="4CF21C2F" w14:textId="77777777" w:rsidR="002121D4" w:rsidRPr="00820077" w:rsidRDefault="002121D4" w:rsidP="002E36EC">
            <w:pPr>
              <w:jc w:val="both"/>
              <w:rPr>
                <w:rFonts w:ascii="Arial" w:hAnsi="Arial" w:cs="Arial"/>
                <w:sz w:val="16"/>
                <w:szCs w:val="16"/>
              </w:rPr>
            </w:pPr>
          </w:p>
        </w:tc>
      </w:tr>
      <w:tr w:rsidR="002121D4" w:rsidRPr="00820077" w14:paraId="7F038A00" w14:textId="77777777" w:rsidTr="00ED4B35">
        <w:tc>
          <w:tcPr>
            <w:tcW w:w="552" w:type="dxa"/>
            <w:shd w:val="clear" w:color="auto" w:fill="D9E2F3"/>
          </w:tcPr>
          <w:p w14:paraId="73A67FED" w14:textId="77777777" w:rsidR="002121D4" w:rsidRPr="004C244B" w:rsidRDefault="00A50356" w:rsidP="007D62A7">
            <w:pPr>
              <w:pStyle w:val="Prrafodelista"/>
              <w:ind w:left="0" w:right="-68"/>
              <w:contextualSpacing/>
              <w:jc w:val="center"/>
              <w:rPr>
                <w:rFonts w:ascii="Verdana" w:hAnsi="Verdana" w:cs="Arial"/>
                <w:b/>
                <w:sz w:val="16"/>
                <w:szCs w:val="18"/>
              </w:rPr>
            </w:pPr>
            <w:r w:rsidRPr="004C244B">
              <w:rPr>
                <w:rFonts w:ascii="Verdana" w:hAnsi="Verdana" w:cs="Arial"/>
                <w:b/>
                <w:sz w:val="16"/>
                <w:szCs w:val="18"/>
              </w:rPr>
              <w:t>5</w:t>
            </w:r>
          </w:p>
        </w:tc>
        <w:tc>
          <w:tcPr>
            <w:tcW w:w="8222" w:type="dxa"/>
            <w:shd w:val="clear" w:color="auto" w:fill="D9E2F3"/>
          </w:tcPr>
          <w:p w14:paraId="558690D2" w14:textId="77777777" w:rsidR="002121D4" w:rsidRPr="00F117F8" w:rsidRDefault="002121D4" w:rsidP="007811EA">
            <w:pPr>
              <w:ind w:right="107"/>
              <w:contextualSpacing/>
              <w:jc w:val="both"/>
              <w:rPr>
                <w:rFonts w:ascii="Verdana" w:hAnsi="Verdana"/>
                <w:b/>
                <w:sz w:val="18"/>
                <w:szCs w:val="18"/>
              </w:rPr>
            </w:pPr>
            <w:r w:rsidRPr="00F117F8">
              <w:rPr>
                <w:rFonts w:ascii="Verdana" w:hAnsi="Verdana"/>
                <w:b/>
                <w:sz w:val="18"/>
                <w:szCs w:val="18"/>
              </w:rPr>
              <w:t>REPRESENTANTE COMERCIAL</w:t>
            </w:r>
          </w:p>
        </w:tc>
        <w:tc>
          <w:tcPr>
            <w:tcW w:w="4438" w:type="dxa"/>
            <w:shd w:val="clear" w:color="auto" w:fill="D9E2F3"/>
          </w:tcPr>
          <w:p w14:paraId="266EAD85" w14:textId="77777777" w:rsidR="002121D4" w:rsidRPr="00820077" w:rsidRDefault="002121D4" w:rsidP="002E36EC">
            <w:pPr>
              <w:jc w:val="both"/>
              <w:rPr>
                <w:rFonts w:ascii="Arial" w:hAnsi="Arial" w:cs="Arial"/>
                <w:b/>
                <w:sz w:val="16"/>
                <w:szCs w:val="16"/>
              </w:rPr>
            </w:pPr>
          </w:p>
        </w:tc>
      </w:tr>
      <w:tr w:rsidR="002121D4" w:rsidRPr="00820077" w14:paraId="60411CD1" w14:textId="77777777" w:rsidTr="00ED4B35">
        <w:tc>
          <w:tcPr>
            <w:tcW w:w="552" w:type="dxa"/>
          </w:tcPr>
          <w:p w14:paraId="45D2152A"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7CE07138" w14:textId="77777777" w:rsidR="00237A6B" w:rsidRPr="002D289A" w:rsidRDefault="00237A6B" w:rsidP="00A141D2">
            <w:pPr>
              <w:ind w:right="151"/>
              <w:jc w:val="both"/>
              <w:rPr>
                <w:rFonts w:ascii="Verdana" w:hAnsi="Verdana" w:cstheme="minorHAnsi"/>
                <w:sz w:val="16"/>
                <w:szCs w:val="16"/>
                <w:lang w:val="es-ES_tradnl"/>
              </w:rPr>
            </w:pPr>
          </w:p>
          <w:p w14:paraId="2782CD24" w14:textId="77777777" w:rsidR="00A141D2" w:rsidRPr="00A141D2" w:rsidRDefault="00A141D2" w:rsidP="00A141D2">
            <w:pPr>
              <w:ind w:right="151"/>
              <w:jc w:val="both"/>
              <w:rPr>
                <w:rFonts w:ascii="Verdana" w:hAnsi="Verdana" w:cstheme="minorHAnsi"/>
                <w:sz w:val="16"/>
                <w:szCs w:val="16"/>
                <w:lang w:val="es-ES_tradnl"/>
              </w:rPr>
            </w:pPr>
            <w:r w:rsidRPr="002D289A">
              <w:rPr>
                <w:rFonts w:ascii="Verdana" w:hAnsi="Verdana" w:cstheme="minorHAnsi"/>
                <w:sz w:val="16"/>
                <w:szCs w:val="16"/>
                <w:lang w:val="es-ES_tradnl"/>
              </w:rPr>
              <w:t>El proveedor podrá elegir entre las dos alternativas que se detallan en los puntos 5.1. y 5.2 para designar a su Representante Comercial:</w:t>
            </w:r>
          </w:p>
          <w:p w14:paraId="6004B298" w14:textId="77777777" w:rsidR="00A141D2" w:rsidRPr="00A141D2" w:rsidRDefault="00A141D2" w:rsidP="00A141D2">
            <w:pPr>
              <w:ind w:right="151"/>
              <w:jc w:val="both"/>
              <w:rPr>
                <w:rFonts w:ascii="Verdana" w:hAnsi="Verdana" w:cstheme="minorHAnsi"/>
                <w:sz w:val="16"/>
                <w:szCs w:val="16"/>
                <w:lang w:val="es-ES_tradnl"/>
              </w:rPr>
            </w:pPr>
          </w:p>
          <w:p w14:paraId="2F446D3A" w14:textId="77777777" w:rsidR="00A141D2" w:rsidRPr="00A141D2" w:rsidRDefault="00A141D2" w:rsidP="009873CF">
            <w:pPr>
              <w:pStyle w:val="Prrafodelista"/>
              <w:numPr>
                <w:ilvl w:val="1"/>
                <w:numId w:val="57"/>
              </w:numPr>
              <w:ind w:left="345" w:right="151" w:hanging="345"/>
              <w:jc w:val="both"/>
              <w:rPr>
                <w:rFonts w:ascii="Verdana" w:hAnsi="Verdana" w:cstheme="minorHAnsi"/>
                <w:b/>
                <w:sz w:val="16"/>
                <w:szCs w:val="16"/>
                <w:lang w:val="es-ES_tradnl"/>
              </w:rPr>
            </w:pPr>
            <w:r w:rsidRPr="00A141D2">
              <w:rPr>
                <w:rFonts w:ascii="Verdana" w:hAnsi="Verdana" w:cstheme="minorHAnsi"/>
                <w:b/>
                <w:sz w:val="16"/>
                <w:szCs w:val="16"/>
                <w:lang w:val="es-ES_tradnl"/>
              </w:rPr>
              <w:t>REPRESENTANTE COMERCIAL DEL PROVEEDOR</w:t>
            </w:r>
          </w:p>
          <w:p w14:paraId="6F1F1525" w14:textId="77777777" w:rsidR="00A141D2" w:rsidRPr="00A141D2" w:rsidRDefault="00A141D2" w:rsidP="00A141D2">
            <w:pPr>
              <w:ind w:right="151"/>
              <w:jc w:val="both"/>
              <w:rPr>
                <w:rFonts w:ascii="Verdana" w:hAnsi="Verdana" w:cstheme="minorHAnsi"/>
                <w:sz w:val="16"/>
                <w:szCs w:val="16"/>
                <w:lang w:val="es-ES_tradnl"/>
              </w:rPr>
            </w:pPr>
          </w:p>
          <w:p w14:paraId="167B2CCC" w14:textId="74B7DAF5" w:rsidR="00A141D2" w:rsidRPr="00A141D2" w:rsidRDefault="00A141D2" w:rsidP="00A141D2">
            <w:pPr>
              <w:ind w:right="151"/>
              <w:jc w:val="both"/>
              <w:rPr>
                <w:rFonts w:ascii="Verdana" w:hAnsi="Verdana" w:cstheme="minorHAnsi"/>
                <w:sz w:val="16"/>
                <w:szCs w:val="16"/>
                <w:lang w:val="es-ES_tradnl"/>
              </w:rPr>
            </w:pPr>
            <w:r w:rsidRPr="00A141D2">
              <w:rPr>
                <w:rFonts w:ascii="Verdana" w:hAnsi="Verdana" w:cstheme="minorHAnsi"/>
                <w:sz w:val="16"/>
                <w:szCs w:val="16"/>
                <w:lang w:val="es-ES_tradnl"/>
              </w:rPr>
              <w:t>El representante deberá ser un trabajador de la empresa proveedora en el país de origen debidamente acreditado, que no tenga conflicto de interés con la EEC-GNV ni con ningún taller de Conversión y/o taller de Recalificación en Bolivia, cumpliendo con las funciones establecidas en el numeral 5.</w:t>
            </w:r>
            <w:r w:rsidR="008D7F74">
              <w:rPr>
                <w:rFonts w:ascii="Verdana" w:hAnsi="Verdana" w:cstheme="minorHAnsi"/>
                <w:sz w:val="16"/>
                <w:szCs w:val="16"/>
                <w:lang w:val="es-ES_tradnl"/>
              </w:rPr>
              <w:t>3</w:t>
            </w:r>
            <w:r w:rsidRPr="00A141D2">
              <w:rPr>
                <w:rFonts w:ascii="Verdana" w:hAnsi="Verdana" w:cstheme="minorHAnsi"/>
                <w:sz w:val="16"/>
                <w:szCs w:val="16"/>
                <w:lang w:val="es-ES_tradnl"/>
              </w:rPr>
              <w:t xml:space="preserve"> presentando los siguientes documentos en su propuesta:</w:t>
            </w:r>
          </w:p>
          <w:p w14:paraId="0E72476F" w14:textId="77777777" w:rsidR="00A141D2" w:rsidRPr="00A141D2" w:rsidRDefault="00A141D2" w:rsidP="00A141D2">
            <w:pPr>
              <w:ind w:right="151"/>
              <w:jc w:val="both"/>
              <w:rPr>
                <w:rFonts w:ascii="Verdana" w:hAnsi="Verdana" w:cstheme="minorHAnsi"/>
                <w:sz w:val="16"/>
                <w:szCs w:val="16"/>
                <w:lang w:val="es-ES_tradnl"/>
              </w:rPr>
            </w:pPr>
          </w:p>
          <w:p w14:paraId="512B1F13" w14:textId="1135A6A3" w:rsidR="00A141D2" w:rsidRPr="00A141D2" w:rsidRDefault="00A141D2" w:rsidP="009873CF">
            <w:pPr>
              <w:pStyle w:val="Prrafodelista"/>
              <w:numPr>
                <w:ilvl w:val="0"/>
                <w:numId w:val="58"/>
              </w:numPr>
              <w:ind w:left="691" w:right="151" w:hanging="345"/>
              <w:jc w:val="both"/>
              <w:rPr>
                <w:rFonts w:ascii="Verdana" w:hAnsi="Verdana" w:cstheme="minorHAnsi"/>
                <w:sz w:val="16"/>
                <w:szCs w:val="16"/>
                <w:lang w:val="es-ES_tradnl"/>
              </w:rPr>
            </w:pPr>
            <w:r w:rsidRPr="00A141D2">
              <w:rPr>
                <w:rFonts w:ascii="Verdana" w:hAnsi="Verdana" w:cstheme="minorHAnsi"/>
                <w:sz w:val="16"/>
                <w:szCs w:val="16"/>
                <w:lang w:val="es-ES_tradnl"/>
              </w:rPr>
              <w:t>Documento de designación del Representante Comercial firmado por el Representante Legal del proveedor, que especifique las funciones conforme el Numeral 5.</w:t>
            </w:r>
            <w:r w:rsidR="008D7F74">
              <w:rPr>
                <w:rFonts w:ascii="Verdana" w:hAnsi="Verdana" w:cstheme="minorHAnsi"/>
                <w:sz w:val="16"/>
                <w:szCs w:val="16"/>
                <w:lang w:val="es-ES_tradnl"/>
              </w:rPr>
              <w:t>3</w:t>
            </w:r>
            <w:r w:rsidRPr="00A141D2">
              <w:rPr>
                <w:rFonts w:ascii="Verdana" w:hAnsi="Verdana" w:cstheme="minorHAnsi"/>
                <w:sz w:val="16"/>
                <w:szCs w:val="16"/>
                <w:lang w:val="es-ES_tradnl"/>
              </w:rPr>
              <w:t xml:space="preserve"> (original).</w:t>
            </w:r>
          </w:p>
          <w:p w14:paraId="7E540D1E" w14:textId="77777777" w:rsidR="00A141D2" w:rsidRPr="00A141D2" w:rsidRDefault="00A141D2" w:rsidP="009873CF">
            <w:pPr>
              <w:pStyle w:val="Prrafodelista"/>
              <w:numPr>
                <w:ilvl w:val="0"/>
                <w:numId w:val="58"/>
              </w:numPr>
              <w:ind w:left="691" w:right="151" w:hanging="345"/>
              <w:jc w:val="both"/>
              <w:rPr>
                <w:rFonts w:ascii="Verdana" w:hAnsi="Verdana" w:cstheme="minorHAnsi"/>
                <w:sz w:val="16"/>
                <w:szCs w:val="16"/>
                <w:lang w:val="es-ES_tradnl"/>
              </w:rPr>
            </w:pPr>
            <w:r w:rsidRPr="00A141D2">
              <w:rPr>
                <w:rFonts w:ascii="Verdana" w:hAnsi="Verdana" w:cstheme="minorHAnsi"/>
                <w:sz w:val="16"/>
                <w:szCs w:val="16"/>
                <w:lang w:val="es-ES_tradnl"/>
              </w:rPr>
              <w:t xml:space="preserve">Documento de identidad o pasaporte (fotocopia simple). </w:t>
            </w:r>
          </w:p>
          <w:p w14:paraId="79882358" w14:textId="77777777" w:rsidR="00A141D2" w:rsidRPr="00A141D2" w:rsidRDefault="00A141D2" w:rsidP="009873CF">
            <w:pPr>
              <w:pStyle w:val="Prrafodelista"/>
              <w:numPr>
                <w:ilvl w:val="0"/>
                <w:numId w:val="58"/>
              </w:numPr>
              <w:ind w:left="691" w:right="151" w:hanging="345"/>
              <w:jc w:val="both"/>
              <w:rPr>
                <w:rFonts w:ascii="Verdana" w:hAnsi="Verdana" w:cstheme="minorHAnsi"/>
                <w:sz w:val="16"/>
                <w:szCs w:val="16"/>
                <w:lang w:val="es-ES_tradnl"/>
              </w:rPr>
            </w:pPr>
            <w:r w:rsidRPr="00A141D2">
              <w:rPr>
                <w:rFonts w:ascii="Verdana" w:hAnsi="Verdana" w:cstheme="minorHAnsi"/>
                <w:sz w:val="16"/>
                <w:szCs w:val="16"/>
                <w:lang w:val="es-ES_tradnl"/>
              </w:rPr>
              <w:t>Contrato de trabajo o documento de designación con antigüedad mínima de 1 año (fotocopia simple).</w:t>
            </w:r>
          </w:p>
          <w:p w14:paraId="76C0D316" w14:textId="77777777" w:rsidR="00A141D2" w:rsidRDefault="00A141D2" w:rsidP="00A141D2">
            <w:pPr>
              <w:ind w:right="151"/>
              <w:jc w:val="both"/>
              <w:rPr>
                <w:rFonts w:ascii="Verdana" w:hAnsi="Verdana" w:cstheme="minorHAnsi"/>
                <w:sz w:val="16"/>
                <w:szCs w:val="16"/>
                <w:lang w:val="es-ES_tradnl"/>
              </w:rPr>
            </w:pPr>
          </w:p>
          <w:p w14:paraId="496478F7" w14:textId="77777777" w:rsidR="00237A6B" w:rsidRDefault="00237A6B" w:rsidP="00A141D2">
            <w:pPr>
              <w:ind w:right="151"/>
              <w:jc w:val="both"/>
              <w:rPr>
                <w:rFonts w:ascii="Verdana" w:hAnsi="Verdana" w:cstheme="minorHAnsi"/>
                <w:sz w:val="16"/>
                <w:szCs w:val="16"/>
                <w:lang w:val="es-ES_tradnl"/>
              </w:rPr>
            </w:pPr>
          </w:p>
          <w:p w14:paraId="2E816CE1" w14:textId="77777777" w:rsidR="00237A6B" w:rsidRDefault="00237A6B" w:rsidP="00A141D2">
            <w:pPr>
              <w:ind w:right="151"/>
              <w:jc w:val="both"/>
              <w:rPr>
                <w:rFonts w:ascii="Verdana" w:hAnsi="Verdana" w:cstheme="minorHAnsi"/>
                <w:sz w:val="16"/>
                <w:szCs w:val="16"/>
                <w:lang w:val="es-ES_tradnl"/>
              </w:rPr>
            </w:pPr>
          </w:p>
          <w:p w14:paraId="5B1806FB" w14:textId="77777777" w:rsidR="00C4551B" w:rsidRPr="002D289A" w:rsidRDefault="00C4551B" w:rsidP="00C4551B">
            <w:pPr>
              <w:pStyle w:val="Prrafodelista"/>
              <w:numPr>
                <w:ilvl w:val="1"/>
                <w:numId w:val="57"/>
              </w:numPr>
              <w:ind w:left="345" w:right="151" w:hanging="345"/>
              <w:jc w:val="both"/>
              <w:rPr>
                <w:rFonts w:ascii="Verdana" w:hAnsi="Verdana" w:cstheme="minorHAnsi"/>
                <w:b/>
                <w:sz w:val="16"/>
                <w:szCs w:val="16"/>
                <w:lang w:val="es-ES_tradnl"/>
              </w:rPr>
            </w:pPr>
            <w:r w:rsidRPr="002D289A">
              <w:rPr>
                <w:rFonts w:ascii="Verdana" w:hAnsi="Verdana" w:cstheme="minorHAnsi"/>
                <w:b/>
                <w:sz w:val="16"/>
                <w:szCs w:val="16"/>
                <w:lang w:val="es-ES_tradnl"/>
              </w:rPr>
              <w:lastRenderedPageBreak/>
              <w:t>AGENTE COMERCIAL DEL PROVEEDOR EN BOLIVIA</w:t>
            </w:r>
          </w:p>
          <w:p w14:paraId="43D0B13C" w14:textId="77777777" w:rsidR="00C4551B" w:rsidRPr="002D289A" w:rsidRDefault="00C4551B" w:rsidP="00C4551B">
            <w:pPr>
              <w:ind w:right="151"/>
              <w:jc w:val="both"/>
              <w:rPr>
                <w:rFonts w:ascii="Verdana" w:hAnsi="Verdana" w:cstheme="minorHAnsi"/>
                <w:sz w:val="16"/>
                <w:szCs w:val="16"/>
                <w:lang w:val="es-ES_tradnl"/>
              </w:rPr>
            </w:pPr>
          </w:p>
          <w:p w14:paraId="382C33C6" w14:textId="58787085" w:rsidR="00C4551B" w:rsidRPr="002D289A" w:rsidRDefault="00992793" w:rsidP="00C4551B">
            <w:pPr>
              <w:ind w:right="151"/>
              <w:jc w:val="both"/>
              <w:rPr>
                <w:rFonts w:ascii="Verdana" w:hAnsi="Verdana" w:cstheme="minorHAnsi"/>
                <w:sz w:val="16"/>
                <w:szCs w:val="16"/>
                <w:lang w:val="es-ES_tradnl"/>
              </w:rPr>
            </w:pPr>
            <w:r w:rsidRPr="00941C11">
              <w:rPr>
                <w:rFonts w:ascii="Verdana" w:hAnsi="Verdana" w:cstheme="minorHAnsi"/>
                <w:sz w:val="18"/>
                <w:szCs w:val="18"/>
                <w:lang w:val="es-ES_tradnl"/>
              </w:rPr>
              <w:t xml:space="preserve">El agente deberá ser una persona </w:t>
            </w:r>
            <w:r>
              <w:rPr>
                <w:rFonts w:ascii="Verdana" w:hAnsi="Verdana" w:cstheme="minorHAnsi"/>
                <w:sz w:val="18"/>
                <w:szCs w:val="18"/>
                <w:lang w:val="es-ES_tradnl"/>
              </w:rPr>
              <w:t>designada por la empresa proveedora</w:t>
            </w:r>
            <w:r w:rsidR="00C4551B" w:rsidRPr="002D289A">
              <w:rPr>
                <w:rFonts w:ascii="Verdana" w:hAnsi="Verdana" w:cstheme="minorHAnsi"/>
                <w:sz w:val="16"/>
                <w:szCs w:val="16"/>
                <w:lang w:val="es-ES_tradnl"/>
              </w:rPr>
              <w:t>, debidamente acreditada en Bolivia, que no tenga conflicto de interés con la EEC-GNV, cumpliendo las funciones establecidas en el numeral 5.3, aclarando que este representante no deberá tener relación de afinidad o parentesco hasta el tercer grado de consanguinidad y segundo de afinidad, conforme los establecido en el código de familia Boliviana, con personal de la EEC-GNV, presentando los siguientes documentos en su propuesta:</w:t>
            </w:r>
          </w:p>
          <w:p w14:paraId="12CAF8C4" w14:textId="77777777" w:rsidR="00C4551B" w:rsidRPr="002D289A" w:rsidRDefault="00C4551B" w:rsidP="00C4551B">
            <w:pPr>
              <w:ind w:right="151"/>
              <w:jc w:val="both"/>
              <w:rPr>
                <w:rFonts w:ascii="Verdana" w:hAnsi="Verdana" w:cstheme="minorHAnsi"/>
                <w:sz w:val="16"/>
                <w:szCs w:val="16"/>
                <w:lang w:val="es-ES_tradnl"/>
              </w:rPr>
            </w:pPr>
          </w:p>
          <w:p w14:paraId="0FB635C6" w14:textId="77777777" w:rsidR="00C4551B" w:rsidRPr="002D289A" w:rsidRDefault="00C4551B" w:rsidP="00C4551B">
            <w:pPr>
              <w:numPr>
                <w:ilvl w:val="0"/>
                <w:numId w:val="71"/>
              </w:numPr>
              <w:ind w:right="151"/>
              <w:jc w:val="both"/>
              <w:rPr>
                <w:rFonts w:ascii="Verdana" w:hAnsi="Verdana" w:cstheme="minorHAnsi"/>
                <w:sz w:val="16"/>
                <w:szCs w:val="16"/>
                <w:lang w:val="es-BO"/>
              </w:rPr>
            </w:pPr>
            <w:r w:rsidRPr="002D289A">
              <w:rPr>
                <w:rFonts w:ascii="Verdana" w:hAnsi="Verdana" w:cstheme="minorHAnsi"/>
                <w:sz w:val="16"/>
                <w:szCs w:val="16"/>
                <w:lang w:val="es-ES_tradnl"/>
              </w:rPr>
              <w:t>Documento de identidad del representante comercial (fotocopia simple)</w:t>
            </w:r>
          </w:p>
          <w:p w14:paraId="5C3993BE" w14:textId="1076E6D1" w:rsidR="00C4551B" w:rsidRPr="002D289A" w:rsidRDefault="00C4551B" w:rsidP="000E1029">
            <w:pPr>
              <w:numPr>
                <w:ilvl w:val="0"/>
                <w:numId w:val="71"/>
              </w:numPr>
              <w:ind w:right="151"/>
              <w:jc w:val="both"/>
              <w:rPr>
                <w:rFonts w:ascii="Verdana" w:hAnsi="Verdana" w:cstheme="minorHAnsi"/>
                <w:sz w:val="16"/>
                <w:szCs w:val="16"/>
                <w:lang w:val="es-BO"/>
              </w:rPr>
            </w:pPr>
            <w:r w:rsidRPr="002D289A">
              <w:rPr>
                <w:rFonts w:ascii="Verdana" w:hAnsi="Verdana" w:cstheme="minorHAnsi"/>
                <w:sz w:val="16"/>
                <w:szCs w:val="16"/>
                <w:lang w:val="es-ES_tradnl"/>
              </w:rPr>
              <w:t xml:space="preserve">Testimonio Poder expedido </w:t>
            </w:r>
            <w:r w:rsidR="000E1029" w:rsidRPr="000E1029">
              <w:rPr>
                <w:rFonts w:ascii="Verdana" w:hAnsi="Verdana" w:cstheme="minorHAnsi"/>
                <w:sz w:val="16"/>
                <w:szCs w:val="16"/>
                <w:lang w:val="es-ES_tradnl"/>
              </w:rPr>
              <w:t>en el país de origen o documento equivalente</w:t>
            </w:r>
            <w:r w:rsidRPr="002D289A">
              <w:rPr>
                <w:rFonts w:ascii="Verdana" w:hAnsi="Verdana" w:cstheme="minorHAnsi"/>
                <w:sz w:val="16"/>
                <w:szCs w:val="16"/>
                <w:lang w:val="es-ES_tradnl"/>
              </w:rPr>
              <w:t>, que especifique las funciones conforme el Numeral 5.3 (fotocopia legalizada).</w:t>
            </w:r>
          </w:p>
          <w:p w14:paraId="27E5BD50" w14:textId="77777777" w:rsidR="00C4551B" w:rsidRPr="002D289A" w:rsidRDefault="00C4551B" w:rsidP="00C4551B">
            <w:pPr>
              <w:numPr>
                <w:ilvl w:val="0"/>
                <w:numId w:val="71"/>
              </w:numPr>
              <w:ind w:right="151"/>
              <w:jc w:val="both"/>
              <w:rPr>
                <w:rFonts w:ascii="Verdana" w:hAnsi="Verdana" w:cstheme="minorHAnsi"/>
                <w:sz w:val="16"/>
                <w:szCs w:val="16"/>
                <w:lang w:val="es-BO"/>
              </w:rPr>
            </w:pPr>
            <w:r w:rsidRPr="002D289A">
              <w:rPr>
                <w:rFonts w:ascii="Verdana" w:hAnsi="Verdana" w:cstheme="minorHAnsi"/>
                <w:sz w:val="16"/>
                <w:szCs w:val="16"/>
                <w:lang w:val="es-ES_tradnl"/>
              </w:rPr>
              <w:t>El agente comercial no debe tener relación de afinidad o parentesco hasta el tercer grado de consanguinidad y segundo de afinidad, conforme los establecido en el código de familia Boliviana, con personal de la EEC-GNV, debiendo presentar una declaración jurada.</w:t>
            </w:r>
          </w:p>
          <w:p w14:paraId="339C5F02" w14:textId="77777777" w:rsidR="00C4551B" w:rsidRPr="002D289A" w:rsidRDefault="00C4551B" w:rsidP="00C4551B">
            <w:pPr>
              <w:numPr>
                <w:ilvl w:val="0"/>
                <w:numId w:val="71"/>
              </w:numPr>
              <w:ind w:right="151"/>
              <w:jc w:val="both"/>
              <w:rPr>
                <w:rFonts w:ascii="Verdana" w:hAnsi="Verdana" w:cstheme="minorHAnsi"/>
                <w:sz w:val="16"/>
                <w:szCs w:val="16"/>
                <w:lang w:val="es-BO"/>
              </w:rPr>
            </w:pPr>
            <w:r w:rsidRPr="002D289A">
              <w:rPr>
                <w:rFonts w:ascii="Verdana" w:hAnsi="Verdana" w:cstheme="minorHAnsi"/>
                <w:sz w:val="16"/>
                <w:szCs w:val="16"/>
                <w:lang w:val="es-ES_tradnl"/>
              </w:rPr>
              <w:t>El agente comercial debe tener experiencia de un año en comercio exterior, gestión y/o logística aduanera y/o importación de equipos.</w:t>
            </w:r>
          </w:p>
          <w:p w14:paraId="10F5AB5E" w14:textId="77777777" w:rsidR="00C4551B" w:rsidRPr="002D289A" w:rsidRDefault="00C4551B" w:rsidP="00C4551B">
            <w:pPr>
              <w:numPr>
                <w:ilvl w:val="0"/>
                <w:numId w:val="71"/>
              </w:numPr>
              <w:ind w:right="151"/>
              <w:jc w:val="both"/>
              <w:rPr>
                <w:rFonts w:ascii="Verdana" w:hAnsi="Verdana" w:cstheme="minorHAnsi"/>
                <w:sz w:val="16"/>
                <w:szCs w:val="16"/>
                <w:lang w:val="es-BO"/>
              </w:rPr>
            </w:pPr>
            <w:r w:rsidRPr="002D289A">
              <w:rPr>
                <w:rFonts w:ascii="Verdana" w:hAnsi="Verdana" w:cstheme="minorHAnsi"/>
                <w:sz w:val="16"/>
                <w:szCs w:val="16"/>
                <w:lang w:val="es-ES_tradnl"/>
              </w:rPr>
              <w:t>Esta experiencia deberá ser acreditada con la presentación de certificados de trabajo, declaración única de importación u otro documento que acredite la experiencia en importación de bienes (respaldar con fotocopia simple).</w:t>
            </w:r>
          </w:p>
          <w:p w14:paraId="3BBBEE3F" w14:textId="0F979FC8" w:rsidR="00C4551B" w:rsidRPr="002D289A" w:rsidRDefault="00C4551B" w:rsidP="00C4551B">
            <w:pPr>
              <w:numPr>
                <w:ilvl w:val="0"/>
                <w:numId w:val="71"/>
              </w:numPr>
              <w:ind w:right="151"/>
              <w:jc w:val="both"/>
              <w:rPr>
                <w:rFonts w:ascii="Verdana" w:hAnsi="Verdana" w:cstheme="minorHAnsi"/>
                <w:sz w:val="16"/>
                <w:szCs w:val="16"/>
                <w:lang w:val="es-ES_tradnl"/>
              </w:rPr>
            </w:pPr>
            <w:r w:rsidRPr="002D289A">
              <w:rPr>
                <w:rFonts w:ascii="Verdana" w:hAnsi="Verdana" w:cstheme="minorHAnsi"/>
                <w:sz w:val="16"/>
                <w:szCs w:val="16"/>
                <w:lang w:val="es-ES_tradnl"/>
              </w:rPr>
              <w:t>Registro actualizado de FUNDEMPRESA</w:t>
            </w:r>
            <w:r w:rsidR="00ED4B35" w:rsidRPr="002D289A">
              <w:rPr>
                <w:rFonts w:ascii="Verdana" w:hAnsi="Verdana" w:cstheme="minorHAnsi"/>
                <w:sz w:val="16"/>
                <w:szCs w:val="16"/>
                <w:lang w:val="es-ES_tradnl"/>
              </w:rPr>
              <w:t xml:space="preserve"> (si corresponde)</w:t>
            </w:r>
          </w:p>
          <w:p w14:paraId="33AFAA19" w14:textId="77777777" w:rsidR="00C4551B" w:rsidRPr="002D289A" w:rsidRDefault="00C4551B" w:rsidP="00C4551B">
            <w:pPr>
              <w:numPr>
                <w:ilvl w:val="0"/>
                <w:numId w:val="71"/>
              </w:numPr>
              <w:ind w:right="151"/>
              <w:jc w:val="both"/>
              <w:rPr>
                <w:rFonts w:ascii="Verdana" w:hAnsi="Verdana" w:cstheme="minorHAnsi"/>
                <w:sz w:val="16"/>
                <w:szCs w:val="16"/>
                <w:lang w:val="es-ES_tradnl"/>
              </w:rPr>
            </w:pPr>
            <w:r w:rsidRPr="002D289A">
              <w:rPr>
                <w:rFonts w:ascii="Verdana" w:hAnsi="Verdana" w:cstheme="minorHAnsi"/>
                <w:sz w:val="16"/>
                <w:szCs w:val="16"/>
                <w:lang w:val="es-ES_tradnl"/>
              </w:rPr>
              <w:t>Domicilio fijo en territorio boliviano del representante comercial, detallando dirección exacta, ciudad, teléfonos y correo electrónico.</w:t>
            </w:r>
          </w:p>
          <w:p w14:paraId="751D584C" w14:textId="77777777" w:rsidR="00C4551B" w:rsidRPr="00C4551B" w:rsidRDefault="00C4551B" w:rsidP="00C4551B">
            <w:pPr>
              <w:ind w:right="151"/>
              <w:jc w:val="both"/>
              <w:rPr>
                <w:rFonts w:ascii="Verdana" w:hAnsi="Verdana" w:cstheme="minorHAnsi"/>
                <w:b/>
                <w:sz w:val="16"/>
                <w:szCs w:val="16"/>
                <w:lang w:val="es-ES_tradnl"/>
              </w:rPr>
            </w:pPr>
          </w:p>
          <w:p w14:paraId="5CD61BB6" w14:textId="77777777" w:rsidR="00C4551B" w:rsidRPr="002D289A" w:rsidRDefault="00A141D2" w:rsidP="008D7F74">
            <w:pPr>
              <w:pStyle w:val="Prrafodelista"/>
              <w:numPr>
                <w:ilvl w:val="1"/>
                <w:numId w:val="57"/>
              </w:numPr>
              <w:ind w:left="345" w:right="151" w:hanging="345"/>
              <w:jc w:val="both"/>
              <w:rPr>
                <w:rFonts w:ascii="Verdana" w:hAnsi="Verdana"/>
                <w:b/>
                <w:sz w:val="16"/>
                <w:szCs w:val="18"/>
                <w:lang w:val="es-ES_tradnl"/>
              </w:rPr>
            </w:pPr>
            <w:r w:rsidRPr="00A141D2">
              <w:rPr>
                <w:rFonts w:ascii="Verdana" w:hAnsi="Verdana"/>
                <w:b/>
                <w:sz w:val="16"/>
                <w:szCs w:val="16"/>
                <w:lang w:val="es-ES_tradnl"/>
              </w:rPr>
              <w:t xml:space="preserve">FACULTADES Y FUNCIONES DEL REPRESENTANTE COMERCIAL DEL </w:t>
            </w:r>
            <w:r w:rsidRPr="002D289A">
              <w:rPr>
                <w:rFonts w:ascii="Verdana" w:hAnsi="Verdana"/>
                <w:b/>
                <w:sz w:val="16"/>
                <w:szCs w:val="16"/>
                <w:lang w:val="es-ES_tradnl"/>
              </w:rPr>
              <w:t>PROVEEDOR</w:t>
            </w:r>
            <w:r w:rsidR="00C4551B" w:rsidRPr="002D289A">
              <w:rPr>
                <w:rFonts w:ascii="Verdana" w:hAnsi="Verdana"/>
                <w:b/>
                <w:sz w:val="16"/>
                <w:szCs w:val="16"/>
                <w:lang w:val="es-ES_tradnl"/>
              </w:rPr>
              <w:t xml:space="preserve"> </w:t>
            </w:r>
            <w:r w:rsidR="00C4551B" w:rsidRPr="002D289A">
              <w:rPr>
                <w:rFonts w:ascii="Verdana" w:hAnsi="Verdana"/>
                <w:b/>
                <w:sz w:val="16"/>
                <w:szCs w:val="18"/>
                <w:lang w:val="es-ES_tradnl"/>
              </w:rPr>
              <w:t>O AGENTE COMERCIAL EN BOLIVIA</w:t>
            </w:r>
          </w:p>
          <w:p w14:paraId="1CF1EECF" w14:textId="77777777" w:rsidR="00C4551B" w:rsidRPr="002D289A" w:rsidRDefault="00C4551B" w:rsidP="00C4551B">
            <w:pPr>
              <w:ind w:right="157"/>
              <w:jc w:val="both"/>
              <w:rPr>
                <w:rFonts w:ascii="Verdana" w:hAnsi="Verdana"/>
                <w:sz w:val="16"/>
                <w:szCs w:val="18"/>
                <w:lang w:val="es-ES_tradnl"/>
              </w:rPr>
            </w:pPr>
          </w:p>
          <w:p w14:paraId="08633EF0" w14:textId="77777777" w:rsidR="00C4551B" w:rsidRPr="002D289A" w:rsidRDefault="00C4551B" w:rsidP="00C4551B">
            <w:pPr>
              <w:ind w:left="99" w:right="157"/>
              <w:jc w:val="both"/>
              <w:rPr>
                <w:rFonts w:ascii="Verdana" w:hAnsi="Verdana"/>
                <w:sz w:val="16"/>
                <w:szCs w:val="22"/>
                <w:lang w:val="es-ES_tradnl"/>
              </w:rPr>
            </w:pPr>
            <w:r w:rsidRPr="002D289A">
              <w:rPr>
                <w:rFonts w:ascii="Verdana" w:hAnsi="Verdana"/>
                <w:sz w:val="16"/>
                <w:szCs w:val="22"/>
                <w:lang w:val="es-ES_tradnl"/>
              </w:rPr>
              <w:t>El representante comercial del proveedor o agente comercial en Bolivia debe estar facultado para realizar las siguientes funciones que de manera enunciativa y no limitativa ejercerá  en directa coordinación con la EEC-GNV por el lapso de al menos (2) dos años posteriores computables a partir de la firma del contrato:</w:t>
            </w:r>
          </w:p>
          <w:p w14:paraId="62723874" w14:textId="77777777" w:rsidR="00C4551B" w:rsidRPr="002D289A" w:rsidRDefault="00C4551B" w:rsidP="00C4551B">
            <w:pPr>
              <w:ind w:right="157"/>
              <w:jc w:val="both"/>
              <w:rPr>
                <w:rFonts w:ascii="Verdana" w:hAnsi="Verdana"/>
                <w:sz w:val="16"/>
                <w:szCs w:val="22"/>
                <w:lang w:val="es-ES_tradnl"/>
              </w:rPr>
            </w:pPr>
          </w:p>
          <w:p w14:paraId="52ECADFB" w14:textId="77777777" w:rsidR="00C4551B" w:rsidRPr="002D289A" w:rsidRDefault="00C4551B" w:rsidP="00C4551B">
            <w:pPr>
              <w:pStyle w:val="Prrafodelista"/>
              <w:numPr>
                <w:ilvl w:val="0"/>
                <w:numId w:val="40"/>
              </w:numPr>
              <w:ind w:right="157"/>
              <w:jc w:val="both"/>
              <w:rPr>
                <w:rFonts w:ascii="Verdana" w:hAnsi="Verdana"/>
                <w:sz w:val="16"/>
                <w:szCs w:val="18"/>
                <w:lang w:val="es-ES_tradnl"/>
              </w:rPr>
            </w:pPr>
            <w:r w:rsidRPr="002D289A">
              <w:rPr>
                <w:rFonts w:ascii="Verdana" w:hAnsi="Verdana"/>
                <w:sz w:val="16"/>
                <w:szCs w:val="18"/>
                <w:lang w:val="es-ES_tradnl"/>
              </w:rPr>
              <w:t>En caso de presentarse requerimientos administrativos y técnicos, el Representante Comercial debe apersonarse a las oficinas de la EEC-GNV dentro de los 10 (diez) días hábiles para Representante definido en el punto 5.1 y 3 (tres) días hábiles para Representante definido en el punto 5.2, después de comunicado el hecho.</w:t>
            </w:r>
          </w:p>
          <w:p w14:paraId="5CDB48FA" w14:textId="77777777" w:rsidR="00C4551B" w:rsidRPr="002D289A" w:rsidRDefault="00C4551B" w:rsidP="00C4551B">
            <w:pPr>
              <w:pStyle w:val="Prrafodelista"/>
              <w:numPr>
                <w:ilvl w:val="0"/>
                <w:numId w:val="40"/>
              </w:numPr>
              <w:ind w:right="157"/>
              <w:jc w:val="both"/>
              <w:rPr>
                <w:rFonts w:ascii="Verdana" w:hAnsi="Verdana"/>
                <w:sz w:val="16"/>
                <w:szCs w:val="18"/>
                <w:lang w:val="es-ES_tradnl"/>
              </w:rPr>
            </w:pPr>
            <w:r w:rsidRPr="002D289A">
              <w:rPr>
                <w:rFonts w:ascii="Verdana" w:hAnsi="Verdana"/>
                <w:sz w:val="16"/>
                <w:szCs w:val="18"/>
                <w:lang w:val="es-ES_tradnl"/>
              </w:rPr>
              <w:t>En caso de que exista algún defecto de fabricación, será el representante comercial quien debe gestionar la reposición del o los cilindros defectuosos en un plazo de 60 (sesenta) días calendario de comunicada formalmente dicha circunstancia por la Entidad Ejecutora de Conversión a Gas Natural Vehicular (EEC-GNV) (durante los primeros dos años de entregados los cilindros en el lugar acordado con la EEC-GNV), posterior a esta fecha cualquier reclamo se realizará directamente a la empresa fabricante que deberá reponer el cilindro defectuoso en un plazo de 60 (sesenta) días calendario de comunicada formalmente dicha circunstancia por la EEC-GNV.</w:t>
            </w:r>
          </w:p>
          <w:p w14:paraId="638B9402" w14:textId="77777777" w:rsidR="00C4551B" w:rsidRPr="002D289A" w:rsidRDefault="00C4551B" w:rsidP="00C4551B">
            <w:pPr>
              <w:pStyle w:val="Prrafodelista"/>
              <w:numPr>
                <w:ilvl w:val="0"/>
                <w:numId w:val="40"/>
              </w:numPr>
              <w:ind w:right="157"/>
              <w:jc w:val="both"/>
              <w:rPr>
                <w:rFonts w:ascii="Verdana" w:hAnsi="Verdana"/>
                <w:sz w:val="16"/>
                <w:szCs w:val="18"/>
                <w:lang w:val="es-ES_tradnl"/>
              </w:rPr>
            </w:pPr>
            <w:r w:rsidRPr="002D289A">
              <w:rPr>
                <w:rFonts w:ascii="Verdana" w:hAnsi="Verdana"/>
                <w:sz w:val="16"/>
                <w:szCs w:val="18"/>
                <w:lang w:val="es-ES_tradnl"/>
              </w:rPr>
              <w:lastRenderedPageBreak/>
              <w:t>Coordinar y gestionar con el proveedor los servicios de asistencia técnica a la EEC-GNV y sus prestadores de servicios.</w:t>
            </w:r>
          </w:p>
          <w:p w14:paraId="7CB9EDDC" w14:textId="77777777" w:rsidR="00C4551B" w:rsidRPr="002D289A" w:rsidRDefault="00C4551B" w:rsidP="00C4551B">
            <w:pPr>
              <w:pStyle w:val="Prrafodelista"/>
              <w:numPr>
                <w:ilvl w:val="0"/>
                <w:numId w:val="40"/>
              </w:numPr>
              <w:ind w:right="157"/>
              <w:jc w:val="both"/>
              <w:rPr>
                <w:rFonts w:ascii="Verdana" w:hAnsi="Verdana"/>
                <w:sz w:val="16"/>
                <w:szCs w:val="18"/>
                <w:lang w:val="es-ES_tradnl"/>
              </w:rPr>
            </w:pPr>
            <w:r w:rsidRPr="002D289A">
              <w:rPr>
                <w:rFonts w:ascii="Verdana" w:hAnsi="Verdana"/>
                <w:sz w:val="16"/>
                <w:szCs w:val="18"/>
                <w:lang w:val="es-ES_tradnl"/>
              </w:rPr>
              <w:t>Realizar las gestiones y seguimiento a la entrega de los bienes (cilindros) a la EEC-GNV.</w:t>
            </w:r>
          </w:p>
          <w:p w14:paraId="03E708A9" w14:textId="77777777" w:rsidR="00C4551B" w:rsidRPr="002D289A" w:rsidRDefault="00C4551B" w:rsidP="00C4551B">
            <w:pPr>
              <w:pStyle w:val="Prrafodelista"/>
              <w:numPr>
                <w:ilvl w:val="0"/>
                <w:numId w:val="40"/>
              </w:numPr>
              <w:ind w:right="157"/>
              <w:jc w:val="both"/>
              <w:rPr>
                <w:rFonts w:ascii="Verdana" w:hAnsi="Verdana"/>
                <w:sz w:val="16"/>
                <w:szCs w:val="18"/>
                <w:lang w:val="es-ES_tradnl"/>
              </w:rPr>
            </w:pPr>
            <w:r w:rsidRPr="002D289A">
              <w:rPr>
                <w:rFonts w:ascii="Verdana" w:hAnsi="Verdana"/>
                <w:sz w:val="16"/>
                <w:szCs w:val="18"/>
                <w:lang w:val="es-ES_tradnl"/>
              </w:rPr>
              <w:t>Coordinar con la EEC-GNV la entrega de la documentación en forma ágil y oportuna, y gestionar a la brevedad posible la corrección errores que pudiesen afectar la importación y/o nacionalización de los bienes (cilindros).</w:t>
            </w:r>
          </w:p>
          <w:p w14:paraId="5143F90F" w14:textId="77777777" w:rsidR="00C4551B" w:rsidRPr="002D289A" w:rsidRDefault="00C4551B" w:rsidP="00C4551B">
            <w:pPr>
              <w:pStyle w:val="Prrafodelista"/>
              <w:numPr>
                <w:ilvl w:val="0"/>
                <w:numId w:val="40"/>
              </w:numPr>
              <w:ind w:right="157"/>
              <w:jc w:val="both"/>
              <w:rPr>
                <w:rFonts w:ascii="Verdana" w:hAnsi="Verdana"/>
                <w:sz w:val="16"/>
                <w:szCs w:val="18"/>
                <w:lang w:val="es-ES_tradnl"/>
              </w:rPr>
            </w:pPr>
            <w:r w:rsidRPr="002D289A">
              <w:rPr>
                <w:rFonts w:ascii="Verdana" w:hAnsi="Verdana"/>
                <w:sz w:val="16"/>
                <w:szCs w:val="18"/>
                <w:lang w:val="es-ES_tradnl"/>
              </w:rPr>
              <w:t>Responder ante requerimientos de carácter legal y administrativo.</w:t>
            </w:r>
          </w:p>
          <w:p w14:paraId="37B6A119" w14:textId="77777777" w:rsidR="00C4551B" w:rsidRPr="002D289A" w:rsidRDefault="00C4551B" w:rsidP="00C4551B">
            <w:pPr>
              <w:pStyle w:val="Prrafodelista"/>
              <w:numPr>
                <w:ilvl w:val="0"/>
                <w:numId w:val="40"/>
              </w:numPr>
              <w:ind w:right="157"/>
              <w:jc w:val="both"/>
              <w:rPr>
                <w:rFonts w:ascii="Verdana" w:hAnsi="Verdana"/>
                <w:sz w:val="16"/>
                <w:szCs w:val="18"/>
                <w:lang w:val="es-ES_tradnl"/>
              </w:rPr>
            </w:pPr>
            <w:r w:rsidRPr="002D289A">
              <w:rPr>
                <w:rFonts w:ascii="Verdana" w:hAnsi="Verdana"/>
                <w:sz w:val="16"/>
                <w:szCs w:val="18"/>
                <w:lang w:val="es-ES_tradnl"/>
              </w:rPr>
              <w:t>Coordinar la logística para la capacitación y condiciones adicionales.</w:t>
            </w:r>
          </w:p>
          <w:p w14:paraId="744EFE17" w14:textId="77777777" w:rsidR="00C4551B" w:rsidRPr="002D289A" w:rsidRDefault="00C4551B" w:rsidP="00C4551B">
            <w:pPr>
              <w:pStyle w:val="Prrafodelista"/>
              <w:numPr>
                <w:ilvl w:val="0"/>
                <w:numId w:val="40"/>
              </w:numPr>
              <w:ind w:right="157"/>
              <w:jc w:val="both"/>
              <w:rPr>
                <w:rFonts w:ascii="Verdana" w:hAnsi="Verdana"/>
                <w:sz w:val="16"/>
                <w:szCs w:val="18"/>
                <w:lang w:val="es-ES_tradnl"/>
              </w:rPr>
            </w:pPr>
            <w:r w:rsidRPr="002D289A">
              <w:rPr>
                <w:rFonts w:ascii="Verdana" w:hAnsi="Verdana"/>
                <w:sz w:val="16"/>
                <w:szCs w:val="18"/>
                <w:lang w:val="es-ES_tradnl"/>
              </w:rPr>
              <w:t>Otros aspectos que sean requeridos por parte de la EEC-GNV.</w:t>
            </w:r>
          </w:p>
          <w:p w14:paraId="28E2174C" w14:textId="74D6505E" w:rsidR="00A141D2" w:rsidRPr="00A141D2" w:rsidRDefault="00A141D2" w:rsidP="00C4551B">
            <w:pPr>
              <w:pStyle w:val="Prrafodelista"/>
              <w:ind w:left="345" w:right="151"/>
              <w:jc w:val="both"/>
              <w:rPr>
                <w:rFonts w:ascii="Verdana" w:hAnsi="Verdana"/>
                <w:b/>
                <w:sz w:val="16"/>
                <w:szCs w:val="16"/>
                <w:lang w:val="es-ES_tradnl"/>
              </w:rPr>
            </w:pPr>
          </w:p>
          <w:p w14:paraId="63EC2DB8" w14:textId="6761559F" w:rsidR="002121D4" w:rsidRPr="00237A6B" w:rsidRDefault="002121D4" w:rsidP="007811EA">
            <w:pPr>
              <w:ind w:right="107"/>
              <w:contextualSpacing/>
              <w:jc w:val="both"/>
              <w:rPr>
                <w:rFonts w:ascii="Verdana" w:hAnsi="Verdana"/>
                <w:b/>
                <w:i/>
                <w:color w:val="000000"/>
                <w:sz w:val="16"/>
                <w:szCs w:val="16"/>
              </w:rPr>
            </w:pPr>
            <w:r w:rsidRPr="00F117F8">
              <w:rPr>
                <w:rFonts w:ascii="Verdana" w:hAnsi="Verdana"/>
                <w:b/>
                <w:i/>
                <w:color w:val="000000"/>
                <w:sz w:val="16"/>
                <w:szCs w:val="16"/>
              </w:rPr>
              <w:t>(DETALLAR, PRESENTAR LOS DOCUMENTOS SOLICITADOS Y MANIFESTAR ACEPTACIÓN)</w:t>
            </w:r>
          </w:p>
        </w:tc>
        <w:tc>
          <w:tcPr>
            <w:tcW w:w="4438" w:type="dxa"/>
          </w:tcPr>
          <w:p w14:paraId="76A2D7E3" w14:textId="77777777" w:rsidR="002121D4" w:rsidRPr="00820077" w:rsidRDefault="002121D4" w:rsidP="002E36EC">
            <w:pPr>
              <w:jc w:val="both"/>
              <w:rPr>
                <w:rFonts w:ascii="Arial" w:hAnsi="Arial" w:cs="Arial"/>
                <w:sz w:val="16"/>
                <w:szCs w:val="16"/>
              </w:rPr>
            </w:pPr>
          </w:p>
        </w:tc>
      </w:tr>
      <w:tr w:rsidR="002121D4" w:rsidRPr="00820077" w14:paraId="43894E7C" w14:textId="77777777" w:rsidTr="00ED4B35">
        <w:tc>
          <w:tcPr>
            <w:tcW w:w="552" w:type="dxa"/>
            <w:shd w:val="clear" w:color="auto" w:fill="D9E2F3"/>
          </w:tcPr>
          <w:p w14:paraId="3CFB79C8"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6</w:t>
            </w:r>
          </w:p>
        </w:tc>
        <w:tc>
          <w:tcPr>
            <w:tcW w:w="8222" w:type="dxa"/>
            <w:shd w:val="clear" w:color="auto" w:fill="D9E2F3"/>
          </w:tcPr>
          <w:p w14:paraId="167BD12A" w14:textId="77777777" w:rsidR="002121D4" w:rsidRPr="00B22B3C" w:rsidRDefault="002121D4" w:rsidP="007811EA">
            <w:pPr>
              <w:ind w:right="107"/>
              <w:contextualSpacing/>
              <w:jc w:val="both"/>
              <w:rPr>
                <w:rFonts w:ascii="Verdana" w:hAnsi="Verdana"/>
                <w:b/>
                <w:sz w:val="18"/>
                <w:szCs w:val="18"/>
              </w:rPr>
            </w:pPr>
            <w:r w:rsidRPr="00B22B3C">
              <w:rPr>
                <w:rFonts w:ascii="Verdana" w:hAnsi="Verdana"/>
                <w:b/>
                <w:sz w:val="18"/>
                <w:szCs w:val="18"/>
              </w:rPr>
              <w:t>INFORMACIÓN COMPLEMENTARIA</w:t>
            </w:r>
          </w:p>
        </w:tc>
        <w:tc>
          <w:tcPr>
            <w:tcW w:w="4438" w:type="dxa"/>
            <w:shd w:val="clear" w:color="auto" w:fill="D9E2F3"/>
          </w:tcPr>
          <w:p w14:paraId="2713F421" w14:textId="77777777" w:rsidR="002121D4" w:rsidRPr="00820077" w:rsidRDefault="002121D4" w:rsidP="002E36EC">
            <w:pPr>
              <w:jc w:val="both"/>
              <w:rPr>
                <w:rFonts w:ascii="Arial" w:hAnsi="Arial" w:cs="Arial"/>
                <w:b/>
                <w:sz w:val="16"/>
                <w:szCs w:val="16"/>
              </w:rPr>
            </w:pPr>
          </w:p>
        </w:tc>
      </w:tr>
      <w:tr w:rsidR="002121D4" w:rsidRPr="00820077" w14:paraId="4E708793" w14:textId="77777777" w:rsidTr="00ED4B35">
        <w:tc>
          <w:tcPr>
            <w:tcW w:w="552" w:type="dxa"/>
            <w:shd w:val="clear" w:color="auto" w:fill="D9E2F3"/>
          </w:tcPr>
          <w:p w14:paraId="0594C33E"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t>6.1</w:t>
            </w:r>
          </w:p>
        </w:tc>
        <w:tc>
          <w:tcPr>
            <w:tcW w:w="8222" w:type="dxa"/>
            <w:shd w:val="clear" w:color="auto" w:fill="D9E2F3"/>
          </w:tcPr>
          <w:p w14:paraId="3712CCFC" w14:textId="77777777" w:rsidR="002121D4" w:rsidRPr="00B22B3C" w:rsidRDefault="002121D4" w:rsidP="007811EA">
            <w:pPr>
              <w:ind w:right="107"/>
              <w:contextualSpacing/>
              <w:jc w:val="both"/>
              <w:rPr>
                <w:rFonts w:ascii="Verdana" w:hAnsi="Verdana"/>
                <w:b/>
                <w:sz w:val="18"/>
                <w:szCs w:val="18"/>
              </w:rPr>
            </w:pPr>
            <w:r w:rsidRPr="00B22B3C">
              <w:rPr>
                <w:rFonts w:ascii="Verdana" w:hAnsi="Verdana"/>
                <w:b/>
                <w:sz w:val="18"/>
                <w:szCs w:val="18"/>
              </w:rPr>
              <w:t>PRECIO REFERENCIAL</w:t>
            </w:r>
          </w:p>
        </w:tc>
        <w:tc>
          <w:tcPr>
            <w:tcW w:w="4438" w:type="dxa"/>
            <w:shd w:val="clear" w:color="auto" w:fill="D9E2F3"/>
          </w:tcPr>
          <w:p w14:paraId="674EA082" w14:textId="77777777" w:rsidR="002121D4" w:rsidRPr="00820077" w:rsidRDefault="002121D4" w:rsidP="002E36EC">
            <w:pPr>
              <w:jc w:val="both"/>
              <w:rPr>
                <w:rFonts w:ascii="Arial" w:hAnsi="Arial" w:cs="Arial"/>
                <w:b/>
                <w:sz w:val="16"/>
                <w:szCs w:val="16"/>
              </w:rPr>
            </w:pPr>
          </w:p>
        </w:tc>
      </w:tr>
      <w:tr w:rsidR="002121D4" w:rsidRPr="00820077" w14:paraId="6FD27607" w14:textId="77777777" w:rsidTr="00ED4B35">
        <w:tc>
          <w:tcPr>
            <w:tcW w:w="552" w:type="dxa"/>
          </w:tcPr>
          <w:p w14:paraId="4E0DDEE7"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052D2F38" w14:textId="77777777" w:rsidR="00A141D2" w:rsidRPr="00A141D2" w:rsidRDefault="00A141D2" w:rsidP="00A141D2">
            <w:pPr>
              <w:ind w:right="109"/>
              <w:jc w:val="both"/>
              <w:rPr>
                <w:rFonts w:ascii="Verdana" w:hAnsi="Verdana" w:cs="Arial"/>
                <w:color w:val="000000"/>
                <w:kern w:val="28"/>
                <w:sz w:val="16"/>
                <w:szCs w:val="16"/>
              </w:rPr>
            </w:pPr>
            <w:r w:rsidRPr="00A141D2">
              <w:rPr>
                <w:rFonts w:ascii="Verdana" w:hAnsi="Verdana" w:cs="Calibri"/>
                <w:sz w:val="16"/>
                <w:szCs w:val="16"/>
              </w:rPr>
              <w:t xml:space="preserve">El </w:t>
            </w:r>
            <w:r w:rsidRPr="00A141D2">
              <w:rPr>
                <w:rFonts w:ascii="Verdana" w:hAnsi="Verdana" w:cs="Arial"/>
                <w:color w:val="000000"/>
                <w:kern w:val="28"/>
                <w:sz w:val="16"/>
                <w:szCs w:val="16"/>
              </w:rPr>
              <w:t>precio referencial determinado por la unidad solicitante es el siguiente:</w:t>
            </w:r>
          </w:p>
          <w:p w14:paraId="31792F04" w14:textId="77777777" w:rsidR="00F84867" w:rsidRDefault="00F84867" w:rsidP="00042F43">
            <w:pPr>
              <w:ind w:right="109"/>
              <w:jc w:val="both"/>
              <w:rPr>
                <w:rFonts w:ascii="Bookman Old Style" w:hAnsi="Bookman Old Style" w:cs="Arial"/>
                <w:color w:val="000000"/>
                <w:kern w:val="28"/>
                <w:sz w:val="18"/>
                <w:szCs w:val="18"/>
              </w:rPr>
            </w:pPr>
          </w:p>
          <w:tbl>
            <w:tblPr>
              <w:tblW w:w="7135" w:type="dxa"/>
              <w:tblInd w:w="89" w:type="dxa"/>
              <w:tblLayout w:type="fixed"/>
              <w:tblCellMar>
                <w:left w:w="70" w:type="dxa"/>
                <w:right w:w="70" w:type="dxa"/>
              </w:tblCellMar>
              <w:tblLook w:val="04A0" w:firstRow="1" w:lastRow="0" w:firstColumn="1" w:lastColumn="0" w:noHBand="0" w:noVBand="1"/>
            </w:tblPr>
            <w:tblGrid>
              <w:gridCol w:w="440"/>
              <w:gridCol w:w="55"/>
              <w:gridCol w:w="1930"/>
              <w:gridCol w:w="6"/>
              <w:gridCol w:w="597"/>
              <w:gridCol w:w="55"/>
              <w:gridCol w:w="1043"/>
              <w:gridCol w:w="708"/>
              <w:gridCol w:w="894"/>
              <w:gridCol w:w="1407"/>
            </w:tblGrid>
            <w:tr w:rsidR="00F84867" w:rsidRPr="00F84867" w14:paraId="6CB4272C" w14:textId="77777777" w:rsidTr="00861374">
              <w:trPr>
                <w:trHeight w:val="326"/>
              </w:trPr>
              <w:tc>
                <w:tcPr>
                  <w:tcW w:w="495" w:type="dxa"/>
                  <w:gridSpan w:val="2"/>
                  <w:tcBorders>
                    <w:top w:val="single" w:sz="8" w:space="0" w:color="5B9BD5"/>
                    <w:left w:val="single" w:sz="8" w:space="0" w:color="5B9BD5"/>
                    <w:bottom w:val="single" w:sz="8" w:space="0" w:color="5B9BD5"/>
                    <w:right w:val="single" w:sz="8" w:space="0" w:color="5B9BD5"/>
                  </w:tcBorders>
                  <w:shd w:val="clear" w:color="000000" w:fill="5B9BD5"/>
                  <w:vAlign w:val="center"/>
                  <w:hideMark/>
                </w:tcPr>
                <w:p w14:paraId="110D84B9" w14:textId="77777777" w:rsidR="00A141D2" w:rsidRPr="00F84867" w:rsidRDefault="00A141D2" w:rsidP="00A141D2">
                  <w:pPr>
                    <w:jc w:val="center"/>
                    <w:rPr>
                      <w:rFonts w:ascii="Verdana" w:hAnsi="Verdana" w:cs="Calibri"/>
                      <w:b/>
                      <w:bCs/>
                      <w:color w:val="FFFFFF"/>
                      <w:sz w:val="10"/>
                      <w:szCs w:val="14"/>
                      <w:lang w:val="es-BO" w:eastAsia="es-BO"/>
                    </w:rPr>
                  </w:pPr>
                  <w:r w:rsidRPr="00F84867">
                    <w:rPr>
                      <w:rFonts w:ascii="Verdana" w:hAnsi="Verdana" w:cs="Calibri"/>
                      <w:b/>
                      <w:bCs/>
                      <w:color w:val="FFFFFF"/>
                      <w:sz w:val="10"/>
                      <w:szCs w:val="14"/>
                      <w:lang w:val="es-BO" w:eastAsia="es-BO"/>
                    </w:rPr>
                    <w:t>ÍTEM</w:t>
                  </w:r>
                </w:p>
              </w:tc>
              <w:tc>
                <w:tcPr>
                  <w:tcW w:w="1930" w:type="dxa"/>
                  <w:tcBorders>
                    <w:top w:val="single" w:sz="8" w:space="0" w:color="5B9BD5"/>
                    <w:left w:val="nil"/>
                    <w:bottom w:val="single" w:sz="8" w:space="0" w:color="5B9BD5"/>
                    <w:right w:val="single" w:sz="8" w:space="0" w:color="5B9BD5"/>
                  </w:tcBorders>
                  <w:shd w:val="clear" w:color="000000" w:fill="5B9BD5"/>
                  <w:vAlign w:val="center"/>
                  <w:hideMark/>
                </w:tcPr>
                <w:p w14:paraId="4EA95FA2" w14:textId="77777777" w:rsidR="00A141D2" w:rsidRPr="00F84867" w:rsidRDefault="00A141D2" w:rsidP="00A141D2">
                  <w:pPr>
                    <w:jc w:val="center"/>
                    <w:rPr>
                      <w:rFonts w:ascii="Verdana" w:hAnsi="Verdana" w:cs="Calibri"/>
                      <w:b/>
                      <w:bCs/>
                      <w:color w:val="FFFFFF"/>
                      <w:sz w:val="10"/>
                      <w:szCs w:val="14"/>
                      <w:lang w:val="es-BO" w:eastAsia="es-BO"/>
                    </w:rPr>
                  </w:pPr>
                  <w:r w:rsidRPr="00F84867">
                    <w:rPr>
                      <w:rFonts w:ascii="Verdana" w:hAnsi="Verdana" w:cs="Calibri"/>
                      <w:b/>
                      <w:bCs/>
                      <w:color w:val="FFFFFF"/>
                      <w:sz w:val="10"/>
                      <w:szCs w:val="14"/>
                      <w:lang w:val="es-BO" w:eastAsia="es-BO"/>
                    </w:rPr>
                    <w:t>DESCRIPCIÓN</w:t>
                  </w:r>
                </w:p>
              </w:tc>
              <w:tc>
                <w:tcPr>
                  <w:tcW w:w="658" w:type="dxa"/>
                  <w:gridSpan w:val="3"/>
                  <w:tcBorders>
                    <w:top w:val="single" w:sz="8" w:space="0" w:color="5B9BD5"/>
                    <w:left w:val="nil"/>
                    <w:bottom w:val="single" w:sz="8" w:space="0" w:color="5B9BD5"/>
                    <w:right w:val="single" w:sz="8" w:space="0" w:color="5B9BD5"/>
                  </w:tcBorders>
                  <w:shd w:val="clear" w:color="000000" w:fill="5B9BD5"/>
                  <w:vAlign w:val="center"/>
                  <w:hideMark/>
                </w:tcPr>
                <w:p w14:paraId="52C6AD0E" w14:textId="77777777" w:rsidR="00A141D2" w:rsidRPr="00F84867" w:rsidRDefault="00A141D2" w:rsidP="00A141D2">
                  <w:pPr>
                    <w:jc w:val="center"/>
                    <w:rPr>
                      <w:rFonts w:ascii="Verdana" w:hAnsi="Verdana" w:cs="Calibri"/>
                      <w:b/>
                      <w:bCs/>
                      <w:color w:val="FFFFFF"/>
                      <w:sz w:val="10"/>
                      <w:szCs w:val="14"/>
                      <w:lang w:val="es-BO" w:eastAsia="es-BO"/>
                    </w:rPr>
                  </w:pPr>
                  <w:r w:rsidRPr="00F84867">
                    <w:rPr>
                      <w:rFonts w:ascii="Verdana" w:hAnsi="Verdana" w:cs="Calibri"/>
                      <w:b/>
                      <w:bCs/>
                      <w:color w:val="FFFFFF"/>
                      <w:sz w:val="10"/>
                      <w:szCs w:val="14"/>
                      <w:lang w:val="es-BO" w:eastAsia="es-BO"/>
                    </w:rPr>
                    <w:t>CAP. EN LITROS</w:t>
                  </w:r>
                </w:p>
              </w:tc>
              <w:tc>
                <w:tcPr>
                  <w:tcW w:w="1043" w:type="dxa"/>
                  <w:tcBorders>
                    <w:top w:val="single" w:sz="8" w:space="0" w:color="5B9BD5"/>
                    <w:left w:val="nil"/>
                    <w:bottom w:val="single" w:sz="8" w:space="0" w:color="5B9BD5"/>
                    <w:right w:val="single" w:sz="8" w:space="0" w:color="5B9BD5"/>
                  </w:tcBorders>
                  <w:shd w:val="clear" w:color="000000" w:fill="5B9BD5"/>
                  <w:vAlign w:val="center"/>
                  <w:hideMark/>
                </w:tcPr>
                <w:p w14:paraId="2AE9DECF" w14:textId="77777777" w:rsidR="00A141D2" w:rsidRPr="00F84867" w:rsidRDefault="00A141D2" w:rsidP="00A141D2">
                  <w:pPr>
                    <w:jc w:val="center"/>
                    <w:rPr>
                      <w:rFonts w:ascii="Verdana" w:hAnsi="Verdana" w:cs="Calibri"/>
                      <w:b/>
                      <w:bCs/>
                      <w:color w:val="FFFFFF"/>
                      <w:sz w:val="10"/>
                      <w:szCs w:val="14"/>
                      <w:lang w:val="es-BO" w:eastAsia="es-BO"/>
                    </w:rPr>
                  </w:pPr>
                  <w:r w:rsidRPr="00F84867">
                    <w:rPr>
                      <w:rFonts w:ascii="Verdana" w:hAnsi="Verdana" w:cs="Calibri"/>
                      <w:b/>
                      <w:bCs/>
                      <w:color w:val="FFFFFF"/>
                      <w:sz w:val="10"/>
                      <w:szCs w:val="14"/>
                      <w:lang w:val="es-BO" w:eastAsia="es-BO"/>
                    </w:rPr>
                    <w:t>DIÁMETRO NOMINAL</w:t>
                  </w:r>
                </w:p>
              </w:tc>
              <w:tc>
                <w:tcPr>
                  <w:tcW w:w="708" w:type="dxa"/>
                  <w:tcBorders>
                    <w:top w:val="single" w:sz="8" w:space="0" w:color="5B9BD5"/>
                    <w:left w:val="nil"/>
                    <w:bottom w:val="single" w:sz="8" w:space="0" w:color="5B9BD5"/>
                    <w:right w:val="single" w:sz="8" w:space="0" w:color="5B9BD5"/>
                  </w:tcBorders>
                  <w:shd w:val="clear" w:color="000000" w:fill="5B9BD5"/>
                  <w:vAlign w:val="center"/>
                  <w:hideMark/>
                </w:tcPr>
                <w:p w14:paraId="6915742D" w14:textId="77777777" w:rsidR="00A141D2" w:rsidRPr="00F84867" w:rsidRDefault="00A141D2" w:rsidP="00A141D2">
                  <w:pPr>
                    <w:jc w:val="center"/>
                    <w:rPr>
                      <w:rFonts w:ascii="Verdana" w:hAnsi="Verdana" w:cs="Calibri"/>
                      <w:b/>
                      <w:bCs/>
                      <w:color w:val="FFFFFF"/>
                      <w:sz w:val="10"/>
                      <w:szCs w:val="14"/>
                      <w:lang w:val="es-BO" w:eastAsia="es-BO"/>
                    </w:rPr>
                  </w:pPr>
                  <w:r w:rsidRPr="00F84867">
                    <w:rPr>
                      <w:rFonts w:ascii="Verdana" w:hAnsi="Verdana" w:cs="Calibri"/>
                      <w:b/>
                      <w:bCs/>
                      <w:color w:val="FFFFFF"/>
                      <w:sz w:val="10"/>
                      <w:szCs w:val="14"/>
                      <w:lang w:val="es-BO" w:eastAsia="es-BO"/>
                    </w:rPr>
                    <w:t>TOTAL</w:t>
                  </w:r>
                </w:p>
              </w:tc>
              <w:tc>
                <w:tcPr>
                  <w:tcW w:w="894" w:type="dxa"/>
                  <w:tcBorders>
                    <w:top w:val="single" w:sz="8" w:space="0" w:color="5B9BD5"/>
                    <w:left w:val="nil"/>
                    <w:bottom w:val="single" w:sz="8" w:space="0" w:color="5B9BD5"/>
                    <w:right w:val="single" w:sz="8" w:space="0" w:color="5B9BD5"/>
                  </w:tcBorders>
                  <w:shd w:val="clear" w:color="000000" w:fill="5B9BD5"/>
                  <w:vAlign w:val="center"/>
                  <w:hideMark/>
                </w:tcPr>
                <w:p w14:paraId="7716DF66" w14:textId="77777777" w:rsidR="00A141D2" w:rsidRPr="00F84867" w:rsidRDefault="00A141D2" w:rsidP="00A141D2">
                  <w:pPr>
                    <w:jc w:val="center"/>
                    <w:rPr>
                      <w:rFonts w:ascii="Verdana" w:hAnsi="Verdana" w:cs="Calibri"/>
                      <w:b/>
                      <w:bCs/>
                      <w:color w:val="FFFFFF"/>
                      <w:sz w:val="10"/>
                      <w:szCs w:val="14"/>
                      <w:lang w:val="es-BO" w:eastAsia="es-BO"/>
                    </w:rPr>
                  </w:pPr>
                  <w:r w:rsidRPr="00F84867">
                    <w:rPr>
                      <w:rFonts w:ascii="Verdana" w:hAnsi="Verdana" w:cs="Calibri"/>
                      <w:b/>
                      <w:bCs/>
                      <w:color w:val="FFFFFF"/>
                      <w:sz w:val="10"/>
                      <w:szCs w:val="14"/>
                      <w:lang w:val="es-BO" w:eastAsia="es-BO"/>
                    </w:rPr>
                    <w:t>PRECIO REFERENCIAL UNITARIO $</w:t>
                  </w:r>
                  <w:proofErr w:type="spellStart"/>
                  <w:r w:rsidRPr="00F84867">
                    <w:rPr>
                      <w:rFonts w:ascii="Verdana" w:hAnsi="Verdana" w:cs="Calibri"/>
                      <w:b/>
                      <w:bCs/>
                      <w:color w:val="FFFFFF"/>
                      <w:sz w:val="10"/>
                      <w:szCs w:val="14"/>
                      <w:lang w:val="es-BO" w:eastAsia="es-BO"/>
                    </w:rPr>
                    <w:t>us</w:t>
                  </w:r>
                  <w:proofErr w:type="spellEnd"/>
                  <w:r w:rsidRPr="00F84867">
                    <w:rPr>
                      <w:rFonts w:ascii="Verdana" w:hAnsi="Verdana" w:cs="Calibri"/>
                      <w:b/>
                      <w:bCs/>
                      <w:color w:val="FFFFFF"/>
                      <w:sz w:val="10"/>
                      <w:szCs w:val="14"/>
                      <w:lang w:val="es-BO" w:eastAsia="es-BO"/>
                    </w:rPr>
                    <w:t>.</w:t>
                  </w:r>
                </w:p>
              </w:tc>
              <w:tc>
                <w:tcPr>
                  <w:tcW w:w="1407" w:type="dxa"/>
                  <w:tcBorders>
                    <w:top w:val="single" w:sz="8" w:space="0" w:color="5B9BD5"/>
                    <w:left w:val="nil"/>
                    <w:bottom w:val="single" w:sz="8" w:space="0" w:color="5B9BD5"/>
                    <w:right w:val="single" w:sz="8" w:space="0" w:color="5B9BD5"/>
                  </w:tcBorders>
                  <w:shd w:val="clear" w:color="000000" w:fill="5B9BD5"/>
                  <w:vAlign w:val="center"/>
                  <w:hideMark/>
                </w:tcPr>
                <w:p w14:paraId="43855254" w14:textId="77777777" w:rsidR="00A141D2" w:rsidRPr="00F84867" w:rsidRDefault="00A141D2" w:rsidP="00A141D2">
                  <w:pPr>
                    <w:jc w:val="center"/>
                    <w:rPr>
                      <w:rFonts w:ascii="Verdana" w:hAnsi="Verdana" w:cs="Calibri"/>
                      <w:b/>
                      <w:bCs/>
                      <w:color w:val="FFFFFF"/>
                      <w:sz w:val="10"/>
                      <w:szCs w:val="14"/>
                      <w:lang w:val="es-BO" w:eastAsia="es-BO"/>
                    </w:rPr>
                  </w:pPr>
                  <w:r w:rsidRPr="00F84867">
                    <w:rPr>
                      <w:rFonts w:ascii="Verdana" w:hAnsi="Verdana" w:cs="Calibri"/>
                      <w:b/>
                      <w:bCs/>
                      <w:color w:val="FFFFFF"/>
                      <w:sz w:val="10"/>
                      <w:szCs w:val="14"/>
                      <w:lang w:val="es-BO" w:eastAsia="es-BO"/>
                    </w:rPr>
                    <w:t>PRECIO REFERENCIAL TOTAL $</w:t>
                  </w:r>
                  <w:proofErr w:type="spellStart"/>
                  <w:r w:rsidRPr="00F84867">
                    <w:rPr>
                      <w:rFonts w:ascii="Verdana" w:hAnsi="Verdana" w:cs="Calibri"/>
                      <w:b/>
                      <w:bCs/>
                      <w:color w:val="FFFFFF"/>
                      <w:sz w:val="10"/>
                      <w:szCs w:val="14"/>
                      <w:lang w:val="es-BO" w:eastAsia="es-BO"/>
                    </w:rPr>
                    <w:t>us</w:t>
                  </w:r>
                  <w:proofErr w:type="spellEnd"/>
                  <w:r w:rsidRPr="00F84867">
                    <w:rPr>
                      <w:rFonts w:ascii="Verdana" w:hAnsi="Verdana" w:cs="Calibri"/>
                      <w:b/>
                      <w:bCs/>
                      <w:color w:val="FFFFFF"/>
                      <w:sz w:val="10"/>
                      <w:szCs w:val="14"/>
                      <w:lang w:val="es-BO" w:eastAsia="es-BO"/>
                    </w:rPr>
                    <w:t>.</w:t>
                  </w:r>
                </w:p>
              </w:tc>
            </w:tr>
            <w:tr w:rsidR="00861374" w:rsidRPr="007D03BF" w14:paraId="4486F3B8" w14:textId="77777777" w:rsidTr="00E96075">
              <w:trPr>
                <w:trHeight w:val="184"/>
              </w:trPr>
              <w:tc>
                <w:tcPr>
                  <w:tcW w:w="440" w:type="dxa"/>
                  <w:tcBorders>
                    <w:top w:val="nil"/>
                    <w:left w:val="single" w:sz="8" w:space="0" w:color="5B9BD5"/>
                    <w:bottom w:val="single" w:sz="8" w:space="0" w:color="5B9BD5"/>
                    <w:right w:val="single" w:sz="8" w:space="0" w:color="5B9BD5"/>
                  </w:tcBorders>
                  <w:shd w:val="clear" w:color="auto" w:fill="auto"/>
                  <w:noWrap/>
                  <w:vAlign w:val="center"/>
                  <w:hideMark/>
                </w:tcPr>
                <w:p w14:paraId="564FA7D6" w14:textId="77777777" w:rsidR="00861374" w:rsidRPr="00F84867" w:rsidRDefault="00861374" w:rsidP="00861374">
                  <w:pPr>
                    <w:jc w:val="center"/>
                    <w:rPr>
                      <w:rFonts w:ascii="Verdana" w:hAnsi="Verdana" w:cs="Calibri"/>
                      <w:bCs/>
                      <w:color w:val="000000"/>
                      <w:sz w:val="12"/>
                      <w:szCs w:val="16"/>
                      <w:lang w:val="es-BO" w:eastAsia="es-BO"/>
                    </w:rPr>
                  </w:pPr>
                  <w:r w:rsidRPr="00F84867">
                    <w:rPr>
                      <w:rFonts w:ascii="Verdana" w:hAnsi="Verdana" w:cs="Calibri"/>
                      <w:bCs/>
                      <w:color w:val="000000"/>
                      <w:sz w:val="12"/>
                      <w:szCs w:val="16"/>
                      <w:lang w:val="es-BO" w:eastAsia="es-BO"/>
                    </w:rPr>
                    <w:t>1</w:t>
                  </w:r>
                </w:p>
              </w:tc>
              <w:tc>
                <w:tcPr>
                  <w:tcW w:w="1991" w:type="dxa"/>
                  <w:gridSpan w:val="3"/>
                  <w:tcBorders>
                    <w:top w:val="nil"/>
                    <w:left w:val="nil"/>
                    <w:bottom w:val="single" w:sz="8" w:space="0" w:color="5B9BD5"/>
                    <w:right w:val="single" w:sz="8" w:space="0" w:color="5B9BD5"/>
                  </w:tcBorders>
                  <w:shd w:val="clear" w:color="auto" w:fill="auto"/>
                  <w:noWrap/>
                  <w:vAlign w:val="center"/>
                  <w:hideMark/>
                </w:tcPr>
                <w:p w14:paraId="48E6A977"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Cilindro para GNV tipo GNC-1</w:t>
                  </w:r>
                </w:p>
              </w:tc>
              <w:tc>
                <w:tcPr>
                  <w:tcW w:w="597" w:type="dxa"/>
                  <w:tcBorders>
                    <w:top w:val="nil"/>
                    <w:left w:val="nil"/>
                    <w:bottom w:val="single" w:sz="8" w:space="0" w:color="5B9BD5"/>
                    <w:right w:val="single" w:sz="8" w:space="0" w:color="5B9BD5"/>
                  </w:tcBorders>
                  <w:shd w:val="clear" w:color="auto" w:fill="auto"/>
                  <w:noWrap/>
                  <w:vAlign w:val="center"/>
                  <w:hideMark/>
                </w:tcPr>
                <w:p w14:paraId="54000336"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80</w:t>
                  </w:r>
                </w:p>
              </w:tc>
              <w:tc>
                <w:tcPr>
                  <w:tcW w:w="1098" w:type="dxa"/>
                  <w:gridSpan w:val="2"/>
                  <w:tcBorders>
                    <w:top w:val="nil"/>
                    <w:left w:val="nil"/>
                    <w:bottom w:val="single" w:sz="8" w:space="0" w:color="5B9BD5"/>
                    <w:right w:val="single" w:sz="8" w:space="0" w:color="5B9BD5"/>
                  </w:tcBorders>
                  <w:shd w:val="clear" w:color="auto" w:fill="auto"/>
                  <w:noWrap/>
                  <w:vAlign w:val="center"/>
                  <w:hideMark/>
                </w:tcPr>
                <w:p w14:paraId="1F880550"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323 ± 3 mm</w:t>
                  </w:r>
                </w:p>
              </w:tc>
              <w:tc>
                <w:tcPr>
                  <w:tcW w:w="708" w:type="dxa"/>
                  <w:tcBorders>
                    <w:top w:val="nil"/>
                    <w:left w:val="nil"/>
                    <w:bottom w:val="single" w:sz="8" w:space="0" w:color="5B9BD5"/>
                    <w:right w:val="single" w:sz="8" w:space="0" w:color="5B9BD5"/>
                  </w:tcBorders>
                  <w:shd w:val="clear" w:color="auto" w:fill="auto"/>
                  <w:noWrap/>
                  <w:hideMark/>
                </w:tcPr>
                <w:p w14:paraId="4040879C" w14:textId="0D5948CC" w:rsidR="00861374" w:rsidRPr="00861374" w:rsidRDefault="00861374" w:rsidP="00861374">
                  <w:pPr>
                    <w:jc w:val="center"/>
                    <w:rPr>
                      <w:rFonts w:ascii="Century Gothic" w:hAnsi="Century Gothic"/>
                      <w:sz w:val="12"/>
                      <w:szCs w:val="12"/>
                    </w:rPr>
                  </w:pPr>
                  <w:r w:rsidRPr="00861374">
                    <w:rPr>
                      <w:rFonts w:ascii="Century Gothic" w:hAnsi="Century Gothic"/>
                      <w:sz w:val="12"/>
                      <w:szCs w:val="12"/>
                    </w:rPr>
                    <w:t>2.622</w:t>
                  </w:r>
                </w:p>
              </w:tc>
              <w:tc>
                <w:tcPr>
                  <w:tcW w:w="894" w:type="dxa"/>
                  <w:tcBorders>
                    <w:top w:val="nil"/>
                    <w:left w:val="nil"/>
                    <w:bottom w:val="single" w:sz="8" w:space="0" w:color="5B9BD5"/>
                    <w:right w:val="single" w:sz="8" w:space="0" w:color="5B9BD5"/>
                  </w:tcBorders>
                  <w:shd w:val="clear" w:color="auto" w:fill="auto"/>
                  <w:noWrap/>
                  <w:vAlign w:val="center"/>
                  <w:hideMark/>
                </w:tcPr>
                <w:p w14:paraId="069F3255" w14:textId="307111B7" w:rsidR="00861374" w:rsidRPr="00861374" w:rsidRDefault="00861374" w:rsidP="00861374">
                  <w:pPr>
                    <w:jc w:val="center"/>
                    <w:rPr>
                      <w:rFonts w:ascii="Verdana" w:hAnsi="Verdana"/>
                      <w:sz w:val="12"/>
                      <w:szCs w:val="12"/>
                    </w:rPr>
                  </w:pPr>
                  <w:r w:rsidRPr="00861374">
                    <w:rPr>
                      <w:rFonts w:ascii="Century Gothic" w:hAnsi="Century Gothic"/>
                      <w:sz w:val="12"/>
                      <w:szCs w:val="12"/>
                    </w:rPr>
                    <w:t>325,00</w:t>
                  </w:r>
                </w:p>
              </w:tc>
              <w:tc>
                <w:tcPr>
                  <w:tcW w:w="1407" w:type="dxa"/>
                  <w:tcBorders>
                    <w:top w:val="nil"/>
                    <w:left w:val="nil"/>
                    <w:bottom w:val="single" w:sz="8" w:space="0" w:color="5B9BD5"/>
                    <w:right w:val="single" w:sz="8" w:space="0" w:color="5B9BD5"/>
                  </w:tcBorders>
                  <w:shd w:val="clear" w:color="auto" w:fill="auto"/>
                  <w:noWrap/>
                  <w:vAlign w:val="center"/>
                  <w:hideMark/>
                </w:tcPr>
                <w:p w14:paraId="245AA55F" w14:textId="22FC3346" w:rsidR="00861374" w:rsidRPr="00861374" w:rsidRDefault="00861374" w:rsidP="00861374">
                  <w:pPr>
                    <w:jc w:val="center"/>
                    <w:rPr>
                      <w:rFonts w:ascii="Verdana" w:hAnsi="Verdana" w:cs="Calibri"/>
                      <w:color w:val="000000"/>
                      <w:sz w:val="12"/>
                      <w:szCs w:val="12"/>
                    </w:rPr>
                  </w:pPr>
                  <w:r w:rsidRPr="00861374">
                    <w:rPr>
                      <w:rFonts w:ascii="Century Gothic" w:hAnsi="Century Gothic"/>
                      <w:sz w:val="12"/>
                      <w:szCs w:val="12"/>
                    </w:rPr>
                    <w:t>852.150,00</w:t>
                  </w:r>
                </w:p>
              </w:tc>
            </w:tr>
            <w:tr w:rsidR="00861374" w:rsidRPr="007D03BF" w14:paraId="7A6124FE" w14:textId="77777777" w:rsidTr="00E96075">
              <w:trPr>
                <w:trHeight w:val="184"/>
              </w:trPr>
              <w:tc>
                <w:tcPr>
                  <w:tcW w:w="440" w:type="dxa"/>
                  <w:tcBorders>
                    <w:top w:val="nil"/>
                    <w:left w:val="single" w:sz="8" w:space="0" w:color="5B9BD5"/>
                    <w:bottom w:val="single" w:sz="8" w:space="0" w:color="5B9BD5"/>
                    <w:right w:val="single" w:sz="8" w:space="0" w:color="5B9BD5"/>
                  </w:tcBorders>
                  <w:shd w:val="clear" w:color="auto" w:fill="auto"/>
                  <w:noWrap/>
                  <w:vAlign w:val="center"/>
                  <w:hideMark/>
                </w:tcPr>
                <w:p w14:paraId="0840BB41" w14:textId="77777777" w:rsidR="00861374" w:rsidRPr="00F84867" w:rsidRDefault="00861374" w:rsidP="00861374">
                  <w:pPr>
                    <w:jc w:val="center"/>
                    <w:rPr>
                      <w:rFonts w:ascii="Verdana" w:hAnsi="Verdana" w:cs="Calibri"/>
                      <w:bCs/>
                      <w:color w:val="000000"/>
                      <w:sz w:val="12"/>
                      <w:szCs w:val="16"/>
                      <w:lang w:val="es-BO" w:eastAsia="es-BO"/>
                    </w:rPr>
                  </w:pPr>
                  <w:r w:rsidRPr="00F84867">
                    <w:rPr>
                      <w:rFonts w:ascii="Verdana" w:hAnsi="Verdana" w:cs="Calibri"/>
                      <w:bCs/>
                      <w:color w:val="000000"/>
                      <w:sz w:val="12"/>
                      <w:szCs w:val="16"/>
                      <w:lang w:val="es-BO" w:eastAsia="es-BO"/>
                    </w:rPr>
                    <w:t>2</w:t>
                  </w:r>
                </w:p>
              </w:tc>
              <w:tc>
                <w:tcPr>
                  <w:tcW w:w="1991" w:type="dxa"/>
                  <w:gridSpan w:val="3"/>
                  <w:tcBorders>
                    <w:top w:val="nil"/>
                    <w:left w:val="nil"/>
                    <w:bottom w:val="single" w:sz="8" w:space="0" w:color="5B9BD5"/>
                    <w:right w:val="single" w:sz="8" w:space="0" w:color="5B9BD5"/>
                  </w:tcBorders>
                  <w:shd w:val="clear" w:color="auto" w:fill="auto"/>
                  <w:noWrap/>
                  <w:vAlign w:val="center"/>
                  <w:hideMark/>
                </w:tcPr>
                <w:p w14:paraId="365C652F"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Cilindro para GNV tipo GNC-1</w:t>
                  </w:r>
                </w:p>
              </w:tc>
              <w:tc>
                <w:tcPr>
                  <w:tcW w:w="597" w:type="dxa"/>
                  <w:tcBorders>
                    <w:top w:val="nil"/>
                    <w:left w:val="nil"/>
                    <w:bottom w:val="single" w:sz="8" w:space="0" w:color="5B9BD5"/>
                    <w:right w:val="single" w:sz="8" w:space="0" w:color="5B9BD5"/>
                  </w:tcBorders>
                  <w:shd w:val="clear" w:color="auto" w:fill="auto"/>
                  <w:noWrap/>
                  <w:vAlign w:val="center"/>
                  <w:hideMark/>
                </w:tcPr>
                <w:p w14:paraId="11A29B3C"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60</w:t>
                  </w:r>
                </w:p>
              </w:tc>
              <w:tc>
                <w:tcPr>
                  <w:tcW w:w="1098" w:type="dxa"/>
                  <w:gridSpan w:val="2"/>
                  <w:tcBorders>
                    <w:top w:val="nil"/>
                    <w:left w:val="nil"/>
                    <w:bottom w:val="single" w:sz="8" w:space="0" w:color="5B9BD5"/>
                    <w:right w:val="single" w:sz="8" w:space="0" w:color="5B9BD5"/>
                  </w:tcBorders>
                  <w:shd w:val="clear" w:color="auto" w:fill="auto"/>
                  <w:noWrap/>
                  <w:vAlign w:val="center"/>
                  <w:hideMark/>
                </w:tcPr>
                <w:p w14:paraId="262A1A80"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273 ± 3 mm</w:t>
                  </w:r>
                </w:p>
              </w:tc>
              <w:tc>
                <w:tcPr>
                  <w:tcW w:w="708" w:type="dxa"/>
                  <w:tcBorders>
                    <w:top w:val="nil"/>
                    <w:left w:val="nil"/>
                    <w:bottom w:val="single" w:sz="8" w:space="0" w:color="5B9BD5"/>
                    <w:right w:val="single" w:sz="8" w:space="0" w:color="5B9BD5"/>
                  </w:tcBorders>
                  <w:shd w:val="clear" w:color="auto" w:fill="auto"/>
                  <w:noWrap/>
                  <w:hideMark/>
                </w:tcPr>
                <w:p w14:paraId="384761D7" w14:textId="04635945" w:rsidR="00861374" w:rsidRPr="00861374" w:rsidRDefault="00861374" w:rsidP="00861374">
                  <w:pPr>
                    <w:jc w:val="center"/>
                    <w:rPr>
                      <w:rFonts w:ascii="Century Gothic" w:hAnsi="Century Gothic"/>
                      <w:sz w:val="12"/>
                      <w:szCs w:val="12"/>
                    </w:rPr>
                  </w:pPr>
                  <w:r w:rsidRPr="00861374">
                    <w:rPr>
                      <w:rFonts w:ascii="Century Gothic" w:hAnsi="Century Gothic"/>
                      <w:sz w:val="12"/>
                      <w:szCs w:val="12"/>
                    </w:rPr>
                    <w:t>6.222</w:t>
                  </w:r>
                </w:p>
              </w:tc>
              <w:tc>
                <w:tcPr>
                  <w:tcW w:w="894" w:type="dxa"/>
                  <w:tcBorders>
                    <w:top w:val="nil"/>
                    <w:left w:val="nil"/>
                    <w:bottom w:val="single" w:sz="8" w:space="0" w:color="5B9BD5"/>
                    <w:right w:val="single" w:sz="8" w:space="0" w:color="5B9BD5"/>
                  </w:tcBorders>
                  <w:shd w:val="clear" w:color="auto" w:fill="auto"/>
                  <w:noWrap/>
                  <w:vAlign w:val="center"/>
                  <w:hideMark/>
                </w:tcPr>
                <w:p w14:paraId="25813792" w14:textId="1FE1D1D8" w:rsidR="00861374" w:rsidRPr="00861374" w:rsidRDefault="00861374" w:rsidP="00861374">
                  <w:pPr>
                    <w:jc w:val="center"/>
                    <w:rPr>
                      <w:rFonts w:ascii="Verdana" w:hAnsi="Verdana"/>
                      <w:sz w:val="12"/>
                      <w:szCs w:val="12"/>
                    </w:rPr>
                  </w:pPr>
                  <w:r w:rsidRPr="00861374">
                    <w:rPr>
                      <w:rFonts w:ascii="Century Gothic" w:hAnsi="Century Gothic"/>
                      <w:sz w:val="12"/>
                      <w:szCs w:val="12"/>
                    </w:rPr>
                    <w:t>247,00</w:t>
                  </w:r>
                </w:p>
              </w:tc>
              <w:tc>
                <w:tcPr>
                  <w:tcW w:w="1407" w:type="dxa"/>
                  <w:tcBorders>
                    <w:top w:val="nil"/>
                    <w:left w:val="nil"/>
                    <w:bottom w:val="single" w:sz="8" w:space="0" w:color="5B9BD5"/>
                    <w:right w:val="single" w:sz="8" w:space="0" w:color="5B9BD5"/>
                  </w:tcBorders>
                  <w:shd w:val="clear" w:color="auto" w:fill="auto"/>
                  <w:noWrap/>
                  <w:vAlign w:val="center"/>
                  <w:hideMark/>
                </w:tcPr>
                <w:p w14:paraId="693D93EF" w14:textId="5CF1F614" w:rsidR="00861374" w:rsidRPr="00861374" w:rsidRDefault="00861374" w:rsidP="00861374">
                  <w:pPr>
                    <w:jc w:val="center"/>
                    <w:rPr>
                      <w:rFonts w:ascii="Verdana" w:hAnsi="Verdana" w:cs="Calibri"/>
                      <w:color w:val="000000"/>
                      <w:sz w:val="12"/>
                      <w:szCs w:val="12"/>
                    </w:rPr>
                  </w:pPr>
                  <w:r w:rsidRPr="00861374">
                    <w:rPr>
                      <w:rFonts w:ascii="Century Gothic" w:hAnsi="Century Gothic"/>
                      <w:sz w:val="12"/>
                      <w:szCs w:val="12"/>
                    </w:rPr>
                    <w:t>1.536.834,00</w:t>
                  </w:r>
                </w:p>
              </w:tc>
            </w:tr>
            <w:tr w:rsidR="00861374" w:rsidRPr="007D03BF" w14:paraId="5C1E4216" w14:textId="77777777" w:rsidTr="00E96075">
              <w:trPr>
                <w:trHeight w:val="184"/>
              </w:trPr>
              <w:tc>
                <w:tcPr>
                  <w:tcW w:w="440" w:type="dxa"/>
                  <w:tcBorders>
                    <w:top w:val="nil"/>
                    <w:left w:val="single" w:sz="8" w:space="0" w:color="5B9BD5"/>
                    <w:bottom w:val="single" w:sz="8" w:space="0" w:color="5B9BD5"/>
                    <w:right w:val="single" w:sz="8" w:space="0" w:color="5B9BD5"/>
                  </w:tcBorders>
                  <w:shd w:val="clear" w:color="auto" w:fill="auto"/>
                  <w:noWrap/>
                  <w:vAlign w:val="center"/>
                  <w:hideMark/>
                </w:tcPr>
                <w:p w14:paraId="7BD5170F" w14:textId="77777777" w:rsidR="00861374" w:rsidRPr="00F84867" w:rsidRDefault="00861374" w:rsidP="00861374">
                  <w:pPr>
                    <w:jc w:val="center"/>
                    <w:rPr>
                      <w:rFonts w:ascii="Verdana" w:hAnsi="Verdana" w:cs="Calibri"/>
                      <w:bCs/>
                      <w:color w:val="000000"/>
                      <w:sz w:val="12"/>
                      <w:szCs w:val="16"/>
                      <w:lang w:val="es-BO" w:eastAsia="es-BO"/>
                    </w:rPr>
                  </w:pPr>
                  <w:r w:rsidRPr="00F84867">
                    <w:rPr>
                      <w:rFonts w:ascii="Verdana" w:hAnsi="Verdana" w:cs="Calibri"/>
                      <w:bCs/>
                      <w:color w:val="000000"/>
                      <w:sz w:val="12"/>
                      <w:szCs w:val="16"/>
                      <w:lang w:val="es-BO" w:eastAsia="es-BO"/>
                    </w:rPr>
                    <w:t>3</w:t>
                  </w:r>
                </w:p>
              </w:tc>
              <w:tc>
                <w:tcPr>
                  <w:tcW w:w="1991" w:type="dxa"/>
                  <w:gridSpan w:val="3"/>
                  <w:tcBorders>
                    <w:top w:val="nil"/>
                    <w:left w:val="nil"/>
                    <w:bottom w:val="single" w:sz="8" w:space="0" w:color="5B9BD5"/>
                    <w:right w:val="single" w:sz="8" w:space="0" w:color="5B9BD5"/>
                  </w:tcBorders>
                  <w:shd w:val="clear" w:color="auto" w:fill="auto"/>
                  <w:noWrap/>
                  <w:vAlign w:val="center"/>
                  <w:hideMark/>
                </w:tcPr>
                <w:p w14:paraId="38E2A524"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Cilindro para GNV tipo GNC-1</w:t>
                  </w:r>
                </w:p>
              </w:tc>
              <w:tc>
                <w:tcPr>
                  <w:tcW w:w="597" w:type="dxa"/>
                  <w:tcBorders>
                    <w:top w:val="nil"/>
                    <w:left w:val="nil"/>
                    <w:bottom w:val="single" w:sz="8" w:space="0" w:color="5B9BD5"/>
                    <w:right w:val="single" w:sz="8" w:space="0" w:color="5B9BD5"/>
                  </w:tcBorders>
                  <w:shd w:val="clear" w:color="auto" w:fill="auto"/>
                  <w:noWrap/>
                  <w:vAlign w:val="center"/>
                  <w:hideMark/>
                </w:tcPr>
                <w:p w14:paraId="69E6384F"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60</w:t>
                  </w:r>
                </w:p>
              </w:tc>
              <w:tc>
                <w:tcPr>
                  <w:tcW w:w="1098" w:type="dxa"/>
                  <w:gridSpan w:val="2"/>
                  <w:tcBorders>
                    <w:top w:val="nil"/>
                    <w:left w:val="nil"/>
                    <w:bottom w:val="single" w:sz="8" w:space="0" w:color="5B9BD5"/>
                    <w:right w:val="single" w:sz="8" w:space="0" w:color="5B9BD5"/>
                  </w:tcBorders>
                  <w:shd w:val="clear" w:color="auto" w:fill="auto"/>
                  <w:noWrap/>
                  <w:vAlign w:val="center"/>
                  <w:hideMark/>
                </w:tcPr>
                <w:p w14:paraId="400B0D8F"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323 ± 3 mm</w:t>
                  </w:r>
                </w:p>
              </w:tc>
              <w:tc>
                <w:tcPr>
                  <w:tcW w:w="708" w:type="dxa"/>
                  <w:tcBorders>
                    <w:top w:val="nil"/>
                    <w:left w:val="nil"/>
                    <w:bottom w:val="single" w:sz="8" w:space="0" w:color="5B9BD5"/>
                    <w:right w:val="single" w:sz="8" w:space="0" w:color="5B9BD5"/>
                  </w:tcBorders>
                  <w:shd w:val="clear" w:color="auto" w:fill="auto"/>
                  <w:noWrap/>
                  <w:hideMark/>
                </w:tcPr>
                <w:p w14:paraId="0313FF25" w14:textId="104D6230" w:rsidR="00861374" w:rsidRPr="00861374" w:rsidRDefault="00861374" w:rsidP="00861374">
                  <w:pPr>
                    <w:jc w:val="center"/>
                    <w:rPr>
                      <w:rFonts w:ascii="Century Gothic" w:hAnsi="Century Gothic"/>
                      <w:sz w:val="12"/>
                      <w:szCs w:val="12"/>
                    </w:rPr>
                  </w:pPr>
                  <w:r w:rsidRPr="00861374">
                    <w:rPr>
                      <w:rFonts w:ascii="Century Gothic" w:hAnsi="Century Gothic"/>
                      <w:sz w:val="12"/>
                      <w:szCs w:val="12"/>
                    </w:rPr>
                    <w:t>7.186</w:t>
                  </w:r>
                </w:p>
              </w:tc>
              <w:tc>
                <w:tcPr>
                  <w:tcW w:w="894" w:type="dxa"/>
                  <w:tcBorders>
                    <w:top w:val="nil"/>
                    <w:left w:val="nil"/>
                    <w:bottom w:val="single" w:sz="8" w:space="0" w:color="5B9BD5"/>
                    <w:right w:val="single" w:sz="8" w:space="0" w:color="5B9BD5"/>
                  </w:tcBorders>
                  <w:shd w:val="clear" w:color="auto" w:fill="auto"/>
                  <w:noWrap/>
                  <w:vAlign w:val="center"/>
                  <w:hideMark/>
                </w:tcPr>
                <w:p w14:paraId="312FD9E7" w14:textId="756F2120" w:rsidR="00861374" w:rsidRPr="00861374" w:rsidRDefault="00861374" w:rsidP="00861374">
                  <w:pPr>
                    <w:jc w:val="center"/>
                    <w:rPr>
                      <w:rFonts w:ascii="Verdana" w:hAnsi="Verdana"/>
                      <w:sz w:val="12"/>
                      <w:szCs w:val="12"/>
                    </w:rPr>
                  </w:pPr>
                  <w:r w:rsidRPr="00861374">
                    <w:rPr>
                      <w:rFonts w:ascii="Century Gothic" w:hAnsi="Century Gothic"/>
                      <w:sz w:val="12"/>
                      <w:szCs w:val="12"/>
                    </w:rPr>
                    <w:t>257,00</w:t>
                  </w:r>
                </w:p>
              </w:tc>
              <w:tc>
                <w:tcPr>
                  <w:tcW w:w="1407" w:type="dxa"/>
                  <w:tcBorders>
                    <w:top w:val="nil"/>
                    <w:left w:val="nil"/>
                    <w:bottom w:val="single" w:sz="8" w:space="0" w:color="5B9BD5"/>
                    <w:right w:val="single" w:sz="8" w:space="0" w:color="5B9BD5"/>
                  </w:tcBorders>
                  <w:shd w:val="clear" w:color="auto" w:fill="auto"/>
                  <w:noWrap/>
                  <w:vAlign w:val="center"/>
                  <w:hideMark/>
                </w:tcPr>
                <w:p w14:paraId="13C733E3" w14:textId="73747DFC" w:rsidR="00861374" w:rsidRPr="00861374" w:rsidRDefault="00861374" w:rsidP="00861374">
                  <w:pPr>
                    <w:jc w:val="center"/>
                    <w:rPr>
                      <w:rFonts w:ascii="Verdana" w:hAnsi="Verdana" w:cs="Calibri"/>
                      <w:color w:val="000000"/>
                      <w:sz w:val="12"/>
                      <w:szCs w:val="12"/>
                    </w:rPr>
                  </w:pPr>
                  <w:r w:rsidRPr="00861374">
                    <w:rPr>
                      <w:rFonts w:ascii="Century Gothic" w:hAnsi="Century Gothic"/>
                      <w:sz w:val="12"/>
                      <w:szCs w:val="12"/>
                    </w:rPr>
                    <w:t>1.846.802,00</w:t>
                  </w:r>
                </w:p>
              </w:tc>
            </w:tr>
            <w:tr w:rsidR="00861374" w:rsidRPr="007D03BF" w14:paraId="757EB5B3" w14:textId="77777777" w:rsidTr="00E96075">
              <w:trPr>
                <w:trHeight w:val="184"/>
              </w:trPr>
              <w:tc>
                <w:tcPr>
                  <w:tcW w:w="440" w:type="dxa"/>
                  <w:tcBorders>
                    <w:top w:val="nil"/>
                    <w:left w:val="single" w:sz="8" w:space="0" w:color="5B9BD5"/>
                    <w:bottom w:val="single" w:sz="8" w:space="0" w:color="5B9BD5"/>
                    <w:right w:val="single" w:sz="8" w:space="0" w:color="5B9BD5"/>
                  </w:tcBorders>
                  <w:shd w:val="clear" w:color="auto" w:fill="auto"/>
                  <w:noWrap/>
                  <w:vAlign w:val="center"/>
                  <w:hideMark/>
                </w:tcPr>
                <w:p w14:paraId="0FDA2FCB" w14:textId="77777777" w:rsidR="00861374" w:rsidRPr="00F84867" w:rsidRDefault="00861374" w:rsidP="00861374">
                  <w:pPr>
                    <w:jc w:val="center"/>
                    <w:rPr>
                      <w:rFonts w:ascii="Verdana" w:hAnsi="Verdana" w:cs="Calibri"/>
                      <w:bCs/>
                      <w:color w:val="000000"/>
                      <w:sz w:val="12"/>
                      <w:szCs w:val="16"/>
                      <w:lang w:val="es-BO" w:eastAsia="es-BO"/>
                    </w:rPr>
                  </w:pPr>
                  <w:r w:rsidRPr="00F84867">
                    <w:rPr>
                      <w:rFonts w:ascii="Verdana" w:hAnsi="Verdana" w:cs="Calibri"/>
                      <w:bCs/>
                      <w:color w:val="000000"/>
                      <w:sz w:val="12"/>
                      <w:szCs w:val="16"/>
                      <w:lang w:val="es-BO" w:eastAsia="es-BO"/>
                    </w:rPr>
                    <w:t>4</w:t>
                  </w:r>
                </w:p>
              </w:tc>
              <w:tc>
                <w:tcPr>
                  <w:tcW w:w="1991" w:type="dxa"/>
                  <w:gridSpan w:val="3"/>
                  <w:tcBorders>
                    <w:top w:val="nil"/>
                    <w:left w:val="nil"/>
                    <w:bottom w:val="single" w:sz="8" w:space="0" w:color="5B9BD5"/>
                    <w:right w:val="single" w:sz="8" w:space="0" w:color="5B9BD5"/>
                  </w:tcBorders>
                  <w:shd w:val="clear" w:color="auto" w:fill="auto"/>
                  <w:noWrap/>
                  <w:vAlign w:val="center"/>
                  <w:hideMark/>
                </w:tcPr>
                <w:p w14:paraId="40684481"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Cilindro para GNV tipo GNC-1</w:t>
                  </w:r>
                </w:p>
              </w:tc>
              <w:tc>
                <w:tcPr>
                  <w:tcW w:w="597" w:type="dxa"/>
                  <w:tcBorders>
                    <w:top w:val="nil"/>
                    <w:left w:val="nil"/>
                    <w:bottom w:val="single" w:sz="8" w:space="0" w:color="5B9BD5"/>
                    <w:right w:val="single" w:sz="8" w:space="0" w:color="5B9BD5"/>
                  </w:tcBorders>
                  <w:shd w:val="clear" w:color="auto" w:fill="auto"/>
                  <w:noWrap/>
                  <w:vAlign w:val="center"/>
                  <w:hideMark/>
                </w:tcPr>
                <w:p w14:paraId="7B18E6D2"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50</w:t>
                  </w:r>
                </w:p>
              </w:tc>
              <w:tc>
                <w:tcPr>
                  <w:tcW w:w="1098" w:type="dxa"/>
                  <w:gridSpan w:val="2"/>
                  <w:tcBorders>
                    <w:top w:val="nil"/>
                    <w:left w:val="nil"/>
                    <w:bottom w:val="single" w:sz="8" w:space="0" w:color="5B9BD5"/>
                    <w:right w:val="single" w:sz="8" w:space="0" w:color="5B9BD5"/>
                  </w:tcBorders>
                  <w:shd w:val="clear" w:color="auto" w:fill="auto"/>
                  <w:noWrap/>
                  <w:vAlign w:val="center"/>
                  <w:hideMark/>
                </w:tcPr>
                <w:p w14:paraId="055BFDF4"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323 ± 3 mm</w:t>
                  </w:r>
                </w:p>
              </w:tc>
              <w:tc>
                <w:tcPr>
                  <w:tcW w:w="708" w:type="dxa"/>
                  <w:tcBorders>
                    <w:top w:val="nil"/>
                    <w:left w:val="nil"/>
                    <w:bottom w:val="single" w:sz="8" w:space="0" w:color="5B9BD5"/>
                    <w:right w:val="single" w:sz="8" w:space="0" w:color="5B9BD5"/>
                  </w:tcBorders>
                  <w:shd w:val="clear" w:color="auto" w:fill="auto"/>
                  <w:noWrap/>
                  <w:hideMark/>
                </w:tcPr>
                <w:p w14:paraId="352A3044" w14:textId="72719C43" w:rsidR="00861374" w:rsidRPr="00861374" w:rsidRDefault="00861374" w:rsidP="00861374">
                  <w:pPr>
                    <w:jc w:val="center"/>
                    <w:rPr>
                      <w:rFonts w:ascii="Century Gothic" w:hAnsi="Century Gothic"/>
                      <w:sz w:val="12"/>
                      <w:szCs w:val="12"/>
                    </w:rPr>
                  </w:pPr>
                  <w:r w:rsidRPr="00861374">
                    <w:rPr>
                      <w:rFonts w:ascii="Century Gothic" w:hAnsi="Century Gothic"/>
                      <w:sz w:val="12"/>
                      <w:szCs w:val="12"/>
                    </w:rPr>
                    <w:t>8.016</w:t>
                  </w:r>
                </w:p>
              </w:tc>
              <w:tc>
                <w:tcPr>
                  <w:tcW w:w="894" w:type="dxa"/>
                  <w:tcBorders>
                    <w:top w:val="nil"/>
                    <w:left w:val="nil"/>
                    <w:bottom w:val="single" w:sz="8" w:space="0" w:color="5B9BD5"/>
                    <w:right w:val="single" w:sz="8" w:space="0" w:color="5B9BD5"/>
                  </w:tcBorders>
                  <w:shd w:val="clear" w:color="auto" w:fill="auto"/>
                  <w:noWrap/>
                  <w:vAlign w:val="center"/>
                  <w:hideMark/>
                </w:tcPr>
                <w:p w14:paraId="2E8A6424" w14:textId="6C9112D8" w:rsidR="00861374" w:rsidRPr="00861374" w:rsidRDefault="00861374" w:rsidP="00861374">
                  <w:pPr>
                    <w:jc w:val="center"/>
                    <w:rPr>
                      <w:rFonts w:ascii="Verdana" w:hAnsi="Verdana"/>
                      <w:sz w:val="12"/>
                      <w:szCs w:val="12"/>
                    </w:rPr>
                  </w:pPr>
                  <w:r w:rsidRPr="00861374">
                    <w:rPr>
                      <w:rFonts w:ascii="Century Gothic" w:hAnsi="Century Gothic"/>
                      <w:sz w:val="12"/>
                      <w:szCs w:val="12"/>
                    </w:rPr>
                    <w:t>238,00</w:t>
                  </w:r>
                </w:p>
              </w:tc>
              <w:tc>
                <w:tcPr>
                  <w:tcW w:w="1407" w:type="dxa"/>
                  <w:tcBorders>
                    <w:top w:val="nil"/>
                    <w:left w:val="nil"/>
                    <w:bottom w:val="single" w:sz="8" w:space="0" w:color="5B9BD5"/>
                    <w:right w:val="single" w:sz="8" w:space="0" w:color="5B9BD5"/>
                  </w:tcBorders>
                  <w:shd w:val="clear" w:color="auto" w:fill="auto"/>
                  <w:noWrap/>
                  <w:vAlign w:val="center"/>
                  <w:hideMark/>
                </w:tcPr>
                <w:p w14:paraId="0E307ED7" w14:textId="7D4DFA39" w:rsidR="00861374" w:rsidRPr="00861374" w:rsidRDefault="00861374" w:rsidP="00861374">
                  <w:pPr>
                    <w:jc w:val="center"/>
                    <w:rPr>
                      <w:rFonts w:ascii="Verdana" w:hAnsi="Verdana" w:cs="Calibri"/>
                      <w:color w:val="000000"/>
                      <w:sz w:val="12"/>
                      <w:szCs w:val="12"/>
                    </w:rPr>
                  </w:pPr>
                  <w:r w:rsidRPr="00861374">
                    <w:rPr>
                      <w:rFonts w:ascii="Century Gothic" w:hAnsi="Century Gothic"/>
                      <w:sz w:val="12"/>
                      <w:szCs w:val="12"/>
                    </w:rPr>
                    <w:t>1.907.808,00</w:t>
                  </w:r>
                </w:p>
              </w:tc>
            </w:tr>
            <w:tr w:rsidR="00861374" w:rsidRPr="007D03BF" w14:paraId="37654A2B" w14:textId="77777777" w:rsidTr="00E96075">
              <w:trPr>
                <w:trHeight w:val="184"/>
              </w:trPr>
              <w:tc>
                <w:tcPr>
                  <w:tcW w:w="440" w:type="dxa"/>
                  <w:tcBorders>
                    <w:top w:val="nil"/>
                    <w:left w:val="single" w:sz="8" w:space="0" w:color="5B9BD5"/>
                    <w:bottom w:val="double" w:sz="6" w:space="0" w:color="5B9BD5"/>
                    <w:right w:val="single" w:sz="8" w:space="0" w:color="5B9BD5"/>
                  </w:tcBorders>
                  <w:shd w:val="clear" w:color="auto" w:fill="auto"/>
                  <w:noWrap/>
                  <w:vAlign w:val="center"/>
                  <w:hideMark/>
                </w:tcPr>
                <w:p w14:paraId="190D8BB1" w14:textId="77777777" w:rsidR="00861374" w:rsidRPr="00F84867" w:rsidRDefault="00861374" w:rsidP="00861374">
                  <w:pPr>
                    <w:jc w:val="center"/>
                    <w:rPr>
                      <w:rFonts w:ascii="Verdana" w:hAnsi="Verdana" w:cs="Calibri"/>
                      <w:bCs/>
                      <w:color w:val="000000"/>
                      <w:sz w:val="12"/>
                      <w:szCs w:val="16"/>
                      <w:lang w:val="es-BO" w:eastAsia="es-BO"/>
                    </w:rPr>
                  </w:pPr>
                  <w:r w:rsidRPr="00F84867">
                    <w:rPr>
                      <w:rFonts w:ascii="Verdana" w:hAnsi="Verdana" w:cs="Calibri"/>
                      <w:bCs/>
                      <w:color w:val="000000"/>
                      <w:sz w:val="12"/>
                      <w:szCs w:val="16"/>
                      <w:lang w:val="es-BO" w:eastAsia="es-BO"/>
                    </w:rPr>
                    <w:t>5</w:t>
                  </w:r>
                </w:p>
              </w:tc>
              <w:tc>
                <w:tcPr>
                  <w:tcW w:w="1991" w:type="dxa"/>
                  <w:gridSpan w:val="3"/>
                  <w:tcBorders>
                    <w:top w:val="nil"/>
                    <w:left w:val="nil"/>
                    <w:bottom w:val="double" w:sz="6" w:space="0" w:color="5B9BD5"/>
                    <w:right w:val="single" w:sz="8" w:space="0" w:color="5B9BD5"/>
                  </w:tcBorders>
                  <w:shd w:val="clear" w:color="auto" w:fill="auto"/>
                  <w:noWrap/>
                  <w:vAlign w:val="center"/>
                  <w:hideMark/>
                </w:tcPr>
                <w:p w14:paraId="37B4BBED"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Cilindro para GNV tipo GNC-1</w:t>
                  </w:r>
                </w:p>
              </w:tc>
              <w:tc>
                <w:tcPr>
                  <w:tcW w:w="597" w:type="dxa"/>
                  <w:tcBorders>
                    <w:top w:val="nil"/>
                    <w:left w:val="nil"/>
                    <w:bottom w:val="double" w:sz="6" w:space="0" w:color="5B9BD5"/>
                    <w:right w:val="single" w:sz="8" w:space="0" w:color="5B9BD5"/>
                  </w:tcBorders>
                  <w:shd w:val="clear" w:color="auto" w:fill="auto"/>
                  <w:noWrap/>
                  <w:vAlign w:val="center"/>
                  <w:hideMark/>
                </w:tcPr>
                <w:p w14:paraId="2B9A3689"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40</w:t>
                  </w:r>
                </w:p>
              </w:tc>
              <w:tc>
                <w:tcPr>
                  <w:tcW w:w="1098" w:type="dxa"/>
                  <w:gridSpan w:val="2"/>
                  <w:tcBorders>
                    <w:top w:val="nil"/>
                    <w:left w:val="nil"/>
                    <w:bottom w:val="double" w:sz="6" w:space="0" w:color="5B9BD5"/>
                    <w:right w:val="single" w:sz="8" w:space="0" w:color="5B9BD5"/>
                  </w:tcBorders>
                  <w:shd w:val="clear" w:color="auto" w:fill="auto"/>
                  <w:noWrap/>
                  <w:vAlign w:val="center"/>
                  <w:hideMark/>
                </w:tcPr>
                <w:p w14:paraId="562AEB87" w14:textId="77777777" w:rsidR="00861374" w:rsidRPr="00F84867" w:rsidRDefault="00861374" w:rsidP="00861374">
                  <w:pPr>
                    <w:jc w:val="center"/>
                    <w:rPr>
                      <w:rFonts w:ascii="Verdana" w:hAnsi="Verdana" w:cs="Calibri"/>
                      <w:color w:val="000000"/>
                      <w:sz w:val="12"/>
                      <w:szCs w:val="16"/>
                      <w:lang w:val="es-BO" w:eastAsia="es-BO"/>
                    </w:rPr>
                  </w:pPr>
                  <w:r w:rsidRPr="00F84867">
                    <w:rPr>
                      <w:rFonts w:ascii="Verdana" w:hAnsi="Verdana" w:cs="Calibri"/>
                      <w:color w:val="000000"/>
                      <w:sz w:val="12"/>
                      <w:szCs w:val="16"/>
                      <w:lang w:val="es-BO" w:eastAsia="es-BO"/>
                    </w:rPr>
                    <w:t>273 ± 3 mm</w:t>
                  </w:r>
                </w:p>
              </w:tc>
              <w:tc>
                <w:tcPr>
                  <w:tcW w:w="708" w:type="dxa"/>
                  <w:tcBorders>
                    <w:top w:val="nil"/>
                    <w:left w:val="nil"/>
                    <w:bottom w:val="single" w:sz="8" w:space="0" w:color="5B9BD5"/>
                    <w:right w:val="single" w:sz="8" w:space="0" w:color="5B9BD5"/>
                  </w:tcBorders>
                  <w:shd w:val="clear" w:color="auto" w:fill="auto"/>
                  <w:noWrap/>
                  <w:hideMark/>
                </w:tcPr>
                <w:p w14:paraId="479A7801" w14:textId="7B7E99B5" w:rsidR="00861374" w:rsidRPr="00861374" w:rsidRDefault="00861374" w:rsidP="00861374">
                  <w:pPr>
                    <w:jc w:val="center"/>
                    <w:rPr>
                      <w:rFonts w:ascii="Century Gothic" w:hAnsi="Century Gothic"/>
                      <w:sz w:val="12"/>
                      <w:szCs w:val="12"/>
                    </w:rPr>
                  </w:pPr>
                  <w:r w:rsidRPr="00861374">
                    <w:rPr>
                      <w:rFonts w:ascii="Century Gothic" w:hAnsi="Century Gothic"/>
                      <w:sz w:val="12"/>
                      <w:szCs w:val="12"/>
                    </w:rPr>
                    <w:t>7.994</w:t>
                  </w:r>
                </w:p>
              </w:tc>
              <w:tc>
                <w:tcPr>
                  <w:tcW w:w="894" w:type="dxa"/>
                  <w:tcBorders>
                    <w:top w:val="nil"/>
                    <w:left w:val="nil"/>
                    <w:bottom w:val="single" w:sz="8" w:space="0" w:color="5B9BD5"/>
                    <w:right w:val="single" w:sz="8" w:space="0" w:color="5B9BD5"/>
                  </w:tcBorders>
                  <w:shd w:val="clear" w:color="auto" w:fill="auto"/>
                  <w:noWrap/>
                  <w:vAlign w:val="center"/>
                  <w:hideMark/>
                </w:tcPr>
                <w:p w14:paraId="0BFA8FAA" w14:textId="2007B46C" w:rsidR="00861374" w:rsidRPr="00861374" w:rsidRDefault="00861374" w:rsidP="00861374">
                  <w:pPr>
                    <w:jc w:val="center"/>
                    <w:rPr>
                      <w:rFonts w:ascii="Verdana" w:hAnsi="Verdana"/>
                      <w:sz w:val="12"/>
                      <w:szCs w:val="12"/>
                    </w:rPr>
                  </w:pPr>
                  <w:r w:rsidRPr="00861374">
                    <w:rPr>
                      <w:rFonts w:ascii="Century Gothic" w:hAnsi="Century Gothic"/>
                      <w:sz w:val="12"/>
                      <w:szCs w:val="12"/>
                    </w:rPr>
                    <w:t>187,00</w:t>
                  </w:r>
                </w:p>
              </w:tc>
              <w:tc>
                <w:tcPr>
                  <w:tcW w:w="1407" w:type="dxa"/>
                  <w:tcBorders>
                    <w:top w:val="nil"/>
                    <w:left w:val="nil"/>
                    <w:bottom w:val="single" w:sz="8" w:space="0" w:color="5B9BD5"/>
                    <w:right w:val="single" w:sz="8" w:space="0" w:color="5B9BD5"/>
                  </w:tcBorders>
                  <w:shd w:val="clear" w:color="auto" w:fill="auto"/>
                  <w:noWrap/>
                  <w:vAlign w:val="center"/>
                  <w:hideMark/>
                </w:tcPr>
                <w:p w14:paraId="2666234F" w14:textId="642A775C" w:rsidR="00861374" w:rsidRPr="00861374" w:rsidRDefault="00861374" w:rsidP="00861374">
                  <w:pPr>
                    <w:jc w:val="center"/>
                    <w:rPr>
                      <w:rFonts w:ascii="Verdana" w:hAnsi="Verdana" w:cs="Calibri"/>
                      <w:color w:val="000000"/>
                      <w:sz w:val="12"/>
                      <w:szCs w:val="12"/>
                    </w:rPr>
                  </w:pPr>
                  <w:r w:rsidRPr="00861374">
                    <w:rPr>
                      <w:rFonts w:ascii="Century Gothic" w:hAnsi="Century Gothic"/>
                      <w:sz w:val="12"/>
                      <w:szCs w:val="12"/>
                    </w:rPr>
                    <w:t>1.494.878,00</w:t>
                  </w:r>
                </w:p>
              </w:tc>
            </w:tr>
            <w:tr w:rsidR="00861374" w:rsidRPr="007D03BF" w14:paraId="2B7BB470" w14:textId="77777777" w:rsidTr="00861374">
              <w:trPr>
                <w:trHeight w:val="269"/>
              </w:trPr>
              <w:tc>
                <w:tcPr>
                  <w:tcW w:w="4126" w:type="dxa"/>
                  <w:gridSpan w:val="7"/>
                  <w:tcBorders>
                    <w:top w:val="nil"/>
                    <w:left w:val="single" w:sz="8" w:space="0" w:color="5B9BD5"/>
                    <w:bottom w:val="single" w:sz="8" w:space="0" w:color="5B9BD5"/>
                    <w:right w:val="single" w:sz="8" w:space="0" w:color="5B9BD5"/>
                  </w:tcBorders>
                  <w:shd w:val="clear" w:color="auto" w:fill="auto"/>
                  <w:noWrap/>
                  <w:vAlign w:val="center"/>
                  <w:hideMark/>
                </w:tcPr>
                <w:p w14:paraId="43DB1D80" w14:textId="77777777" w:rsidR="00861374" w:rsidRPr="00F84867" w:rsidRDefault="00861374" w:rsidP="00861374">
                  <w:pPr>
                    <w:jc w:val="center"/>
                    <w:rPr>
                      <w:rFonts w:ascii="Verdana" w:hAnsi="Verdana" w:cs="Calibri"/>
                      <w:b/>
                      <w:bCs/>
                      <w:color w:val="000000"/>
                      <w:sz w:val="12"/>
                      <w:szCs w:val="16"/>
                      <w:lang w:val="es-BO" w:eastAsia="es-BO"/>
                    </w:rPr>
                  </w:pPr>
                  <w:r w:rsidRPr="00F84867">
                    <w:rPr>
                      <w:rFonts w:ascii="Verdana" w:hAnsi="Verdana" w:cs="Calibri"/>
                      <w:b/>
                      <w:bCs/>
                      <w:color w:val="000000"/>
                      <w:sz w:val="12"/>
                      <w:szCs w:val="16"/>
                      <w:lang w:val="es-BO" w:eastAsia="es-BO"/>
                    </w:rPr>
                    <w:t>Total</w:t>
                  </w:r>
                </w:p>
              </w:tc>
              <w:tc>
                <w:tcPr>
                  <w:tcW w:w="708" w:type="dxa"/>
                  <w:tcBorders>
                    <w:top w:val="nil"/>
                    <w:left w:val="nil"/>
                    <w:bottom w:val="single" w:sz="8" w:space="0" w:color="5B9BD5"/>
                    <w:right w:val="single" w:sz="8" w:space="0" w:color="5B9BD5"/>
                  </w:tcBorders>
                  <w:shd w:val="clear" w:color="auto" w:fill="auto"/>
                  <w:noWrap/>
                  <w:vAlign w:val="center"/>
                  <w:hideMark/>
                </w:tcPr>
                <w:p w14:paraId="48079516" w14:textId="7D9EC6C9" w:rsidR="00861374" w:rsidRPr="00F84867" w:rsidRDefault="00861374" w:rsidP="00861374">
                  <w:pPr>
                    <w:jc w:val="center"/>
                    <w:rPr>
                      <w:rFonts w:ascii="Verdana" w:hAnsi="Verdana" w:cs="Calibri"/>
                      <w:b/>
                      <w:bCs/>
                      <w:color w:val="000000"/>
                      <w:sz w:val="12"/>
                      <w:szCs w:val="16"/>
                      <w:lang w:val="es-BO" w:eastAsia="es-BO"/>
                    </w:rPr>
                  </w:pPr>
                  <w:r>
                    <w:rPr>
                      <w:rFonts w:ascii="Verdana" w:hAnsi="Verdana" w:cs="Calibri"/>
                      <w:b/>
                      <w:bCs/>
                      <w:color w:val="000000"/>
                      <w:sz w:val="12"/>
                      <w:szCs w:val="16"/>
                      <w:lang w:val="es-BO" w:eastAsia="es-BO"/>
                    </w:rPr>
                    <w:t>32.040</w:t>
                  </w:r>
                </w:p>
              </w:tc>
              <w:tc>
                <w:tcPr>
                  <w:tcW w:w="894" w:type="dxa"/>
                  <w:tcBorders>
                    <w:top w:val="nil"/>
                    <w:left w:val="nil"/>
                    <w:bottom w:val="single" w:sz="8" w:space="0" w:color="5B9BD5"/>
                    <w:right w:val="single" w:sz="8" w:space="0" w:color="5B9BD5"/>
                  </w:tcBorders>
                  <w:shd w:val="clear" w:color="auto" w:fill="auto"/>
                  <w:noWrap/>
                  <w:vAlign w:val="center"/>
                  <w:hideMark/>
                </w:tcPr>
                <w:p w14:paraId="65EF41CF" w14:textId="77777777" w:rsidR="00861374" w:rsidRPr="00861374" w:rsidRDefault="00861374" w:rsidP="00861374">
                  <w:pPr>
                    <w:jc w:val="center"/>
                    <w:rPr>
                      <w:rFonts w:ascii="Verdana" w:hAnsi="Verdana" w:cs="Calibri"/>
                      <w:b/>
                      <w:bCs/>
                      <w:color w:val="000000"/>
                      <w:sz w:val="12"/>
                      <w:szCs w:val="12"/>
                      <w:lang w:val="es-BO" w:eastAsia="es-BO"/>
                    </w:rPr>
                  </w:pPr>
                </w:p>
              </w:tc>
              <w:tc>
                <w:tcPr>
                  <w:tcW w:w="1407" w:type="dxa"/>
                  <w:tcBorders>
                    <w:top w:val="nil"/>
                    <w:left w:val="nil"/>
                    <w:bottom w:val="single" w:sz="8" w:space="0" w:color="5B9BD5"/>
                    <w:right w:val="single" w:sz="8" w:space="0" w:color="5B9BD5"/>
                  </w:tcBorders>
                  <w:shd w:val="clear" w:color="auto" w:fill="auto"/>
                  <w:noWrap/>
                  <w:vAlign w:val="center"/>
                  <w:hideMark/>
                </w:tcPr>
                <w:p w14:paraId="26BC93B8" w14:textId="2447DDA9" w:rsidR="00861374" w:rsidRPr="00861374" w:rsidRDefault="00861374" w:rsidP="00861374">
                  <w:pPr>
                    <w:jc w:val="center"/>
                    <w:rPr>
                      <w:rFonts w:ascii="Verdana" w:hAnsi="Verdana" w:cs="Calibri"/>
                      <w:b/>
                      <w:bCs/>
                      <w:color w:val="000000"/>
                      <w:sz w:val="12"/>
                      <w:szCs w:val="12"/>
                      <w:lang w:val="es-BO" w:eastAsia="es-BO"/>
                    </w:rPr>
                  </w:pPr>
                  <w:r w:rsidRPr="00861374">
                    <w:rPr>
                      <w:rFonts w:ascii="Verdana" w:hAnsi="Verdana" w:cs="Calibri"/>
                      <w:b/>
                      <w:bCs/>
                      <w:color w:val="000000"/>
                      <w:sz w:val="12"/>
                      <w:szCs w:val="12"/>
                    </w:rPr>
                    <w:t>USD 7.638.472,00</w:t>
                  </w:r>
                </w:p>
              </w:tc>
            </w:tr>
          </w:tbl>
          <w:p w14:paraId="43C6082D" w14:textId="77777777" w:rsidR="004F7A86" w:rsidRDefault="004F7A86" w:rsidP="007811EA">
            <w:pPr>
              <w:ind w:right="107"/>
              <w:jc w:val="both"/>
              <w:rPr>
                <w:rFonts w:ascii="Verdana" w:hAnsi="Verdana" w:cs="Arial"/>
                <w:kern w:val="28"/>
                <w:sz w:val="18"/>
                <w:szCs w:val="18"/>
              </w:rPr>
            </w:pPr>
          </w:p>
          <w:p w14:paraId="3AE77177" w14:textId="1C1EB411" w:rsidR="00B87F65" w:rsidRPr="005736C5" w:rsidRDefault="002121D4" w:rsidP="007811EA">
            <w:pPr>
              <w:ind w:right="107"/>
              <w:contextualSpacing/>
              <w:jc w:val="both"/>
              <w:rPr>
                <w:rFonts w:ascii="Verdana" w:hAnsi="Verdana"/>
                <w:b/>
                <w:sz w:val="18"/>
                <w:szCs w:val="18"/>
              </w:rPr>
            </w:pPr>
            <w:r w:rsidRPr="005736C5">
              <w:rPr>
                <w:rFonts w:ascii="Verdana" w:hAnsi="Verdana"/>
                <w:b/>
                <w:sz w:val="18"/>
                <w:szCs w:val="18"/>
              </w:rPr>
              <w:t>(</w:t>
            </w:r>
            <w:r w:rsidR="00A141D2">
              <w:rPr>
                <w:rFonts w:ascii="Verdana" w:hAnsi="Verdana"/>
                <w:b/>
                <w:sz w:val="18"/>
                <w:szCs w:val="18"/>
              </w:rPr>
              <w:t xml:space="preserve">ESPECIFICAR POR ITEMS Y </w:t>
            </w:r>
            <w:r w:rsidRPr="005736C5">
              <w:rPr>
                <w:rFonts w:ascii="Verdana" w:hAnsi="Verdana"/>
                <w:b/>
                <w:sz w:val="18"/>
                <w:szCs w:val="18"/>
              </w:rPr>
              <w:t>PRESENTAR SU PROPUESTA ECONÓMICA POR ÍTEM EN LOS FORMULARIOS 6)</w:t>
            </w:r>
          </w:p>
        </w:tc>
        <w:tc>
          <w:tcPr>
            <w:tcW w:w="4438" w:type="dxa"/>
          </w:tcPr>
          <w:p w14:paraId="5BF8B8B2" w14:textId="77777777" w:rsidR="002121D4" w:rsidRPr="00820077" w:rsidRDefault="002121D4" w:rsidP="002E36EC">
            <w:pPr>
              <w:jc w:val="both"/>
              <w:rPr>
                <w:rFonts w:ascii="Arial" w:hAnsi="Arial" w:cs="Arial"/>
                <w:sz w:val="16"/>
                <w:szCs w:val="16"/>
              </w:rPr>
            </w:pPr>
          </w:p>
        </w:tc>
      </w:tr>
      <w:tr w:rsidR="002121D4" w:rsidRPr="00820077" w14:paraId="590466C0" w14:textId="77777777" w:rsidTr="00ED4B35">
        <w:tc>
          <w:tcPr>
            <w:tcW w:w="552" w:type="dxa"/>
            <w:shd w:val="clear" w:color="auto" w:fill="D9E2F3"/>
          </w:tcPr>
          <w:p w14:paraId="7806E3EC"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t>6.2</w:t>
            </w:r>
          </w:p>
        </w:tc>
        <w:tc>
          <w:tcPr>
            <w:tcW w:w="8222" w:type="dxa"/>
            <w:shd w:val="clear" w:color="auto" w:fill="D9E2F3"/>
          </w:tcPr>
          <w:p w14:paraId="3B62DED4" w14:textId="77777777" w:rsidR="002121D4" w:rsidRPr="005736C5" w:rsidRDefault="002121D4" w:rsidP="007811EA">
            <w:pPr>
              <w:ind w:right="107"/>
              <w:contextualSpacing/>
              <w:jc w:val="both"/>
              <w:rPr>
                <w:rFonts w:ascii="Verdana" w:hAnsi="Verdana"/>
                <w:b/>
                <w:sz w:val="18"/>
                <w:szCs w:val="18"/>
              </w:rPr>
            </w:pPr>
            <w:r w:rsidRPr="005736C5">
              <w:rPr>
                <w:rFonts w:ascii="Verdana" w:hAnsi="Verdana"/>
                <w:b/>
                <w:sz w:val="18"/>
                <w:szCs w:val="18"/>
              </w:rPr>
              <w:t>EXPERIENCIA DEL PROPONENTE</w:t>
            </w:r>
          </w:p>
        </w:tc>
        <w:tc>
          <w:tcPr>
            <w:tcW w:w="4438" w:type="dxa"/>
            <w:shd w:val="clear" w:color="auto" w:fill="D9E2F3"/>
          </w:tcPr>
          <w:p w14:paraId="5B0B3BDD" w14:textId="77777777" w:rsidR="002121D4" w:rsidRPr="00820077" w:rsidRDefault="002121D4" w:rsidP="002E36EC">
            <w:pPr>
              <w:jc w:val="both"/>
              <w:rPr>
                <w:rFonts w:ascii="Arial" w:hAnsi="Arial" w:cs="Arial"/>
                <w:b/>
                <w:sz w:val="16"/>
                <w:szCs w:val="16"/>
              </w:rPr>
            </w:pPr>
          </w:p>
        </w:tc>
      </w:tr>
      <w:tr w:rsidR="002121D4" w:rsidRPr="00820077" w14:paraId="02D65FAA" w14:textId="77777777" w:rsidTr="00ED4B35">
        <w:tc>
          <w:tcPr>
            <w:tcW w:w="552" w:type="dxa"/>
          </w:tcPr>
          <w:p w14:paraId="18E6A8F2"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63EC138B" w14:textId="020D7452" w:rsidR="00F84867" w:rsidRPr="002D289A" w:rsidRDefault="00F84867" w:rsidP="00F84867">
            <w:pPr>
              <w:ind w:left="109" w:right="151"/>
              <w:jc w:val="both"/>
              <w:rPr>
                <w:rFonts w:ascii="Verdana" w:hAnsi="Verdana"/>
                <w:sz w:val="16"/>
                <w:szCs w:val="16"/>
              </w:rPr>
            </w:pPr>
            <w:r w:rsidRPr="00F84867">
              <w:rPr>
                <w:rFonts w:ascii="Verdana" w:hAnsi="Verdana" w:cs="Calibri"/>
                <w:b/>
                <w:sz w:val="16"/>
                <w:szCs w:val="16"/>
              </w:rPr>
              <w:t xml:space="preserve">EXPERIENCIA GENERAL: </w:t>
            </w:r>
            <w:r w:rsidRPr="00F84867">
              <w:rPr>
                <w:rFonts w:ascii="Verdana" w:hAnsi="Verdana"/>
                <w:sz w:val="16"/>
                <w:szCs w:val="16"/>
              </w:rPr>
              <w:t>Antigüedad mínima de 10 (diez) años en la fabricación y comercialización de cilindros para GNV, verificable a través del Documento de Constitución o Creación de la empresa junto con sus modificaciones y actualizaciones conforme a normativa del país del proponente y el registro oficial de industria y/o comercio de la empresa (o su equivalente) emitido por el ente competente de su país de origen</w:t>
            </w:r>
            <w:r w:rsidRPr="002D289A">
              <w:rPr>
                <w:rFonts w:ascii="Verdana" w:hAnsi="Verdana"/>
                <w:sz w:val="16"/>
                <w:szCs w:val="16"/>
              </w:rPr>
              <w:t>.</w:t>
            </w:r>
            <w:r w:rsidR="00C4551B" w:rsidRPr="002D289A">
              <w:rPr>
                <w:rFonts w:ascii="Verdana" w:hAnsi="Verdana"/>
                <w:sz w:val="18"/>
                <w:szCs w:val="18"/>
              </w:rPr>
              <w:t xml:space="preserve"> </w:t>
            </w:r>
            <w:r w:rsidR="00C4551B" w:rsidRPr="002D289A">
              <w:rPr>
                <w:rFonts w:ascii="Verdana" w:hAnsi="Verdana"/>
                <w:sz w:val="16"/>
                <w:szCs w:val="18"/>
              </w:rPr>
              <w:t>La presentación del documento podrá ser la ficha electrónica impresa emitida por la instancia competente del país de origen, que acredite su experiencia en el marco de su normativa</w:t>
            </w:r>
            <w:r w:rsidR="00C4551B" w:rsidRPr="002D289A">
              <w:rPr>
                <w:rFonts w:ascii="Verdana" w:hAnsi="Verdana"/>
                <w:sz w:val="18"/>
                <w:szCs w:val="18"/>
              </w:rPr>
              <w:t>.</w:t>
            </w:r>
          </w:p>
          <w:p w14:paraId="72B6AE35" w14:textId="77777777" w:rsidR="00F84867" w:rsidRPr="002D289A" w:rsidRDefault="00F84867" w:rsidP="00F84867">
            <w:pPr>
              <w:ind w:left="109" w:right="151"/>
              <w:jc w:val="both"/>
              <w:rPr>
                <w:rFonts w:ascii="Verdana" w:hAnsi="Verdana"/>
                <w:sz w:val="16"/>
                <w:szCs w:val="16"/>
              </w:rPr>
            </w:pPr>
          </w:p>
          <w:p w14:paraId="65462AFA" w14:textId="73ED8D27" w:rsidR="00F84867" w:rsidRPr="00F84867" w:rsidRDefault="00F84867" w:rsidP="00F84867">
            <w:pPr>
              <w:ind w:left="109" w:right="151"/>
              <w:jc w:val="both"/>
              <w:rPr>
                <w:rFonts w:ascii="Verdana" w:hAnsi="Verdana"/>
                <w:sz w:val="16"/>
                <w:szCs w:val="16"/>
              </w:rPr>
            </w:pPr>
            <w:r w:rsidRPr="002D289A">
              <w:rPr>
                <w:rFonts w:ascii="Verdana" w:hAnsi="Verdana"/>
                <w:b/>
                <w:sz w:val="16"/>
                <w:szCs w:val="16"/>
              </w:rPr>
              <w:t xml:space="preserve">EXPERIENCIA ESPECIFICA: </w:t>
            </w:r>
            <w:r w:rsidR="00AF020C" w:rsidRPr="002D289A">
              <w:rPr>
                <w:rFonts w:ascii="Verdana" w:hAnsi="Verdana"/>
                <w:sz w:val="16"/>
                <w:szCs w:val="16"/>
              </w:rPr>
              <w:t xml:space="preserve">Ventas de Cilindros para GNV mínima de </w:t>
            </w:r>
            <w:r w:rsidR="00C4551B" w:rsidRPr="002D289A">
              <w:rPr>
                <w:rFonts w:ascii="Verdana" w:hAnsi="Verdana"/>
                <w:sz w:val="16"/>
                <w:szCs w:val="18"/>
              </w:rPr>
              <w:t>30.000 unidades desde enero de 2019</w:t>
            </w:r>
            <w:r w:rsidR="00AF020C" w:rsidRPr="002D289A">
              <w:rPr>
                <w:rFonts w:ascii="Verdana" w:hAnsi="Verdana"/>
                <w:sz w:val="16"/>
                <w:szCs w:val="16"/>
              </w:rPr>
              <w:t xml:space="preserve"> a la fecha, respaldado por fotocopias simples (de contratos suscritos respaldados por actas de recepción definitiva o certificados de conformidad y/o facturas respaldadas legalmente con documento de entrega correspondiente), ordenadas por fecha</w:t>
            </w:r>
            <w:r w:rsidR="00AF020C" w:rsidRPr="00AF020C">
              <w:rPr>
                <w:rFonts w:ascii="Verdana" w:hAnsi="Verdana"/>
                <w:sz w:val="16"/>
                <w:szCs w:val="16"/>
              </w:rPr>
              <w:t>, acompañadas de una hoja electrónica en medio magnético con el detalle de la fecha y cantidad de cilindros para su verificación.</w:t>
            </w:r>
          </w:p>
          <w:p w14:paraId="4FEB9F3F" w14:textId="77777777" w:rsidR="00F84867" w:rsidRDefault="00F84867" w:rsidP="00B411C8">
            <w:pPr>
              <w:ind w:right="107"/>
              <w:jc w:val="both"/>
              <w:rPr>
                <w:rFonts w:ascii="Verdana" w:hAnsi="Verdana" w:cs="Calibri"/>
                <w:b/>
                <w:i/>
                <w:sz w:val="18"/>
                <w:szCs w:val="18"/>
              </w:rPr>
            </w:pPr>
          </w:p>
          <w:p w14:paraId="4187071F" w14:textId="77777777" w:rsidR="00F84867" w:rsidRDefault="002121D4" w:rsidP="00B411C8">
            <w:pPr>
              <w:ind w:right="107"/>
              <w:jc w:val="both"/>
              <w:rPr>
                <w:rFonts w:ascii="Verdana" w:hAnsi="Verdana" w:cs="Calibri"/>
                <w:b/>
                <w:i/>
                <w:sz w:val="18"/>
                <w:szCs w:val="18"/>
              </w:rPr>
            </w:pPr>
            <w:r w:rsidRPr="005736C5">
              <w:rPr>
                <w:rFonts w:ascii="Verdana" w:hAnsi="Verdana" w:cs="Calibri"/>
                <w:b/>
                <w:i/>
                <w:sz w:val="18"/>
                <w:szCs w:val="18"/>
              </w:rPr>
              <w:lastRenderedPageBreak/>
              <w:t>(DETALLAR Y RESPALDAR)</w:t>
            </w:r>
          </w:p>
          <w:p w14:paraId="185DF633" w14:textId="60EEBAF4" w:rsidR="00237A6B" w:rsidRPr="00237A6B" w:rsidRDefault="00237A6B" w:rsidP="00B411C8">
            <w:pPr>
              <w:ind w:right="107"/>
              <w:jc w:val="both"/>
              <w:rPr>
                <w:rFonts w:ascii="Verdana" w:hAnsi="Verdana" w:cs="Calibri"/>
                <w:b/>
                <w:i/>
                <w:sz w:val="18"/>
                <w:szCs w:val="18"/>
              </w:rPr>
            </w:pPr>
          </w:p>
        </w:tc>
        <w:tc>
          <w:tcPr>
            <w:tcW w:w="4438" w:type="dxa"/>
          </w:tcPr>
          <w:p w14:paraId="67BAC2F7" w14:textId="77777777" w:rsidR="002121D4" w:rsidRPr="00820077" w:rsidRDefault="002121D4" w:rsidP="002E36EC">
            <w:pPr>
              <w:jc w:val="both"/>
              <w:rPr>
                <w:rFonts w:ascii="Arial" w:hAnsi="Arial" w:cs="Arial"/>
                <w:sz w:val="16"/>
                <w:szCs w:val="16"/>
              </w:rPr>
            </w:pPr>
          </w:p>
        </w:tc>
      </w:tr>
      <w:tr w:rsidR="002121D4" w:rsidRPr="00820077" w14:paraId="691ADF0A" w14:textId="77777777" w:rsidTr="00ED4B35">
        <w:tc>
          <w:tcPr>
            <w:tcW w:w="552" w:type="dxa"/>
            <w:shd w:val="clear" w:color="auto" w:fill="D9E2F3"/>
          </w:tcPr>
          <w:p w14:paraId="7520BFBE"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6.3</w:t>
            </w:r>
          </w:p>
        </w:tc>
        <w:tc>
          <w:tcPr>
            <w:tcW w:w="8222" w:type="dxa"/>
            <w:shd w:val="clear" w:color="auto" w:fill="D9E2F3"/>
          </w:tcPr>
          <w:p w14:paraId="0468C4B4" w14:textId="77777777" w:rsidR="002121D4" w:rsidRPr="005736C5" w:rsidRDefault="002121D4" w:rsidP="007811EA">
            <w:pPr>
              <w:tabs>
                <w:tab w:val="left" w:pos="1446"/>
              </w:tabs>
              <w:ind w:right="107"/>
              <w:contextualSpacing/>
              <w:jc w:val="both"/>
              <w:rPr>
                <w:rFonts w:ascii="Verdana" w:hAnsi="Verdana"/>
                <w:b/>
                <w:sz w:val="18"/>
                <w:szCs w:val="18"/>
              </w:rPr>
            </w:pPr>
            <w:r w:rsidRPr="005736C5">
              <w:rPr>
                <w:rFonts w:ascii="Verdana" w:hAnsi="Verdana"/>
                <w:b/>
                <w:sz w:val="18"/>
                <w:szCs w:val="18"/>
              </w:rPr>
              <w:t>SOLVENCIA FINANCIERA</w:t>
            </w:r>
          </w:p>
        </w:tc>
        <w:tc>
          <w:tcPr>
            <w:tcW w:w="4438" w:type="dxa"/>
            <w:shd w:val="clear" w:color="auto" w:fill="D9E2F3"/>
          </w:tcPr>
          <w:p w14:paraId="424EEE5B" w14:textId="77777777" w:rsidR="002121D4" w:rsidRPr="00820077" w:rsidRDefault="002121D4" w:rsidP="002E36EC">
            <w:pPr>
              <w:jc w:val="both"/>
              <w:rPr>
                <w:rFonts w:ascii="Arial" w:hAnsi="Arial" w:cs="Arial"/>
                <w:b/>
                <w:sz w:val="16"/>
                <w:szCs w:val="16"/>
              </w:rPr>
            </w:pPr>
          </w:p>
        </w:tc>
      </w:tr>
      <w:tr w:rsidR="002121D4" w:rsidRPr="00820077" w14:paraId="63538BF3" w14:textId="77777777" w:rsidTr="00ED4B35">
        <w:tc>
          <w:tcPr>
            <w:tcW w:w="552" w:type="dxa"/>
          </w:tcPr>
          <w:p w14:paraId="46EB757F"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5207746F" w14:textId="77777777" w:rsidR="00C54D9B" w:rsidRPr="00F84867" w:rsidRDefault="00F84867" w:rsidP="007811EA">
            <w:pPr>
              <w:ind w:right="107"/>
              <w:contextualSpacing/>
              <w:jc w:val="both"/>
              <w:rPr>
                <w:rFonts w:ascii="Verdana" w:hAnsi="Verdana" w:cs="Arial"/>
                <w:sz w:val="16"/>
                <w:szCs w:val="16"/>
              </w:rPr>
            </w:pPr>
            <w:r w:rsidRPr="00F84867">
              <w:rPr>
                <w:rFonts w:ascii="Verdana" w:hAnsi="Verdana" w:cs="Arial"/>
                <w:sz w:val="16"/>
                <w:szCs w:val="16"/>
              </w:rPr>
              <w:t>El proponente deberá presentar una fotocopia simple de sus Estados Financieros auditados de las dos últimas gestiones fiscales, para establecer su solvencia económica y liquidez de la empresa. El índice de liquidez deberá ser mayor a 1.</w:t>
            </w:r>
          </w:p>
          <w:p w14:paraId="030AA45D" w14:textId="77777777" w:rsidR="00F84867" w:rsidRPr="00360399" w:rsidRDefault="00F84867" w:rsidP="007811EA">
            <w:pPr>
              <w:ind w:right="107"/>
              <w:contextualSpacing/>
              <w:jc w:val="both"/>
              <w:rPr>
                <w:rFonts w:ascii="Verdana" w:hAnsi="Verdana"/>
                <w:szCs w:val="18"/>
              </w:rPr>
            </w:pPr>
          </w:p>
          <w:p w14:paraId="363AC2B7" w14:textId="77777777" w:rsidR="002121D4" w:rsidRDefault="002121D4" w:rsidP="007811EA">
            <w:pPr>
              <w:ind w:right="107"/>
              <w:contextualSpacing/>
              <w:jc w:val="both"/>
              <w:rPr>
                <w:rFonts w:ascii="Verdana" w:hAnsi="Verdana" w:cs="Calibri"/>
                <w:b/>
                <w:sz w:val="18"/>
                <w:szCs w:val="18"/>
              </w:rPr>
            </w:pPr>
            <w:r w:rsidRPr="005736C5">
              <w:rPr>
                <w:rFonts w:ascii="Verdana" w:hAnsi="Verdana" w:cs="Calibri"/>
                <w:b/>
                <w:sz w:val="18"/>
                <w:szCs w:val="18"/>
              </w:rPr>
              <w:t>(PRESENTAR DOCUMENTACIÓN)</w:t>
            </w:r>
          </w:p>
          <w:p w14:paraId="022879BC" w14:textId="7189FC9D" w:rsidR="00237A6B" w:rsidRPr="00AF020C" w:rsidRDefault="00237A6B" w:rsidP="007811EA">
            <w:pPr>
              <w:ind w:right="107"/>
              <w:contextualSpacing/>
              <w:jc w:val="both"/>
              <w:rPr>
                <w:rFonts w:ascii="Verdana" w:hAnsi="Verdana" w:cs="Calibri"/>
                <w:b/>
                <w:sz w:val="18"/>
                <w:szCs w:val="18"/>
              </w:rPr>
            </w:pPr>
          </w:p>
        </w:tc>
        <w:tc>
          <w:tcPr>
            <w:tcW w:w="4438" w:type="dxa"/>
          </w:tcPr>
          <w:p w14:paraId="65D2CEC7" w14:textId="77777777" w:rsidR="002121D4" w:rsidRPr="00820077" w:rsidRDefault="002121D4" w:rsidP="002E36EC">
            <w:pPr>
              <w:jc w:val="both"/>
              <w:rPr>
                <w:rFonts w:ascii="Arial" w:hAnsi="Arial" w:cs="Arial"/>
                <w:sz w:val="16"/>
                <w:szCs w:val="16"/>
              </w:rPr>
            </w:pPr>
          </w:p>
        </w:tc>
      </w:tr>
      <w:tr w:rsidR="002121D4" w:rsidRPr="00820077" w14:paraId="2EEF9E0B" w14:textId="77777777" w:rsidTr="00ED4B35">
        <w:tc>
          <w:tcPr>
            <w:tcW w:w="552" w:type="dxa"/>
            <w:shd w:val="clear" w:color="auto" w:fill="D9E2F3"/>
          </w:tcPr>
          <w:p w14:paraId="172CCA16"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t>6.4</w:t>
            </w:r>
          </w:p>
        </w:tc>
        <w:tc>
          <w:tcPr>
            <w:tcW w:w="8222" w:type="dxa"/>
            <w:shd w:val="clear" w:color="auto" w:fill="D9E2F3"/>
          </w:tcPr>
          <w:p w14:paraId="2C517B8B" w14:textId="77777777" w:rsidR="002121D4" w:rsidRPr="005736C5" w:rsidRDefault="002121D4" w:rsidP="007811EA">
            <w:pPr>
              <w:tabs>
                <w:tab w:val="left" w:pos="1162"/>
              </w:tabs>
              <w:ind w:right="107"/>
              <w:contextualSpacing/>
              <w:jc w:val="both"/>
              <w:rPr>
                <w:rFonts w:ascii="Verdana" w:hAnsi="Verdana"/>
                <w:b/>
                <w:sz w:val="18"/>
                <w:szCs w:val="18"/>
              </w:rPr>
            </w:pPr>
            <w:r w:rsidRPr="005736C5">
              <w:rPr>
                <w:rFonts w:ascii="Verdana" w:hAnsi="Verdana"/>
                <w:b/>
                <w:sz w:val="18"/>
                <w:szCs w:val="18"/>
              </w:rPr>
              <w:t>RECEPCIÓN DE LOS BIENES</w:t>
            </w:r>
          </w:p>
        </w:tc>
        <w:tc>
          <w:tcPr>
            <w:tcW w:w="4438" w:type="dxa"/>
            <w:shd w:val="clear" w:color="auto" w:fill="D9E2F3"/>
          </w:tcPr>
          <w:p w14:paraId="4CFD5D42" w14:textId="77777777" w:rsidR="002121D4" w:rsidRPr="00820077" w:rsidRDefault="002121D4" w:rsidP="002E36EC">
            <w:pPr>
              <w:jc w:val="both"/>
              <w:rPr>
                <w:rFonts w:ascii="Arial" w:hAnsi="Arial" w:cs="Arial"/>
                <w:b/>
                <w:sz w:val="16"/>
                <w:szCs w:val="16"/>
              </w:rPr>
            </w:pPr>
          </w:p>
        </w:tc>
      </w:tr>
      <w:tr w:rsidR="002121D4" w:rsidRPr="00820077" w14:paraId="04588C39" w14:textId="77777777" w:rsidTr="00ED4B35">
        <w:tc>
          <w:tcPr>
            <w:tcW w:w="552" w:type="dxa"/>
          </w:tcPr>
          <w:p w14:paraId="398EE982"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3AA0EE14" w14:textId="77777777" w:rsidR="00F84867" w:rsidRPr="00F84867" w:rsidRDefault="00F84867" w:rsidP="00F84867">
            <w:pPr>
              <w:ind w:right="151"/>
              <w:jc w:val="both"/>
              <w:rPr>
                <w:rFonts w:ascii="Verdana" w:hAnsi="Verdana" w:cs="Calibri"/>
                <w:b/>
                <w:sz w:val="16"/>
                <w:szCs w:val="16"/>
              </w:rPr>
            </w:pPr>
            <w:r w:rsidRPr="00F84867">
              <w:rPr>
                <w:rFonts w:ascii="Verdana" w:hAnsi="Verdana" w:cs="Calibri"/>
                <w:sz w:val="16"/>
                <w:szCs w:val="16"/>
              </w:rPr>
              <w:t>La recepción de los bienes se realizará de acuerdo al siguiente procedimiento:</w:t>
            </w:r>
          </w:p>
          <w:p w14:paraId="4ADA448A" w14:textId="77777777" w:rsidR="00F84867" w:rsidRPr="00F84867" w:rsidRDefault="00F84867" w:rsidP="00F84867">
            <w:pPr>
              <w:ind w:left="1036" w:right="151"/>
              <w:jc w:val="both"/>
              <w:rPr>
                <w:rFonts w:ascii="Verdana" w:hAnsi="Verdana" w:cs="Calibri"/>
                <w:b/>
                <w:sz w:val="16"/>
                <w:szCs w:val="16"/>
              </w:rPr>
            </w:pPr>
          </w:p>
          <w:p w14:paraId="328442B7" w14:textId="77777777" w:rsidR="00F84867" w:rsidRPr="00F84867" w:rsidRDefault="00F84867" w:rsidP="009873CF">
            <w:pPr>
              <w:pStyle w:val="Prrafodelista"/>
              <w:numPr>
                <w:ilvl w:val="0"/>
                <w:numId w:val="61"/>
              </w:numPr>
              <w:ind w:left="1061" w:right="151" w:hanging="544"/>
              <w:contextualSpacing/>
              <w:jc w:val="both"/>
              <w:rPr>
                <w:rFonts w:ascii="Verdana" w:hAnsi="Verdana"/>
                <w:color w:val="000000"/>
                <w:sz w:val="16"/>
                <w:szCs w:val="16"/>
                <w:lang w:val="es-ES_tradnl"/>
              </w:rPr>
            </w:pPr>
            <w:r w:rsidRPr="00F84867">
              <w:rPr>
                <w:rFonts w:ascii="Verdana" w:hAnsi="Verdana"/>
                <w:color w:val="000000"/>
                <w:sz w:val="16"/>
                <w:szCs w:val="16"/>
                <w:lang w:val="es-ES_tradnl"/>
              </w:rPr>
              <w:t>El proveedor adjudicado deberá entregar los cilindros en los almacenes de la Aduana Nacional de Bolivia o EEC-GNV de las ciudades de Santa Cruz. Cochabamba y La Paz.</w:t>
            </w:r>
          </w:p>
          <w:p w14:paraId="1700457E" w14:textId="77777777" w:rsidR="00F84867" w:rsidRPr="00F84867" w:rsidRDefault="00F84867" w:rsidP="00F84867">
            <w:pPr>
              <w:pStyle w:val="Prrafodelista"/>
              <w:ind w:left="1088" w:right="151"/>
              <w:contextualSpacing/>
              <w:jc w:val="both"/>
              <w:rPr>
                <w:rFonts w:ascii="Verdana" w:hAnsi="Verdana"/>
                <w:color w:val="000000"/>
                <w:sz w:val="16"/>
                <w:szCs w:val="16"/>
                <w:lang w:val="es-ES_tradnl"/>
              </w:rPr>
            </w:pPr>
          </w:p>
          <w:p w14:paraId="0076B28B" w14:textId="0D3E9788" w:rsidR="00F84867" w:rsidRPr="00F84867" w:rsidRDefault="00F84867" w:rsidP="009873CF">
            <w:pPr>
              <w:pStyle w:val="Prrafodelista"/>
              <w:numPr>
                <w:ilvl w:val="0"/>
                <w:numId w:val="61"/>
              </w:numPr>
              <w:ind w:left="1088" w:right="151" w:hanging="544"/>
              <w:contextualSpacing/>
              <w:jc w:val="both"/>
              <w:rPr>
                <w:rFonts w:ascii="Verdana" w:hAnsi="Verdana"/>
                <w:color w:val="000000"/>
                <w:sz w:val="16"/>
                <w:szCs w:val="16"/>
                <w:lang w:val="es-ES_tradnl"/>
              </w:rPr>
            </w:pPr>
            <w:r w:rsidRPr="00F84867">
              <w:rPr>
                <w:rFonts w:ascii="Verdana" w:hAnsi="Verdana"/>
                <w:color w:val="000000"/>
                <w:sz w:val="16"/>
                <w:szCs w:val="16"/>
                <w:lang w:val="es-ES_tradnl"/>
              </w:rPr>
              <w:t xml:space="preserve">La comisión de recepción </w:t>
            </w:r>
            <w:r w:rsidR="00C24B5F">
              <w:rPr>
                <w:rFonts w:ascii="Verdana" w:hAnsi="Verdana"/>
                <w:color w:val="000000"/>
                <w:sz w:val="16"/>
                <w:szCs w:val="16"/>
                <w:lang w:val="es-ES_tradnl"/>
              </w:rPr>
              <w:t>tendrá</w:t>
            </w:r>
            <w:r w:rsidRPr="00F84867">
              <w:rPr>
                <w:rFonts w:ascii="Verdana" w:hAnsi="Verdana"/>
                <w:color w:val="000000"/>
                <w:sz w:val="16"/>
                <w:szCs w:val="16"/>
                <w:lang w:val="es-ES_tradnl"/>
              </w:rPr>
              <w:t xml:space="preserve"> la función de cuantificar y verificar los bienes entregados en almacenes de la Entidad (La Paz, Cochabamba y Santa Cruz dentro del plazo establecido en el contrato, elaborándose un acta de recepción provisional firmada por ambas partes, en la cual se indique la cantidad recibida, condiciones de los bienes y observaciones (si existieren).</w:t>
            </w:r>
          </w:p>
          <w:p w14:paraId="64AC21B6" w14:textId="77777777" w:rsidR="00F84867" w:rsidRPr="00F84867" w:rsidRDefault="00F84867" w:rsidP="00F84867">
            <w:pPr>
              <w:pStyle w:val="Prrafodelista"/>
              <w:ind w:left="1088" w:right="151"/>
              <w:contextualSpacing/>
              <w:jc w:val="both"/>
              <w:rPr>
                <w:rFonts w:ascii="Verdana" w:hAnsi="Verdana"/>
                <w:color w:val="000000"/>
                <w:sz w:val="16"/>
                <w:szCs w:val="16"/>
                <w:lang w:val="es-ES_tradnl"/>
              </w:rPr>
            </w:pPr>
          </w:p>
          <w:p w14:paraId="3A962B32" w14:textId="77777777" w:rsidR="00F84867" w:rsidRPr="00F84867" w:rsidRDefault="00F84867" w:rsidP="009873CF">
            <w:pPr>
              <w:pStyle w:val="Prrafodelista"/>
              <w:numPr>
                <w:ilvl w:val="1"/>
                <w:numId w:val="61"/>
              </w:numPr>
              <w:ind w:left="1712" w:right="151" w:hanging="345"/>
              <w:contextualSpacing/>
              <w:jc w:val="both"/>
              <w:rPr>
                <w:rFonts w:ascii="Verdana" w:hAnsi="Verdana"/>
                <w:color w:val="000000"/>
                <w:sz w:val="16"/>
                <w:szCs w:val="16"/>
                <w:lang w:val="es-ES_tradnl"/>
              </w:rPr>
            </w:pPr>
            <w:r w:rsidRPr="00F84867">
              <w:rPr>
                <w:rFonts w:ascii="Verdana" w:hAnsi="Verdana"/>
                <w:color w:val="000000"/>
                <w:sz w:val="16"/>
                <w:szCs w:val="16"/>
                <w:lang w:val="es-ES_tradnl"/>
              </w:rPr>
              <w:t>La Comisión de Recepción deberá verificar. la cantidad. capacidad. embalaje. tipo de rosca y la presentación del cilindro señalado en el punto 4.1 inciso e).</w:t>
            </w:r>
          </w:p>
          <w:p w14:paraId="2E03E792" w14:textId="77777777" w:rsidR="00F84867" w:rsidRPr="00F84867" w:rsidRDefault="00F84867" w:rsidP="00F84867">
            <w:pPr>
              <w:pStyle w:val="Prrafodelista"/>
              <w:ind w:left="1088" w:right="151"/>
              <w:contextualSpacing/>
              <w:jc w:val="both"/>
              <w:rPr>
                <w:rFonts w:ascii="Verdana" w:hAnsi="Verdana"/>
                <w:color w:val="000000"/>
                <w:sz w:val="16"/>
                <w:szCs w:val="16"/>
                <w:lang w:val="es-ES_tradnl"/>
              </w:rPr>
            </w:pPr>
          </w:p>
          <w:p w14:paraId="66D78DAD" w14:textId="77777777" w:rsidR="00F84867" w:rsidRPr="00F84867" w:rsidRDefault="00F84867" w:rsidP="009873CF">
            <w:pPr>
              <w:pStyle w:val="Prrafodelista"/>
              <w:numPr>
                <w:ilvl w:val="1"/>
                <w:numId w:val="61"/>
              </w:numPr>
              <w:ind w:left="1712" w:right="151" w:hanging="345"/>
              <w:contextualSpacing/>
              <w:jc w:val="both"/>
              <w:rPr>
                <w:rFonts w:ascii="Verdana" w:hAnsi="Verdana"/>
                <w:color w:val="000000"/>
                <w:sz w:val="16"/>
                <w:szCs w:val="16"/>
                <w:lang w:val="es-ES_tradnl"/>
              </w:rPr>
            </w:pPr>
            <w:r w:rsidRPr="00F84867">
              <w:rPr>
                <w:rFonts w:ascii="Verdana" w:hAnsi="Verdana"/>
                <w:color w:val="000000"/>
                <w:sz w:val="16"/>
                <w:szCs w:val="16"/>
                <w:lang w:val="es-ES_tradnl"/>
              </w:rPr>
              <w:t>Los bienes rechazados deberán ser repuestos en los siguientes 60 días calendario y ser entregados directamente en los almacenes de la EEC-GNV.</w:t>
            </w:r>
          </w:p>
          <w:p w14:paraId="7663042E" w14:textId="77777777" w:rsidR="00F84867" w:rsidRPr="00F84867" w:rsidRDefault="00F84867" w:rsidP="00F84867">
            <w:pPr>
              <w:tabs>
                <w:tab w:val="left" w:pos="1632"/>
                <w:tab w:val="left" w:pos="1769"/>
              </w:tabs>
              <w:ind w:right="151"/>
              <w:contextualSpacing/>
              <w:jc w:val="both"/>
              <w:rPr>
                <w:rFonts w:ascii="Verdana" w:hAnsi="Verdana"/>
                <w:color w:val="000000"/>
                <w:sz w:val="16"/>
                <w:szCs w:val="16"/>
                <w:lang w:val="es-ES_tradnl"/>
              </w:rPr>
            </w:pPr>
          </w:p>
          <w:p w14:paraId="4FA44CD9" w14:textId="77777777" w:rsidR="00F84867" w:rsidRPr="00F84867" w:rsidRDefault="00F84867" w:rsidP="009873CF">
            <w:pPr>
              <w:pStyle w:val="Prrafodelista"/>
              <w:numPr>
                <w:ilvl w:val="0"/>
                <w:numId w:val="61"/>
              </w:numPr>
              <w:ind w:left="1088" w:right="151" w:hanging="544"/>
              <w:contextualSpacing/>
              <w:jc w:val="both"/>
              <w:rPr>
                <w:rFonts w:ascii="Verdana" w:hAnsi="Verdana" w:cs="Arial"/>
                <w:sz w:val="16"/>
                <w:szCs w:val="16"/>
                <w:lang w:val="es-ES_tradnl"/>
              </w:rPr>
            </w:pPr>
            <w:r w:rsidRPr="00F84867">
              <w:rPr>
                <w:rFonts w:ascii="Verdana" w:hAnsi="Verdana"/>
                <w:color w:val="000000"/>
                <w:sz w:val="16"/>
                <w:szCs w:val="16"/>
                <w:lang w:val="es-ES_tradnl"/>
              </w:rPr>
              <w:t>Una vez verificada la recepción de los bienes en todos los almacenes de la EEC-GNV y el cumplimiento de todos los aspectos establecidos en el DBC y el contrato. La Comisión de Recepción elaborará el acta de recepción definitiva firmada por ambas partes. para luego proceder con la emisión del Informe Final de Conformidad para el cierre de contrato.</w:t>
            </w:r>
          </w:p>
          <w:p w14:paraId="6D250FA6" w14:textId="77777777" w:rsidR="00A955D5" w:rsidRDefault="00A955D5" w:rsidP="007811EA">
            <w:pPr>
              <w:pStyle w:val="Prrafodelista"/>
              <w:ind w:left="0" w:right="107"/>
              <w:jc w:val="both"/>
              <w:rPr>
                <w:rFonts w:ascii="Verdana" w:hAnsi="Verdana"/>
                <w:sz w:val="16"/>
                <w:szCs w:val="18"/>
                <w:lang w:val="es-ES_tradnl"/>
              </w:rPr>
            </w:pPr>
          </w:p>
          <w:p w14:paraId="074CAB32" w14:textId="77777777" w:rsidR="002121D4" w:rsidRDefault="002121D4" w:rsidP="007811EA">
            <w:pPr>
              <w:ind w:right="107"/>
              <w:contextualSpacing/>
              <w:jc w:val="both"/>
              <w:rPr>
                <w:rFonts w:ascii="Verdana" w:hAnsi="Verdana"/>
                <w:b/>
                <w:i/>
                <w:color w:val="000000"/>
                <w:sz w:val="18"/>
                <w:szCs w:val="18"/>
              </w:rPr>
            </w:pPr>
            <w:r w:rsidRPr="005736C5">
              <w:rPr>
                <w:rFonts w:ascii="Verdana" w:hAnsi="Verdana"/>
                <w:b/>
                <w:i/>
                <w:color w:val="000000"/>
                <w:sz w:val="18"/>
                <w:szCs w:val="18"/>
              </w:rPr>
              <w:t>(MANIFESTAR ACEPTACIÓN)</w:t>
            </w:r>
          </w:p>
          <w:p w14:paraId="54462B75" w14:textId="313B4163" w:rsidR="00237A6B" w:rsidRPr="005736C5" w:rsidRDefault="00237A6B" w:rsidP="007811EA">
            <w:pPr>
              <w:ind w:right="107"/>
              <w:contextualSpacing/>
              <w:jc w:val="both"/>
              <w:rPr>
                <w:rFonts w:ascii="Verdana" w:hAnsi="Verdana"/>
                <w:b/>
                <w:i/>
                <w:color w:val="000000"/>
                <w:sz w:val="18"/>
                <w:szCs w:val="18"/>
              </w:rPr>
            </w:pPr>
          </w:p>
        </w:tc>
        <w:tc>
          <w:tcPr>
            <w:tcW w:w="4438" w:type="dxa"/>
          </w:tcPr>
          <w:p w14:paraId="22FDF97A" w14:textId="77777777" w:rsidR="002121D4" w:rsidRPr="00820077" w:rsidRDefault="002121D4" w:rsidP="002E36EC">
            <w:pPr>
              <w:jc w:val="both"/>
              <w:rPr>
                <w:rFonts w:ascii="Arial" w:hAnsi="Arial" w:cs="Arial"/>
                <w:sz w:val="16"/>
                <w:szCs w:val="16"/>
              </w:rPr>
            </w:pPr>
          </w:p>
        </w:tc>
      </w:tr>
      <w:tr w:rsidR="00F84867" w:rsidRPr="00820077" w14:paraId="5B5E624C" w14:textId="77777777" w:rsidTr="00ED4B35">
        <w:tc>
          <w:tcPr>
            <w:tcW w:w="552" w:type="dxa"/>
            <w:shd w:val="clear" w:color="auto" w:fill="D9E2F3"/>
          </w:tcPr>
          <w:p w14:paraId="54082472" w14:textId="77777777" w:rsidR="00F84867" w:rsidRPr="004C244B" w:rsidRDefault="00A50356" w:rsidP="00F84867">
            <w:pPr>
              <w:pStyle w:val="Prrafodelista"/>
              <w:ind w:left="0"/>
              <w:contextualSpacing/>
              <w:jc w:val="center"/>
              <w:rPr>
                <w:rFonts w:ascii="Verdana" w:hAnsi="Verdana" w:cs="Arial"/>
                <w:b/>
                <w:sz w:val="16"/>
                <w:szCs w:val="18"/>
              </w:rPr>
            </w:pPr>
            <w:r w:rsidRPr="004C244B">
              <w:rPr>
                <w:rFonts w:ascii="Verdana" w:hAnsi="Verdana" w:cs="Arial"/>
                <w:b/>
                <w:sz w:val="16"/>
                <w:szCs w:val="18"/>
              </w:rPr>
              <w:t>6.5</w:t>
            </w:r>
          </w:p>
        </w:tc>
        <w:tc>
          <w:tcPr>
            <w:tcW w:w="8222" w:type="dxa"/>
            <w:shd w:val="clear" w:color="auto" w:fill="D9E2F3"/>
          </w:tcPr>
          <w:p w14:paraId="576B1D07" w14:textId="77777777" w:rsidR="00F84867" w:rsidRPr="005736C5" w:rsidRDefault="00F84867" w:rsidP="00F84867">
            <w:pPr>
              <w:ind w:right="107"/>
              <w:contextualSpacing/>
              <w:jc w:val="both"/>
              <w:rPr>
                <w:rFonts w:ascii="Verdana" w:hAnsi="Verdana"/>
                <w:b/>
                <w:sz w:val="18"/>
                <w:szCs w:val="18"/>
              </w:rPr>
            </w:pPr>
            <w:r w:rsidRPr="005736C5">
              <w:rPr>
                <w:rFonts w:ascii="Verdana" w:hAnsi="Verdana"/>
                <w:b/>
                <w:sz w:val="18"/>
                <w:szCs w:val="18"/>
              </w:rPr>
              <w:t>FORMA DE ADJUDICACIÓN</w:t>
            </w:r>
          </w:p>
        </w:tc>
        <w:tc>
          <w:tcPr>
            <w:tcW w:w="4438" w:type="dxa"/>
            <w:shd w:val="clear" w:color="auto" w:fill="D9E2F3"/>
          </w:tcPr>
          <w:p w14:paraId="434579CC" w14:textId="77777777" w:rsidR="00F84867" w:rsidRPr="00820077" w:rsidRDefault="00F84867" w:rsidP="00F84867">
            <w:pPr>
              <w:jc w:val="both"/>
              <w:rPr>
                <w:rFonts w:ascii="Arial" w:hAnsi="Arial" w:cs="Arial"/>
                <w:b/>
                <w:sz w:val="16"/>
                <w:szCs w:val="16"/>
              </w:rPr>
            </w:pPr>
          </w:p>
        </w:tc>
      </w:tr>
      <w:tr w:rsidR="00F84867" w:rsidRPr="00820077" w14:paraId="24334708" w14:textId="77777777" w:rsidTr="00ED4B35">
        <w:tc>
          <w:tcPr>
            <w:tcW w:w="552" w:type="dxa"/>
          </w:tcPr>
          <w:p w14:paraId="4EEDD99F" w14:textId="77777777" w:rsidR="00F84867" w:rsidRPr="00820077" w:rsidRDefault="00F84867" w:rsidP="00F84867">
            <w:pPr>
              <w:pStyle w:val="Prrafodelista"/>
              <w:ind w:left="0"/>
              <w:contextualSpacing/>
              <w:jc w:val="center"/>
              <w:rPr>
                <w:rFonts w:ascii="Verdana" w:hAnsi="Verdana" w:cs="Arial"/>
                <w:sz w:val="18"/>
                <w:szCs w:val="18"/>
              </w:rPr>
            </w:pPr>
          </w:p>
        </w:tc>
        <w:tc>
          <w:tcPr>
            <w:tcW w:w="8222" w:type="dxa"/>
          </w:tcPr>
          <w:p w14:paraId="0D711197" w14:textId="77777777" w:rsidR="00237A6B" w:rsidRDefault="00237A6B" w:rsidP="00F84867">
            <w:pPr>
              <w:ind w:right="107"/>
              <w:contextualSpacing/>
              <w:jc w:val="both"/>
              <w:rPr>
                <w:rFonts w:ascii="Verdana" w:hAnsi="Verdana" w:cs="Calibri"/>
                <w:sz w:val="16"/>
                <w:szCs w:val="16"/>
              </w:rPr>
            </w:pPr>
          </w:p>
          <w:p w14:paraId="15C284B4" w14:textId="77777777" w:rsidR="00F84867" w:rsidRPr="00F84867" w:rsidRDefault="00F84867" w:rsidP="00F84867">
            <w:pPr>
              <w:ind w:right="107"/>
              <w:contextualSpacing/>
              <w:jc w:val="both"/>
              <w:rPr>
                <w:rFonts w:ascii="Verdana" w:hAnsi="Verdana" w:cs="Calibri"/>
                <w:sz w:val="16"/>
                <w:szCs w:val="16"/>
              </w:rPr>
            </w:pPr>
            <w:r w:rsidRPr="00F84867">
              <w:rPr>
                <w:rFonts w:ascii="Verdana" w:hAnsi="Verdana" w:cs="Calibri"/>
                <w:sz w:val="16"/>
                <w:szCs w:val="16"/>
              </w:rPr>
              <w:t>Por ítems.</w:t>
            </w:r>
          </w:p>
          <w:p w14:paraId="62699BFF" w14:textId="77777777" w:rsidR="00F84867" w:rsidRPr="005736C5" w:rsidRDefault="00F84867" w:rsidP="00F84867">
            <w:pPr>
              <w:ind w:right="107"/>
              <w:contextualSpacing/>
              <w:jc w:val="both"/>
              <w:rPr>
                <w:rFonts w:ascii="Verdana" w:hAnsi="Verdana" w:cs="Calibri"/>
                <w:sz w:val="18"/>
                <w:szCs w:val="18"/>
              </w:rPr>
            </w:pPr>
          </w:p>
          <w:p w14:paraId="7248DE48" w14:textId="7EF0650B" w:rsidR="00237A6B" w:rsidRPr="00AF020C" w:rsidRDefault="00F84867" w:rsidP="00F84867">
            <w:pPr>
              <w:ind w:right="107"/>
              <w:contextualSpacing/>
              <w:jc w:val="both"/>
              <w:rPr>
                <w:rFonts w:ascii="Verdana" w:hAnsi="Verdana"/>
                <w:b/>
                <w:i/>
                <w:color w:val="000000"/>
                <w:sz w:val="18"/>
                <w:szCs w:val="18"/>
              </w:rPr>
            </w:pPr>
            <w:r w:rsidRPr="005736C5">
              <w:rPr>
                <w:rFonts w:ascii="Verdana" w:hAnsi="Verdana"/>
                <w:b/>
                <w:i/>
                <w:color w:val="000000"/>
                <w:sz w:val="18"/>
                <w:szCs w:val="18"/>
              </w:rPr>
              <w:t>(MANIFESTAR ACEPTACIÓN)</w:t>
            </w:r>
          </w:p>
        </w:tc>
        <w:tc>
          <w:tcPr>
            <w:tcW w:w="4438" w:type="dxa"/>
          </w:tcPr>
          <w:p w14:paraId="708472C1" w14:textId="77777777" w:rsidR="00F84867" w:rsidRPr="00820077" w:rsidRDefault="00F84867" w:rsidP="00F84867">
            <w:pPr>
              <w:jc w:val="both"/>
              <w:rPr>
                <w:rFonts w:ascii="Arial" w:hAnsi="Arial" w:cs="Arial"/>
                <w:sz w:val="16"/>
                <w:szCs w:val="16"/>
              </w:rPr>
            </w:pPr>
          </w:p>
        </w:tc>
      </w:tr>
      <w:tr w:rsidR="002121D4" w:rsidRPr="00820077" w14:paraId="1BB90EC2" w14:textId="77777777" w:rsidTr="00ED4B35">
        <w:tc>
          <w:tcPr>
            <w:tcW w:w="552" w:type="dxa"/>
            <w:shd w:val="clear" w:color="auto" w:fill="D9E2F3"/>
          </w:tcPr>
          <w:p w14:paraId="5E38CD8E"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t>6.</w:t>
            </w:r>
            <w:r w:rsidR="00F84867" w:rsidRPr="004C244B">
              <w:rPr>
                <w:rFonts w:ascii="Verdana" w:hAnsi="Verdana" w:cs="Arial"/>
                <w:b/>
                <w:sz w:val="16"/>
                <w:szCs w:val="18"/>
              </w:rPr>
              <w:t>6</w:t>
            </w:r>
          </w:p>
        </w:tc>
        <w:tc>
          <w:tcPr>
            <w:tcW w:w="8222" w:type="dxa"/>
            <w:shd w:val="clear" w:color="auto" w:fill="D9E2F3"/>
          </w:tcPr>
          <w:p w14:paraId="44329DA6" w14:textId="77777777" w:rsidR="002121D4" w:rsidRPr="005736C5" w:rsidRDefault="002121D4" w:rsidP="007811EA">
            <w:pPr>
              <w:ind w:right="107"/>
              <w:contextualSpacing/>
              <w:jc w:val="both"/>
              <w:rPr>
                <w:rFonts w:ascii="Verdana" w:hAnsi="Verdana"/>
                <w:b/>
                <w:sz w:val="18"/>
                <w:szCs w:val="18"/>
              </w:rPr>
            </w:pPr>
            <w:r w:rsidRPr="005736C5">
              <w:rPr>
                <w:rFonts w:ascii="Verdana" w:hAnsi="Verdana"/>
                <w:b/>
                <w:sz w:val="18"/>
                <w:szCs w:val="18"/>
              </w:rPr>
              <w:t>MÉTODO DE EVALUACIÓN</w:t>
            </w:r>
          </w:p>
        </w:tc>
        <w:tc>
          <w:tcPr>
            <w:tcW w:w="4438" w:type="dxa"/>
            <w:shd w:val="clear" w:color="auto" w:fill="D9E2F3"/>
          </w:tcPr>
          <w:p w14:paraId="64D6B3B5" w14:textId="77777777" w:rsidR="002121D4" w:rsidRPr="00820077" w:rsidRDefault="002121D4" w:rsidP="002E36EC">
            <w:pPr>
              <w:jc w:val="both"/>
              <w:rPr>
                <w:rFonts w:ascii="Arial" w:hAnsi="Arial" w:cs="Arial"/>
                <w:b/>
                <w:sz w:val="16"/>
                <w:szCs w:val="16"/>
              </w:rPr>
            </w:pPr>
          </w:p>
        </w:tc>
      </w:tr>
      <w:tr w:rsidR="002121D4" w:rsidRPr="00820077" w14:paraId="729632AA" w14:textId="77777777" w:rsidTr="00ED4B35">
        <w:tc>
          <w:tcPr>
            <w:tcW w:w="552" w:type="dxa"/>
          </w:tcPr>
          <w:p w14:paraId="2577E073"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2A72B406" w14:textId="77777777" w:rsidR="00237A6B" w:rsidRDefault="00237A6B" w:rsidP="007811EA">
            <w:pPr>
              <w:ind w:right="107"/>
              <w:contextualSpacing/>
              <w:jc w:val="both"/>
              <w:rPr>
                <w:rFonts w:ascii="Verdana" w:hAnsi="Verdana" w:cs="Calibri"/>
                <w:sz w:val="16"/>
                <w:szCs w:val="18"/>
              </w:rPr>
            </w:pPr>
          </w:p>
          <w:p w14:paraId="02EA698F" w14:textId="77777777" w:rsidR="00E11C3F" w:rsidRPr="00F84867" w:rsidRDefault="007B766E" w:rsidP="007811EA">
            <w:pPr>
              <w:ind w:right="107"/>
              <w:contextualSpacing/>
              <w:jc w:val="both"/>
              <w:rPr>
                <w:rFonts w:ascii="Verdana" w:hAnsi="Verdana" w:cs="Calibri"/>
                <w:sz w:val="16"/>
                <w:szCs w:val="18"/>
              </w:rPr>
            </w:pPr>
            <w:r w:rsidRPr="00F84867">
              <w:rPr>
                <w:rFonts w:ascii="Verdana" w:hAnsi="Verdana" w:cs="Calibri"/>
                <w:sz w:val="16"/>
                <w:szCs w:val="18"/>
              </w:rPr>
              <w:t>Calidad, propuesta técnica y costo.</w:t>
            </w:r>
          </w:p>
          <w:p w14:paraId="75E034E4" w14:textId="77777777" w:rsidR="007B766E" w:rsidRPr="005736C5" w:rsidRDefault="007B766E" w:rsidP="007811EA">
            <w:pPr>
              <w:ind w:right="107"/>
              <w:contextualSpacing/>
              <w:jc w:val="both"/>
              <w:rPr>
                <w:rFonts w:ascii="Verdana" w:hAnsi="Verdana"/>
                <w:sz w:val="18"/>
                <w:szCs w:val="18"/>
              </w:rPr>
            </w:pPr>
          </w:p>
          <w:p w14:paraId="56E09E1E" w14:textId="7428F9FD" w:rsidR="00237A6B" w:rsidRPr="00AF020C" w:rsidRDefault="002121D4" w:rsidP="007811EA">
            <w:pPr>
              <w:ind w:right="107"/>
              <w:contextualSpacing/>
              <w:jc w:val="both"/>
              <w:rPr>
                <w:rFonts w:ascii="Verdana" w:hAnsi="Verdana"/>
                <w:b/>
                <w:i/>
                <w:color w:val="000000"/>
                <w:sz w:val="18"/>
                <w:szCs w:val="18"/>
              </w:rPr>
            </w:pPr>
            <w:r w:rsidRPr="005736C5">
              <w:rPr>
                <w:rFonts w:ascii="Verdana" w:hAnsi="Verdana"/>
                <w:b/>
                <w:i/>
                <w:color w:val="000000"/>
                <w:sz w:val="18"/>
                <w:szCs w:val="18"/>
              </w:rPr>
              <w:t>(MANIFESTAR ACEPTACIÓN)</w:t>
            </w:r>
          </w:p>
        </w:tc>
        <w:tc>
          <w:tcPr>
            <w:tcW w:w="4438" w:type="dxa"/>
          </w:tcPr>
          <w:p w14:paraId="021ECC74" w14:textId="77777777" w:rsidR="002121D4" w:rsidRPr="00820077" w:rsidRDefault="002121D4" w:rsidP="002E36EC">
            <w:pPr>
              <w:jc w:val="both"/>
              <w:rPr>
                <w:rFonts w:ascii="Arial" w:hAnsi="Arial" w:cs="Arial"/>
                <w:sz w:val="16"/>
                <w:szCs w:val="16"/>
              </w:rPr>
            </w:pPr>
          </w:p>
        </w:tc>
      </w:tr>
      <w:tr w:rsidR="002121D4" w:rsidRPr="00820077" w14:paraId="772C902D" w14:textId="77777777" w:rsidTr="00ED4B35">
        <w:tc>
          <w:tcPr>
            <w:tcW w:w="552" w:type="dxa"/>
            <w:shd w:val="clear" w:color="auto" w:fill="D9E2F3"/>
          </w:tcPr>
          <w:p w14:paraId="07228A44"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6</w:t>
            </w:r>
            <w:r w:rsidR="002121D4" w:rsidRPr="004C244B">
              <w:rPr>
                <w:rFonts w:ascii="Verdana" w:hAnsi="Verdana" w:cs="Arial"/>
                <w:b/>
                <w:sz w:val="16"/>
                <w:szCs w:val="18"/>
              </w:rPr>
              <w:t>.7</w:t>
            </w:r>
          </w:p>
        </w:tc>
        <w:tc>
          <w:tcPr>
            <w:tcW w:w="8222" w:type="dxa"/>
            <w:shd w:val="clear" w:color="auto" w:fill="D9E2F3"/>
          </w:tcPr>
          <w:p w14:paraId="531F097A" w14:textId="77777777" w:rsidR="002121D4" w:rsidRPr="005736C5" w:rsidRDefault="002121D4" w:rsidP="007811EA">
            <w:pPr>
              <w:ind w:right="107"/>
              <w:contextualSpacing/>
              <w:jc w:val="both"/>
              <w:rPr>
                <w:rFonts w:ascii="Verdana" w:hAnsi="Verdana"/>
                <w:b/>
                <w:sz w:val="18"/>
                <w:szCs w:val="18"/>
              </w:rPr>
            </w:pPr>
            <w:r w:rsidRPr="005736C5">
              <w:rPr>
                <w:rFonts w:ascii="Verdana" w:hAnsi="Verdana"/>
                <w:b/>
                <w:sz w:val="18"/>
                <w:szCs w:val="18"/>
              </w:rPr>
              <w:t>GASTOS POR CUENTA DE LA EMPRESA</w:t>
            </w:r>
          </w:p>
        </w:tc>
        <w:tc>
          <w:tcPr>
            <w:tcW w:w="4438" w:type="dxa"/>
            <w:shd w:val="clear" w:color="auto" w:fill="D9E2F3"/>
          </w:tcPr>
          <w:p w14:paraId="68BB5EB1" w14:textId="77777777" w:rsidR="002121D4" w:rsidRPr="00820077" w:rsidRDefault="002121D4" w:rsidP="002E36EC">
            <w:pPr>
              <w:jc w:val="both"/>
              <w:rPr>
                <w:rFonts w:ascii="Arial" w:hAnsi="Arial" w:cs="Arial"/>
                <w:b/>
                <w:sz w:val="16"/>
                <w:szCs w:val="16"/>
              </w:rPr>
            </w:pPr>
          </w:p>
        </w:tc>
      </w:tr>
      <w:tr w:rsidR="002121D4" w:rsidRPr="00820077" w14:paraId="01D11BA0" w14:textId="77777777" w:rsidTr="00ED4B35">
        <w:tc>
          <w:tcPr>
            <w:tcW w:w="552" w:type="dxa"/>
          </w:tcPr>
          <w:p w14:paraId="03A4136D"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4889E07D" w14:textId="77777777" w:rsidR="00F84867" w:rsidRPr="00F84867" w:rsidRDefault="00F84867" w:rsidP="00F84867">
            <w:pPr>
              <w:pStyle w:val="NormalWeb"/>
              <w:shd w:val="clear" w:color="auto" w:fill="FFFFFF"/>
              <w:spacing w:before="0" w:after="288" w:line="276" w:lineRule="auto"/>
              <w:ind w:left="109" w:right="151"/>
              <w:jc w:val="both"/>
              <w:rPr>
                <w:rFonts w:ascii="Verdana" w:hAnsi="Verdana" w:cs="Arial"/>
                <w:kern w:val="28"/>
                <w:sz w:val="16"/>
                <w:szCs w:val="16"/>
                <w:lang w:val="es-ES" w:eastAsia="es-ES"/>
              </w:rPr>
            </w:pPr>
            <w:r w:rsidRPr="00F84867">
              <w:rPr>
                <w:rFonts w:ascii="Verdana" w:hAnsi="Verdana" w:cs="Arial"/>
                <w:kern w:val="28"/>
                <w:sz w:val="16"/>
                <w:szCs w:val="16"/>
                <w:lang w:val="es-ES" w:eastAsia="es-ES"/>
              </w:rPr>
              <w:t>El proveedor debe cumplir con su obligación de entregar los bienes hasta el destino convenido, haciéndose cargo de los costes y flete internacional necesarios para transportar la mercancía, y realizar el despacho de exportación, contratar el seguro de transporte según corresponda, conforme al siguiente detalle:</w:t>
            </w:r>
          </w:p>
          <w:p w14:paraId="6C75F579" w14:textId="77777777" w:rsidR="00F84867" w:rsidRPr="00F84867" w:rsidRDefault="00F84867" w:rsidP="009873CF">
            <w:pPr>
              <w:pStyle w:val="Prrafodelista"/>
              <w:numPr>
                <w:ilvl w:val="0"/>
                <w:numId w:val="62"/>
              </w:numPr>
              <w:ind w:left="517" w:right="151" w:hanging="271"/>
              <w:jc w:val="both"/>
              <w:rPr>
                <w:rFonts w:ascii="Verdana" w:hAnsi="Verdana" w:cs="Arial"/>
                <w:kern w:val="28"/>
                <w:sz w:val="16"/>
                <w:szCs w:val="16"/>
              </w:rPr>
            </w:pPr>
            <w:r w:rsidRPr="00F84867">
              <w:rPr>
                <w:rFonts w:ascii="Verdana" w:hAnsi="Verdana" w:cs="Tahoma"/>
                <w:b/>
                <w:sz w:val="16"/>
                <w:szCs w:val="16"/>
                <w:lang w:val="es-ES_tradnl"/>
              </w:rPr>
              <w:t>Seguros y Fletes de Transporte:</w:t>
            </w:r>
            <w:r w:rsidRPr="00F84867">
              <w:rPr>
                <w:rFonts w:ascii="Verdana" w:hAnsi="Verdana" w:cs="Tahoma"/>
                <w:sz w:val="16"/>
                <w:szCs w:val="16"/>
                <w:lang w:val="es-ES_tradnl"/>
              </w:rPr>
              <w:t xml:space="preserve"> Los costos de seguros, embarque y transporte para la entrega de los bienes deben ser cubiertos por el proveedor desde su despacho hasta el ingreso a los recintos de aduana interior de La Paz, Cochabamba y Santa Cruz, de acuerdo al ICOTERM – CIF o CIP.</w:t>
            </w:r>
          </w:p>
          <w:p w14:paraId="0457098A" w14:textId="77777777" w:rsidR="00F84867" w:rsidRPr="00F84867" w:rsidRDefault="00F84867" w:rsidP="00F84867">
            <w:pPr>
              <w:pStyle w:val="Prrafodelista"/>
              <w:ind w:left="517" w:right="151" w:hanging="271"/>
              <w:jc w:val="both"/>
              <w:rPr>
                <w:rFonts w:ascii="Verdana" w:hAnsi="Verdana" w:cs="Arial"/>
                <w:kern w:val="28"/>
                <w:sz w:val="16"/>
                <w:szCs w:val="16"/>
              </w:rPr>
            </w:pPr>
          </w:p>
          <w:p w14:paraId="1A1599E0" w14:textId="77777777" w:rsidR="00F84867" w:rsidRPr="00F84867" w:rsidRDefault="00F84867" w:rsidP="009873CF">
            <w:pPr>
              <w:pStyle w:val="Prrafodelista"/>
              <w:numPr>
                <w:ilvl w:val="0"/>
                <w:numId w:val="62"/>
              </w:numPr>
              <w:ind w:left="517" w:right="151" w:hanging="271"/>
              <w:jc w:val="both"/>
              <w:rPr>
                <w:rFonts w:ascii="Verdana" w:hAnsi="Verdana" w:cs="Arial"/>
                <w:kern w:val="28"/>
                <w:sz w:val="16"/>
                <w:szCs w:val="16"/>
              </w:rPr>
            </w:pPr>
            <w:r w:rsidRPr="00F84867">
              <w:rPr>
                <w:rFonts w:ascii="Verdana" w:hAnsi="Verdana"/>
                <w:b/>
                <w:sz w:val="16"/>
                <w:szCs w:val="16"/>
                <w:lang w:val="es-ES_tradnl"/>
              </w:rPr>
              <w:t>Daños a los bienes:</w:t>
            </w:r>
            <w:r w:rsidRPr="00F84867">
              <w:rPr>
                <w:rFonts w:ascii="Verdana" w:hAnsi="Verdana"/>
                <w:sz w:val="16"/>
                <w:szCs w:val="16"/>
                <w:lang w:val="es-ES_tradnl"/>
              </w:rPr>
              <w:t xml:space="preserve"> En el caso de ocurrir algún daño a los bienes antes de la entrega en los recintos aduaneros, será de responsabilidad exclusiva del proveedor contratado.</w:t>
            </w:r>
          </w:p>
          <w:p w14:paraId="49BCD654" w14:textId="77777777" w:rsidR="00F84867" w:rsidRPr="00F84867" w:rsidRDefault="00F84867" w:rsidP="00F84867">
            <w:pPr>
              <w:ind w:left="517" w:right="151" w:hanging="271"/>
              <w:jc w:val="both"/>
              <w:rPr>
                <w:rFonts w:ascii="Verdana" w:hAnsi="Verdana" w:cs="Arial"/>
                <w:kern w:val="28"/>
                <w:sz w:val="16"/>
                <w:szCs w:val="16"/>
              </w:rPr>
            </w:pPr>
          </w:p>
          <w:p w14:paraId="6C7737F1" w14:textId="77777777" w:rsidR="00F84867" w:rsidRPr="00F84867" w:rsidRDefault="00F84867" w:rsidP="009873CF">
            <w:pPr>
              <w:pStyle w:val="Prrafodelista"/>
              <w:numPr>
                <w:ilvl w:val="0"/>
                <w:numId w:val="62"/>
              </w:numPr>
              <w:ind w:left="517" w:right="151" w:hanging="271"/>
              <w:jc w:val="both"/>
              <w:rPr>
                <w:rFonts w:ascii="Verdana" w:hAnsi="Verdana" w:cs="Arial"/>
                <w:b/>
                <w:kern w:val="28"/>
                <w:sz w:val="16"/>
                <w:szCs w:val="16"/>
              </w:rPr>
            </w:pPr>
            <w:r w:rsidRPr="00F84867">
              <w:rPr>
                <w:rFonts w:ascii="Verdana" w:hAnsi="Verdana" w:cs="Arial"/>
                <w:b/>
                <w:kern w:val="28"/>
                <w:sz w:val="16"/>
                <w:szCs w:val="16"/>
              </w:rPr>
              <w:t xml:space="preserve">Reposición de los bienes: </w:t>
            </w:r>
            <w:r w:rsidRPr="00F84867">
              <w:rPr>
                <w:rFonts w:ascii="Verdana" w:hAnsi="Verdana" w:cs="Arial"/>
                <w:kern w:val="28"/>
                <w:sz w:val="16"/>
                <w:szCs w:val="16"/>
              </w:rPr>
              <w:t>Con respecto a los bienes con defectos de fabricación, el proveedor contratado deberá cubrir todos los costos para su reposición</w:t>
            </w:r>
            <w:r w:rsidRPr="00F84867">
              <w:rPr>
                <w:rFonts w:ascii="Verdana" w:hAnsi="Verdana" w:cs="Arial"/>
                <w:b/>
                <w:kern w:val="28"/>
                <w:sz w:val="16"/>
                <w:szCs w:val="16"/>
              </w:rPr>
              <w:t>.</w:t>
            </w:r>
          </w:p>
          <w:p w14:paraId="34AA1A2E" w14:textId="77777777" w:rsidR="00F84867" w:rsidRPr="00F84867" w:rsidRDefault="00F84867" w:rsidP="00F84867">
            <w:pPr>
              <w:ind w:left="517" w:right="151" w:hanging="271"/>
              <w:jc w:val="both"/>
              <w:rPr>
                <w:rFonts w:ascii="Verdana" w:hAnsi="Verdana" w:cs="Arial"/>
                <w:b/>
                <w:kern w:val="28"/>
                <w:sz w:val="16"/>
                <w:szCs w:val="16"/>
              </w:rPr>
            </w:pPr>
          </w:p>
          <w:p w14:paraId="7CBB1379" w14:textId="4CFF984B" w:rsidR="00F84867" w:rsidRPr="00F84867" w:rsidRDefault="00F84867" w:rsidP="009873CF">
            <w:pPr>
              <w:pStyle w:val="Prrafodelista"/>
              <w:numPr>
                <w:ilvl w:val="0"/>
                <w:numId w:val="62"/>
              </w:numPr>
              <w:ind w:left="517" w:right="151" w:hanging="271"/>
              <w:jc w:val="both"/>
              <w:rPr>
                <w:rFonts w:ascii="Verdana" w:hAnsi="Verdana" w:cs="Arial"/>
                <w:b/>
                <w:kern w:val="28"/>
                <w:sz w:val="16"/>
                <w:szCs w:val="16"/>
              </w:rPr>
            </w:pPr>
            <w:r w:rsidRPr="00F84867">
              <w:rPr>
                <w:rFonts w:ascii="Verdana" w:hAnsi="Verdana" w:cs="Arial"/>
                <w:b/>
                <w:kern w:val="28"/>
                <w:sz w:val="16"/>
                <w:szCs w:val="16"/>
              </w:rPr>
              <w:t>Tributos de importación y multas por contravenciones aduaneras</w:t>
            </w:r>
            <w:r w:rsidRPr="00F84867">
              <w:rPr>
                <w:rFonts w:ascii="Verdana" w:hAnsi="Verdana" w:cs="Arial"/>
                <w:kern w:val="28"/>
                <w:sz w:val="16"/>
                <w:szCs w:val="16"/>
              </w:rPr>
              <w:t xml:space="preserve"> El</w:t>
            </w:r>
            <w:r w:rsidR="003C790D">
              <w:rPr>
                <w:rFonts w:ascii="Verdana" w:hAnsi="Verdana" w:cs="Arial"/>
                <w:kern w:val="28"/>
                <w:sz w:val="16"/>
                <w:szCs w:val="16"/>
              </w:rPr>
              <w:t xml:space="preserve"> </w:t>
            </w:r>
            <w:r w:rsidRPr="00F84867">
              <w:rPr>
                <w:rFonts w:ascii="Verdana" w:hAnsi="Verdana" w:cs="Arial"/>
                <w:kern w:val="28"/>
                <w:sz w:val="16"/>
                <w:szCs w:val="16"/>
              </w:rPr>
              <w:t>pago de tributos de importación y multas por la generación de contravenciones  aduaneras originadas a consecuencia de aspectos relativos a la inconsistencia de la información de la documentación errores u omisiones (parte del despacho aduanero), señalada en el punto 4.5 de responsabilidad del Proveedor, que impida la obtención de la correspondiente Resolución Administrativa de Exención Tributaria ante la Aduana Nacional de Bolivia.</w:t>
            </w:r>
          </w:p>
          <w:p w14:paraId="2FE71513" w14:textId="77777777" w:rsidR="00F84867" w:rsidRPr="00F84867" w:rsidRDefault="00F84867" w:rsidP="00F84867">
            <w:pPr>
              <w:ind w:left="517" w:right="151" w:hanging="271"/>
              <w:jc w:val="both"/>
              <w:rPr>
                <w:rFonts w:ascii="Verdana" w:hAnsi="Verdana" w:cs="Arial"/>
                <w:b/>
                <w:kern w:val="28"/>
                <w:sz w:val="16"/>
                <w:szCs w:val="16"/>
              </w:rPr>
            </w:pPr>
          </w:p>
          <w:p w14:paraId="4F204727" w14:textId="77777777" w:rsidR="00F84867" w:rsidRPr="00F84867" w:rsidRDefault="00F84867" w:rsidP="009873CF">
            <w:pPr>
              <w:pStyle w:val="Prrafodelista"/>
              <w:numPr>
                <w:ilvl w:val="0"/>
                <w:numId w:val="62"/>
              </w:numPr>
              <w:ind w:left="517" w:right="151" w:hanging="271"/>
              <w:jc w:val="both"/>
              <w:rPr>
                <w:rFonts w:ascii="Verdana" w:hAnsi="Verdana" w:cs="Arial"/>
                <w:b/>
                <w:kern w:val="28"/>
                <w:sz w:val="16"/>
                <w:szCs w:val="16"/>
              </w:rPr>
            </w:pPr>
            <w:r w:rsidRPr="00F84867">
              <w:rPr>
                <w:rFonts w:ascii="Verdana" w:hAnsi="Verdana" w:cs="Arial"/>
                <w:b/>
                <w:kern w:val="28"/>
                <w:sz w:val="16"/>
                <w:szCs w:val="16"/>
              </w:rPr>
              <w:t xml:space="preserve">Otros costos: </w:t>
            </w:r>
            <w:r w:rsidRPr="00F84867">
              <w:rPr>
                <w:rFonts w:ascii="Verdana" w:hAnsi="Verdana" w:cs="Arial"/>
                <w:kern w:val="28"/>
                <w:sz w:val="16"/>
                <w:szCs w:val="16"/>
              </w:rPr>
              <w:t>El proveedor contratado deberá correr con todos los gastos que sean necesarios para la entrega de los bienes.</w:t>
            </w:r>
          </w:p>
          <w:p w14:paraId="2456876D" w14:textId="77777777" w:rsidR="00F84867" w:rsidRDefault="00F84867" w:rsidP="00F84867">
            <w:pPr>
              <w:pStyle w:val="Prrafodelista"/>
              <w:ind w:left="691"/>
              <w:rPr>
                <w:rFonts w:ascii="Bookman Old Style" w:hAnsi="Bookman Old Style" w:cs="Arial"/>
                <w:b/>
                <w:kern w:val="28"/>
                <w:szCs w:val="18"/>
              </w:rPr>
            </w:pPr>
          </w:p>
          <w:p w14:paraId="2696156D" w14:textId="77777777" w:rsidR="002121D4" w:rsidRDefault="002121D4" w:rsidP="007811EA">
            <w:pPr>
              <w:ind w:right="107"/>
              <w:contextualSpacing/>
              <w:jc w:val="both"/>
              <w:rPr>
                <w:rFonts w:ascii="Verdana" w:hAnsi="Verdana"/>
                <w:b/>
                <w:i/>
                <w:color w:val="000000"/>
                <w:sz w:val="18"/>
                <w:szCs w:val="18"/>
              </w:rPr>
            </w:pPr>
            <w:r w:rsidRPr="005736C5">
              <w:rPr>
                <w:rFonts w:ascii="Verdana" w:hAnsi="Verdana"/>
                <w:b/>
                <w:i/>
                <w:color w:val="000000"/>
                <w:sz w:val="18"/>
                <w:szCs w:val="18"/>
              </w:rPr>
              <w:t>(MANIFESTAR ACEPTACIÓN)</w:t>
            </w:r>
          </w:p>
          <w:p w14:paraId="66C0AC3F" w14:textId="77777777" w:rsidR="00D93BE7" w:rsidRPr="005736C5" w:rsidRDefault="00D93BE7" w:rsidP="007811EA">
            <w:pPr>
              <w:ind w:right="107"/>
              <w:contextualSpacing/>
              <w:jc w:val="both"/>
              <w:rPr>
                <w:rFonts w:ascii="Verdana" w:hAnsi="Verdana"/>
                <w:sz w:val="16"/>
                <w:szCs w:val="18"/>
              </w:rPr>
            </w:pPr>
          </w:p>
        </w:tc>
        <w:tc>
          <w:tcPr>
            <w:tcW w:w="4438" w:type="dxa"/>
          </w:tcPr>
          <w:p w14:paraId="089CC8D4" w14:textId="77777777" w:rsidR="002121D4" w:rsidRPr="00820077" w:rsidRDefault="002121D4" w:rsidP="002E36EC">
            <w:pPr>
              <w:jc w:val="both"/>
              <w:rPr>
                <w:rFonts w:ascii="Arial" w:hAnsi="Arial" w:cs="Arial"/>
                <w:sz w:val="16"/>
                <w:szCs w:val="16"/>
              </w:rPr>
            </w:pPr>
          </w:p>
        </w:tc>
      </w:tr>
      <w:tr w:rsidR="002121D4" w:rsidRPr="00820077" w14:paraId="337E50E1" w14:textId="77777777" w:rsidTr="00ED4B35">
        <w:tc>
          <w:tcPr>
            <w:tcW w:w="552" w:type="dxa"/>
            <w:shd w:val="clear" w:color="auto" w:fill="D9E2F3"/>
          </w:tcPr>
          <w:p w14:paraId="4E1D7BDA"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t>6</w:t>
            </w:r>
            <w:r w:rsidR="002121D4" w:rsidRPr="004C244B">
              <w:rPr>
                <w:rFonts w:ascii="Verdana" w:hAnsi="Verdana" w:cs="Arial"/>
                <w:b/>
                <w:sz w:val="16"/>
                <w:szCs w:val="18"/>
              </w:rPr>
              <w:t>.8</w:t>
            </w:r>
          </w:p>
        </w:tc>
        <w:tc>
          <w:tcPr>
            <w:tcW w:w="8222" w:type="dxa"/>
            <w:shd w:val="clear" w:color="auto" w:fill="D9E2F3"/>
          </w:tcPr>
          <w:p w14:paraId="5C2532E9" w14:textId="77777777" w:rsidR="002121D4" w:rsidRPr="00820077" w:rsidRDefault="002121D4" w:rsidP="007811EA">
            <w:pPr>
              <w:tabs>
                <w:tab w:val="left" w:pos="994"/>
              </w:tabs>
              <w:ind w:right="107"/>
              <w:contextualSpacing/>
              <w:jc w:val="both"/>
              <w:rPr>
                <w:rFonts w:ascii="Verdana" w:hAnsi="Verdana"/>
                <w:b/>
                <w:sz w:val="18"/>
                <w:szCs w:val="18"/>
              </w:rPr>
            </w:pPr>
            <w:r w:rsidRPr="00820077">
              <w:rPr>
                <w:rFonts w:ascii="Verdana" w:hAnsi="Verdana"/>
                <w:b/>
                <w:sz w:val="18"/>
                <w:szCs w:val="18"/>
              </w:rPr>
              <w:t>FORMA DE PAGO</w:t>
            </w:r>
            <w:r w:rsidRPr="00820077">
              <w:rPr>
                <w:rFonts w:ascii="Verdana" w:hAnsi="Verdana"/>
                <w:b/>
                <w:sz w:val="18"/>
                <w:szCs w:val="18"/>
              </w:rPr>
              <w:tab/>
            </w:r>
          </w:p>
        </w:tc>
        <w:tc>
          <w:tcPr>
            <w:tcW w:w="4438" w:type="dxa"/>
            <w:shd w:val="clear" w:color="auto" w:fill="D9E2F3"/>
          </w:tcPr>
          <w:p w14:paraId="1A1F07E3" w14:textId="77777777" w:rsidR="002121D4" w:rsidRPr="00820077" w:rsidRDefault="002121D4" w:rsidP="002E36EC">
            <w:pPr>
              <w:jc w:val="both"/>
              <w:rPr>
                <w:rFonts w:ascii="Arial" w:hAnsi="Arial" w:cs="Arial"/>
                <w:b/>
                <w:sz w:val="16"/>
                <w:szCs w:val="16"/>
              </w:rPr>
            </w:pPr>
          </w:p>
        </w:tc>
      </w:tr>
      <w:tr w:rsidR="002121D4" w:rsidRPr="00820077" w14:paraId="2660C627" w14:textId="77777777" w:rsidTr="00ED4B35">
        <w:tc>
          <w:tcPr>
            <w:tcW w:w="552" w:type="dxa"/>
          </w:tcPr>
          <w:p w14:paraId="0FF1912C"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02CF1218" w14:textId="77777777" w:rsidR="00C4551B" w:rsidRDefault="00C4551B" w:rsidP="00EA3734">
            <w:pPr>
              <w:ind w:left="109"/>
              <w:jc w:val="both"/>
              <w:rPr>
                <w:rFonts w:ascii="Verdana" w:hAnsi="Verdana" w:cs="Calibri"/>
                <w:sz w:val="16"/>
                <w:szCs w:val="16"/>
              </w:rPr>
            </w:pPr>
          </w:p>
          <w:p w14:paraId="415AF8C3" w14:textId="77777777" w:rsidR="00F84867" w:rsidRPr="00F84867" w:rsidRDefault="00F84867" w:rsidP="00EA3734">
            <w:pPr>
              <w:ind w:left="109"/>
              <w:jc w:val="both"/>
              <w:rPr>
                <w:rFonts w:ascii="Verdana" w:hAnsi="Verdana" w:cs="Calibri"/>
                <w:sz w:val="16"/>
                <w:szCs w:val="16"/>
              </w:rPr>
            </w:pPr>
            <w:r w:rsidRPr="00F84867">
              <w:rPr>
                <w:rFonts w:ascii="Verdana" w:hAnsi="Verdana" w:cs="Calibri"/>
                <w:sz w:val="16"/>
                <w:szCs w:val="16"/>
              </w:rPr>
              <w:t>El pago se realizará a través la siguiente modalidad:</w:t>
            </w:r>
          </w:p>
          <w:p w14:paraId="5A061805" w14:textId="77777777" w:rsidR="00F84867" w:rsidRDefault="00F84867" w:rsidP="00C4551B">
            <w:pPr>
              <w:jc w:val="both"/>
              <w:rPr>
                <w:rFonts w:ascii="Verdana" w:hAnsi="Verdana" w:cs="Calibri"/>
                <w:sz w:val="16"/>
                <w:szCs w:val="16"/>
              </w:rPr>
            </w:pPr>
          </w:p>
          <w:tbl>
            <w:tblPr>
              <w:tblW w:w="7838" w:type="dxa"/>
              <w:jc w:val="center"/>
              <w:tblLayout w:type="fixed"/>
              <w:tblCellMar>
                <w:left w:w="70" w:type="dxa"/>
                <w:right w:w="70" w:type="dxa"/>
              </w:tblCellMar>
              <w:tblLook w:val="04A0" w:firstRow="1" w:lastRow="0" w:firstColumn="1" w:lastColumn="0" w:noHBand="0" w:noVBand="1"/>
            </w:tblPr>
            <w:tblGrid>
              <w:gridCol w:w="2222"/>
              <w:gridCol w:w="1404"/>
              <w:gridCol w:w="1404"/>
              <w:gridCol w:w="1404"/>
              <w:gridCol w:w="1404"/>
            </w:tblGrid>
            <w:tr w:rsidR="00C4551B" w:rsidRPr="00705E26" w14:paraId="751049E6" w14:textId="77777777" w:rsidTr="00B036B2">
              <w:trPr>
                <w:trHeight w:val="273"/>
                <w:jc w:val="center"/>
              </w:trPr>
              <w:tc>
                <w:tcPr>
                  <w:tcW w:w="2222" w:type="dxa"/>
                  <w:tcBorders>
                    <w:top w:val="single" w:sz="4" w:space="0" w:color="2F75B5"/>
                    <w:left w:val="single" w:sz="4" w:space="0" w:color="2F75B5"/>
                    <w:bottom w:val="single" w:sz="4" w:space="0" w:color="2F75B5"/>
                    <w:right w:val="single" w:sz="4" w:space="0" w:color="2F75B5"/>
                  </w:tcBorders>
                  <w:shd w:val="clear" w:color="000000" w:fill="2F75B5"/>
                  <w:noWrap/>
                  <w:vAlign w:val="center"/>
                  <w:hideMark/>
                </w:tcPr>
                <w:p w14:paraId="570CB093" w14:textId="77777777" w:rsidR="00C4551B" w:rsidRPr="00705E26" w:rsidRDefault="00C4551B" w:rsidP="00C4551B">
                  <w:pPr>
                    <w:jc w:val="center"/>
                    <w:rPr>
                      <w:rFonts w:ascii="Verdana" w:hAnsi="Verdana" w:cs="Calibri"/>
                      <w:b/>
                      <w:bCs/>
                      <w:color w:val="FFFFFF"/>
                      <w:sz w:val="16"/>
                      <w:szCs w:val="18"/>
                      <w:lang w:val="es-BO" w:eastAsia="es-BO"/>
                    </w:rPr>
                  </w:pPr>
                  <w:r w:rsidRPr="00705E26">
                    <w:rPr>
                      <w:rFonts w:ascii="Verdana" w:hAnsi="Verdana" w:cs="Calibri"/>
                      <w:b/>
                      <w:bCs/>
                      <w:color w:val="FFFFFF"/>
                      <w:sz w:val="16"/>
                      <w:szCs w:val="18"/>
                      <w:lang w:eastAsia="es-BO"/>
                    </w:rPr>
                    <w:t>FORMAS DE PAGO</w:t>
                  </w:r>
                </w:p>
              </w:tc>
              <w:tc>
                <w:tcPr>
                  <w:tcW w:w="1404" w:type="dxa"/>
                  <w:tcBorders>
                    <w:top w:val="single" w:sz="4" w:space="0" w:color="2F75B5"/>
                    <w:left w:val="nil"/>
                    <w:bottom w:val="single" w:sz="4" w:space="0" w:color="2F75B5"/>
                    <w:right w:val="single" w:sz="4" w:space="0" w:color="2F75B5"/>
                  </w:tcBorders>
                  <w:shd w:val="clear" w:color="000000" w:fill="2F75B5"/>
                  <w:vAlign w:val="center"/>
                  <w:hideMark/>
                </w:tcPr>
                <w:p w14:paraId="1CDEDFC8" w14:textId="77777777" w:rsidR="00C4551B" w:rsidRPr="00705E26" w:rsidRDefault="00C4551B" w:rsidP="00C4551B">
                  <w:pPr>
                    <w:jc w:val="center"/>
                    <w:rPr>
                      <w:rFonts w:ascii="Verdana" w:hAnsi="Verdana" w:cs="Calibri"/>
                      <w:b/>
                      <w:bCs/>
                      <w:color w:val="FFFFFF"/>
                      <w:sz w:val="16"/>
                      <w:szCs w:val="18"/>
                      <w:lang w:val="es-BO" w:eastAsia="es-BO"/>
                    </w:rPr>
                  </w:pPr>
                  <w:r w:rsidRPr="00705E26">
                    <w:rPr>
                      <w:rFonts w:ascii="Verdana" w:hAnsi="Verdana" w:cs="Calibri"/>
                      <w:b/>
                      <w:bCs/>
                      <w:color w:val="FFFFFF"/>
                      <w:sz w:val="16"/>
                      <w:szCs w:val="18"/>
                      <w:lang w:eastAsia="es-BO"/>
                    </w:rPr>
                    <w:t xml:space="preserve">PRIMERA ENTREGA </w:t>
                  </w:r>
                </w:p>
              </w:tc>
              <w:tc>
                <w:tcPr>
                  <w:tcW w:w="1404" w:type="dxa"/>
                  <w:tcBorders>
                    <w:top w:val="single" w:sz="4" w:space="0" w:color="2F75B5"/>
                    <w:left w:val="nil"/>
                    <w:bottom w:val="single" w:sz="4" w:space="0" w:color="2F75B5"/>
                    <w:right w:val="single" w:sz="4" w:space="0" w:color="2F75B5"/>
                  </w:tcBorders>
                  <w:shd w:val="clear" w:color="000000" w:fill="2F75B5"/>
                  <w:vAlign w:val="center"/>
                  <w:hideMark/>
                </w:tcPr>
                <w:p w14:paraId="2D3BB01C" w14:textId="77777777" w:rsidR="00C4551B" w:rsidRPr="00705E26" w:rsidRDefault="00C4551B" w:rsidP="00C4551B">
                  <w:pPr>
                    <w:jc w:val="center"/>
                    <w:rPr>
                      <w:rFonts w:ascii="Verdana" w:hAnsi="Verdana" w:cs="Calibri"/>
                      <w:b/>
                      <w:bCs/>
                      <w:color w:val="FFFFFF"/>
                      <w:sz w:val="16"/>
                      <w:szCs w:val="18"/>
                      <w:lang w:val="es-BO" w:eastAsia="es-BO"/>
                    </w:rPr>
                  </w:pPr>
                  <w:r w:rsidRPr="00705E26">
                    <w:rPr>
                      <w:rFonts w:ascii="Verdana" w:hAnsi="Verdana" w:cs="Calibri"/>
                      <w:b/>
                      <w:bCs/>
                      <w:color w:val="FFFFFF"/>
                      <w:sz w:val="16"/>
                      <w:szCs w:val="18"/>
                      <w:lang w:eastAsia="es-BO"/>
                    </w:rPr>
                    <w:t>SEGUNDA ENTREGA</w:t>
                  </w:r>
                </w:p>
              </w:tc>
              <w:tc>
                <w:tcPr>
                  <w:tcW w:w="1404" w:type="dxa"/>
                  <w:tcBorders>
                    <w:top w:val="single" w:sz="4" w:space="0" w:color="2F75B5"/>
                    <w:left w:val="nil"/>
                    <w:bottom w:val="single" w:sz="4" w:space="0" w:color="2F75B5"/>
                    <w:right w:val="single" w:sz="4" w:space="0" w:color="2F75B5"/>
                  </w:tcBorders>
                  <w:shd w:val="clear" w:color="000000" w:fill="2F75B5"/>
                </w:tcPr>
                <w:p w14:paraId="65DFDB57" w14:textId="77777777" w:rsidR="00C4551B" w:rsidRPr="00705E26" w:rsidRDefault="00C4551B" w:rsidP="00C4551B">
                  <w:pPr>
                    <w:jc w:val="center"/>
                    <w:rPr>
                      <w:rFonts w:ascii="Verdana" w:hAnsi="Verdana" w:cs="Calibri"/>
                      <w:b/>
                      <w:bCs/>
                      <w:color w:val="FFFFFF"/>
                      <w:sz w:val="16"/>
                      <w:szCs w:val="18"/>
                      <w:lang w:eastAsia="es-BO"/>
                    </w:rPr>
                  </w:pPr>
                  <w:r w:rsidRPr="00705E26">
                    <w:rPr>
                      <w:rFonts w:ascii="Verdana" w:hAnsi="Verdana" w:cs="Calibri"/>
                      <w:b/>
                      <w:bCs/>
                      <w:color w:val="FFFFFF"/>
                      <w:sz w:val="16"/>
                      <w:szCs w:val="18"/>
                      <w:lang w:eastAsia="es-BO"/>
                    </w:rPr>
                    <w:t>TERCERA ENTREGA</w:t>
                  </w:r>
                </w:p>
              </w:tc>
              <w:tc>
                <w:tcPr>
                  <w:tcW w:w="1404" w:type="dxa"/>
                  <w:tcBorders>
                    <w:top w:val="single" w:sz="4" w:space="0" w:color="2F75B5"/>
                    <w:left w:val="nil"/>
                    <w:bottom w:val="single" w:sz="4" w:space="0" w:color="2F75B5"/>
                    <w:right w:val="single" w:sz="4" w:space="0" w:color="2F75B5"/>
                  </w:tcBorders>
                  <w:shd w:val="clear" w:color="000000" w:fill="2F75B5"/>
                </w:tcPr>
                <w:p w14:paraId="57EE8926" w14:textId="77777777" w:rsidR="00C4551B" w:rsidRPr="00705E26" w:rsidRDefault="00C4551B" w:rsidP="00C4551B">
                  <w:pPr>
                    <w:jc w:val="center"/>
                    <w:rPr>
                      <w:rFonts w:ascii="Verdana" w:hAnsi="Verdana" w:cs="Calibri"/>
                      <w:b/>
                      <w:bCs/>
                      <w:color w:val="FFFFFF"/>
                      <w:sz w:val="16"/>
                      <w:szCs w:val="18"/>
                      <w:lang w:eastAsia="es-BO"/>
                    </w:rPr>
                  </w:pPr>
                  <w:r>
                    <w:rPr>
                      <w:rFonts w:ascii="Verdana" w:hAnsi="Verdana" w:cs="Calibri"/>
                      <w:b/>
                      <w:bCs/>
                      <w:color w:val="FFFFFF"/>
                      <w:sz w:val="16"/>
                      <w:szCs w:val="18"/>
                      <w:lang w:eastAsia="es-BO"/>
                    </w:rPr>
                    <w:t>CUARTA</w:t>
                  </w:r>
                  <w:r w:rsidRPr="00705E26">
                    <w:rPr>
                      <w:rFonts w:ascii="Verdana" w:hAnsi="Verdana" w:cs="Calibri"/>
                      <w:b/>
                      <w:bCs/>
                      <w:color w:val="FFFFFF"/>
                      <w:sz w:val="16"/>
                      <w:szCs w:val="18"/>
                      <w:lang w:eastAsia="es-BO"/>
                    </w:rPr>
                    <w:t xml:space="preserve"> ENTREGA</w:t>
                  </w:r>
                </w:p>
              </w:tc>
            </w:tr>
            <w:tr w:rsidR="00C4551B" w:rsidRPr="002D289A" w14:paraId="785E6A74" w14:textId="77777777" w:rsidTr="00B036B2">
              <w:trPr>
                <w:trHeight w:val="182"/>
                <w:jc w:val="center"/>
              </w:trPr>
              <w:tc>
                <w:tcPr>
                  <w:tcW w:w="2222" w:type="dxa"/>
                  <w:vMerge w:val="restart"/>
                  <w:tcBorders>
                    <w:top w:val="nil"/>
                    <w:left w:val="single" w:sz="4" w:space="0" w:color="2F75B5"/>
                    <w:bottom w:val="single" w:sz="4" w:space="0" w:color="2F75B5"/>
                    <w:right w:val="single" w:sz="4" w:space="0" w:color="2F75B5"/>
                  </w:tcBorders>
                  <w:shd w:val="clear" w:color="auto" w:fill="auto"/>
                  <w:vAlign w:val="center"/>
                  <w:hideMark/>
                </w:tcPr>
                <w:p w14:paraId="0CEFE742" w14:textId="77777777" w:rsidR="00C4551B" w:rsidRPr="002D289A" w:rsidRDefault="00C4551B" w:rsidP="00C4551B">
                  <w:pPr>
                    <w:rPr>
                      <w:rFonts w:ascii="Verdana" w:hAnsi="Verdana" w:cs="Calibri"/>
                      <w:color w:val="000000"/>
                      <w:sz w:val="16"/>
                      <w:szCs w:val="18"/>
                      <w:lang w:val="es-BO" w:eastAsia="es-BO"/>
                    </w:rPr>
                  </w:pPr>
                  <w:r w:rsidRPr="002D289A">
                    <w:rPr>
                      <w:rFonts w:ascii="Verdana" w:hAnsi="Verdana" w:cs="Calibri"/>
                      <w:color w:val="000000"/>
                      <w:sz w:val="16"/>
                      <w:szCs w:val="18"/>
                      <w:lang w:eastAsia="es-BO"/>
                    </w:rPr>
                    <w:t>CARTA DE CREDITO</w:t>
                  </w:r>
                </w:p>
              </w:tc>
              <w:tc>
                <w:tcPr>
                  <w:tcW w:w="1404" w:type="dxa"/>
                  <w:tcBorders>
                    <w:top w:val="nil"/>
                    <w:left w:val="nil"/>
                    <w:bottom w:val="single" w:sz="4" w:space="0" w:color="2F75B5"/>
                    <w:right w:val="single" w:sz="4" w:space="0" w:color="2F75B5"/>
                  </w:tcBorders>
                  <w:shd w:val="clear" w:color="auto" w:fill="auto"/>
                  <w:noWrap/>
                  <w:vAlign w:val="center"/>
                  <w:hideMark/>
                </w:tcPr>
                <w:p w14:paraId="6A877543"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60%</w:t>
                  </w:r>
                </w:p>
              </w:tc>
              <w:tc>
                <w:tcPr>
                  <w:tcW w:w="1404" w:type="dxa"/>
                  <w:tcBorders>
                    <w:top w:val="nil"/>
                    <w:left w:val="nil"/>
                    <w:bottom w:val="single" w:sz="4" w:space="0" w:color="2F75B5"/>
                    <w:right w:val="single" w:sz="4" w:space="0" w:color="2F75B5"/>
                  </w:tcBorders>
                  <w:shd w:val="clear" w:color="auto" w:fill="auto"/>
                  <w:noWrap/>
                  <w:vAlign w:val="center"/>
                  <w:hideMark/>
                </w:tcPr>
                <w:p w14:paraId="69AA8492"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60%</w:t>
                  </w:r>
                </w:p>
              </w:tc>
              <w:tc>
                <w:tcPr>
                  <w:tcW w:w="1404" w:type="dxa"/>
                  <w:tcBorders>
                    <w:top w:val="nil"/>
                    <w:left w:val="nil"/>
                    <w:bottom w:val="single" w:sz="4" w:space="0" w:color="2F75B5"/>
                    <w:right w:val="single" w:sz="4" w:space="0" w:color="2F75B5"/>
                  </w:tcBorders>
                  <w:vAlign w:val="center"/>
                </w:tcPr>
                <w:p w14:paraId="4DACD132"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60%</w:t>
                  </w:r>
                </w:p>
              </w:tc>
              <w:tc>
                <w:tcPr>
                  <w:tcW w:w="1404" w:type="dxa"/>
                  <w:tcBorders>
                    <w:top w:val="nil"/>
                    <w:left w:val="nil"/>
                    <w:bottom w:val="single" w:sz="4" w:space="0" w:color="2F75B5"/>
                    <w:right w:val="single" w:sz="4" w:space="0" w:color="2F75B5"/>
                  </w:tcBorders>
                  <w:vAlign w:val="center"/>
                </w:tcPr>
                <w:p w14:paraId="79E2442D" w14:textId="77777777" w:rsidR="00C4551B" w:rsidRPr="002D289A" w:rsidRDefault="00C4551B" w:rsidP="00C4551B">
                  <w:pPr>
                    <w:jc w:val="center"/>
                    <w:rPr>
                      <w:rFonts w:ascii="Verdana" w:hAnsi="Verdana" w:cs="Calibri"/>
                      <w:color w:val="000000"/>
                      <w:sz w:val="16"/>
                      <w:szCs w:val="18"/>
                      <w:lang w:eastAsia="es-BO"/>
                    </w:rPr>
                  </w:pPr>
                  <w:r w:rsidRPr="002D289A">
                    <w:rPr>
                      <w:rFonts w:ascii="Verdana" w:hAnsi="Verdana" w:cs="Calibri"/>
                      <w:color w:val="000000"/>
                      <w:sz w:val="16"/>
                      <w:szCs w:val="18"/>
                      <w:lang w:eastAsia="es-BO"/>
                    </w:rPr>
                    <w:t>60%</w:t>
                  </w:r>
                </w:p>
              </w:tc>
            </w:tr>
            <w:tr w:rsidR="00C4551B" w:rsidRPr="002D289A" w14:paraId="6BA5D19B" w14:textId="77777777" w:rsidTr="00B036B2">
              <w:trPr>
                <w:trHeight w:val="182"/>
                <w:jc w:val="center"/>
              </w:trPr>
              <w:tc>
                <w:tcPr>
                  <w:tcW w:w="2222" w:type="dxa"/>
                  <w:vMerge/>
                  <w:tcBorders>
                    <w:top w:val="nil"/>
                    <w:left w:val="single" w:sz="4" w:space="0" w:color="2F75B5"/>
                    <w:bottom w:val="single" w:sz="4" w:space="0" w:color="2F75B5"/>
                    <w:right w:val="single" w:sz="4" w:space="0" w:color="2F75B5"/>
                  </w:tcBorders>
                  <w:vAlign w:val="center"/>
                  <w:hideMark/>
                </w:tcPr>
                <w:p w14:paraId="5926EAEF" w14:textId="77777777" w:rsidR="00C4551B" w:rsidRPr="002D289A" w:rsidRDefault="00C4551B" w:rsidP="00C4551B">
                  <w:pPr>
                    <w:rPr>
                      <w:rFonts w:ascii="Verdana" w:hAnsi="Verdana" w:cs="Calibri"/>
                      <w:color w:val="000000"/>
                      <w:sz w:val="16"/>
                      <w:szCs w:val="18"/>
                      <w:lang w:val="es-BO" w:eastAsia="es-BO"/>
                    </w:rPr>
                  </w:pPr>
                </w:p>
              </w:tc>
              <w:tc>
                <w:tcPr>
                  <w:tcW w:w="1404" w:type="dxa"/>
                  <w:tcBorders>
                    <w:top w:val="nil"/>
                    <w:left w:val="nil"/>
                    <w:bottom w:val="single" w:sz="4" w:space="0" w:color="2F75B5"/>
                    <w:right w:val="single" w:sz="4" w:space="0" w:color="2F75B5"/>
                  </w:tcBorders>
                  <w:shd w:val="clear" w:color="auto" w:fill="auto"/>
                  <w:noWrap/>
                  <w:vAlign w:val="center"/>
                  <w:hideMark/>
                </w:tcPr>
                <w:p w14:paraId="450FCA56"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40%</w:t>
                  </w:r>
                </w:p>
              </w:tc>
              <w:tc>
                <w:tcPr>
                  <w:tcW w:w="1404" w:type="dxa"/>
                  <w:tcBorders>
                    <w:top w:val="nil"/>
                    <w:left w:val="nil"/>
                    <w:bottom w:val="single" w:sz="4" w:space="0" w:color="2F75B5"/>
                    <w:right w:val="single" w:sz="4" w:space="0" w:color="2F75B5"/>
                  </w:tcBorders>
                  <w:shd w:val="clear" w:color="auto" w:fill="auto"/>
                  <w:noWrap/>
                  <w:vAlign w:val="center"/>
                  <w:hideMark/>
                </w:tcPr>
                <w:p w14:paraId="09D21438"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40%</w:t>
                  </w:r>
                </w:p>
              </w:tc>
              <w:tc>
                <w:tcPr>
                  <w:tcW w:w="1404" w:type="dxa"/>
                  <w:tcBorders>
                    <w:top w:val="nil"/>
                    <w:left w:val="nil"/>
                    <w:bottom w:val="single" w:sz="4" w:space="0" w:color="2F75B5"/>
                    <w:right w:val="single" w:sz="4" w:space="0" w:color="2F75B5"/>
                  </w:tcBorders>
                  <w:vAlign w:val="center"/>
                </w:tcPr>
                <w:p w14:paraId="5B5E6D0D"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40%</w:t>
                  </w:r>
                </w:p>
              </w:tc>
              <w:tc>
                <w:tcPr>
                  <w:tcW w:w="1404" w:type="dxa"/>
                  <w:tcBorders>
                    <w:top w:val="nil"/>
                    <w:left w:val="nil"/>
                    <w:bottom w:val="single" w:sz="4" w:space="0" w:color="2F75B5"/>
                    <w:right w:val="single" w:sz="4" w:space="0" w:color="2F75B5"/>
                  </w:tcBorders>
                  <w:vAlign w:val="center"/>
                </w:tcPr>
                <w:p w14:paraId="508A7B37" w14:textId="77777777" w:rsidR="00C4551B" w:rsidRPr="002D289A" w:rsidRDefault="00C4551B" w:rsidP="00C4551B">
                  <w:pPr>
                    <w:jc w:val="center"/>
                    <w:rPr>
                      <w:rFonts w:ascii="Verdana" w:hAnsi="Verdana" w:cs="Calibri"/>
                      <w:color w:val="000000"/>
                      <w:sz w:val="16"/>
                      <w:szCs w:val="18"/>
                      <w:lang w:eastAsia="es-BO"/>
                    </w:rPr>
                  </w:pPr>
                  <w:r w:rsidRPr="002D289A">
                    <w:rPr>
                      <w:rFonts w:ascii="Verdana" w:hAnsi="Verdana" w:cs="Calibri"/>
                      <w:color w:val="000000"/>
                      <w:sz w:val="16"/>
                      <w:szCs w:val="18"/>
                      <w:lang w:eastAsia="es-BO"/>
                    </w:rPr>
                    <w:t>40%</w:t>
                  </w:r>
                </w:p>
              </w:tc>
            </w:tr>
            <w:tr w:rsidR="00C4551B" w:rsidRPr="002D289A" w14:paraId="4C95D7BC" w14:textId="77777777" w:rsidTr="00B036B2">
              <w:trPr>
                <w:trHeight w:val="282"/>
                <w:jc w:val="center"/>
              </w:trPr>
              <w:tc>
                <w:tcPr>
                  <w:tcW w:w="2222" w:type="dxa"/>
                  <w:tcBorders>
                    <w:top w:val="nil"/>
                    <w:left w:val="single" w:sz="4" w:space="0" w:color="2F75B5"/>
                    <w:bottom w:val="double" w:sz="6" w:space="0" w:color="2F75B5"/>
                    <w:right w:val="single" w:sz="4" w:space="0" w:color="2F75B5"/>
                  </w:tcBorders>
                  <w:shd w:val="clear" w:color="auto" w:fill="auto"/>
                  <w:vAlign w:val="center"/>
                  <w:hideMark/>
                </w:tcPr>
                <w:p w14:paraId="53672556" w14:textId="77777777" w:rsidR="00C4551B" w:rsidRPr="002D289A" w:rsidRDefault="00C4551B" w:rsidP="00C4551B">
                  <w:pPr>
                    <w:rPr>
                      <w:rFonts w:ascii="Verdana" w:hAnsi="Verdana" w:cs="Calibri"/>
                      <w:color w:val="000000"/>
                      <w:sz w:val="16"/>
                      <w:szCs w:val="18"/>
                      <w:lang w:val="es-BO" w:eastAsia="es-BO"/>
                    </w:rPr>
                  </w:pPr>
                  <w:r w:rsidRPr="002D289A">
                    <w:rPr>
                      <w:rFonts w:ascii="Verdana" w:hAnsi="Verdana" w:cs="Calibri"/>
                      <w:color w:val="000000"/>
                      <w:sz w:val="16"/>
                      <w:szCs w:val="18"/>
                      <w:lang w:eastAsia="es-BO"/>
                    </w:rPr>
                    <w:t xml:space="preserve">TOTAL </w:t>
                  </w:r>
                </w:p>
              </w:tc>
              <w:tc>
                <w:tcPr>
                  <w:tcW w:w="1404" w:type="dxa"/>
                  <w:tcBorders>
                    <w:top w:val="nil"/>
                    <w:left w:val="nil"/>
                    <w:bottom w:val="double" w:sz="6" w:space="0" w:color="2F75B5"/>
                    <w:right w:val="single" w:sz="4" w:space="0" w:color="2F75B5"/>
                  </w:tcBorders>
                  <w:shd w:val="clear" w:color="auto" w:fill="auto"/>
                  <w:noWrap/>
                  <w:vAlign w:val="center"/>
                  <w:hideMark/>
                </w:tcPr>
                <w:p w14:paraId="3710422A"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100%</w:t>
                  </w:r>
                </w:p>
              </w:tc>
              <w:tc>
                <w:tcPr>
                  <w:tcW w:w="1404" w:type="dxa"/>
                  <w:tcBorders>
                    <w:top w:val="nil"/>
                    <w:left w:val="nil"/>
                    <w:bottom w:val="double" w:sz="6" w:space="0" w:color="2F75B5"/>
                    <w:right w:val="single" w:sz="4" w:space="0" w:color="2F75B5"/>
                  </w:tcBorders>
                  <w:shd w:val="clear" w:color="auto" w:fill="auto"/>
                  <w:noWrap/>
                  <w:vAlign w:val="center"/>
                  <w:hideMark/>
                </w:tcPr>
                <w:p w14:paraId="05C70AA5"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100%</w:t>
                  </w:r>
                </w:p>
              </w:tc>
              <w:tc>
                <w:tcPr>
                  <w:tcW w:w="1404" w:type="dxa"/>
                  <w:tcBorders>
                    <w:top w:val="nil"/>
                    <w:left w:val="nil"/>
                    <w:bottom w:val="double" w:sz="6" w:space="0" w:color="2F75B5"/>
                    <w:right w:val="single" w:sz="4" w:space="0" w:color="2F75B5"/>
                  </w:tcBorders>
                  <w:vAlign w:val="center"/>
                </w:tcPr>
                <w:p w14:paraId="3FF0170F" w14:textId="77777777" w:rsidR="00C4551B" w:rsidRPr="002D289A" w:rsidRDefault="00C4551B" w:rsidP="00C4551B">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100%</w:t>
                  </w:r>
                </w:p>
              </w:tc>
              <w:tc>
                <w:tcPr>
                  <w:tcW w:w="1404" w:type="dxa"/>
                  <w:tcBorders>
                    <w:top w:val="nil"/>
                    <w:left w:val="nil"/>
                    <w:bottom w:val="double" w:sz="6" w:space="0" w:color="2F75B5"/>
                    <w:right w:val="single" w:sz="4" w:space="0" w:color="2F75B5"/>
                  </w:tcBorders>
                  <w:vAlign w:val="center"/>
                </w:tcPr>
                <w:p w14:paraId="78B18059" w14:textId="77777777" w:rsidR="00C4551B" w:rsidRPr="002D289A" w:rsidRDefault="00C4551B" w:rsidP="00C4551B">
                  <w:pPr>
                    <w:jc w:val="center"/>
                    <w:rPr>
                      <w:rFonts w:ascii="Verdana" w:hAnsi="Verdana" w:cs="Calibri"/>
                      <w:color w:val="000000"/>
                      <w:sz w:val="16"/>
                      <w:szCs w:val="18"/>
                      <w:lang w:eastAsia="es-BO"/>
                    </w:rPr>
                  </w:pPr>
                  <w:r w:rsidRPr="002D289A">
                    <w:rPr>
                      <w:rFonts w:ascii="Verdana" w:hAnsi="Verdana" w:cs="Calibri"/>
                      <w:color w:val="000000"/>
                      <w:sz w:val="16"/>
                      <w:szCs w:val="18"/>
                      <w:lang w:eastAsia="es-BO"/>
                    </w:rPr>
                    <w:t>100%</w:t>
                  </w:r>
                </w:p>
              </w:tc>
            </w:tr>
            <w:tr w:rsidR="002D289A" w:rsidRPr="00705E26" w14:paraId="7FA39100" w14:textId="77777777" w:rsidTr="00B036B2">
              <w:trPr>
                <w:trHeight w:val="191"/>
                <w:jc w:val="center"/>
              </w:trPr>
              <w:tc>
                <w:tcPr>
                  <w:tcW w:w="2222" w:type="dxa"/>
                  <w:tcBorders>
                    <w:top w:val="nil"/>
                    <w:left w:val="single" w:sz="4" w:space="0" w:color="2F75B5"/>
                    <w:bottom w:val="single" w:sz="4" w:space="0" w:color="2F75B5"/>
                    <w:right w:val="single" w:sz="4" w:space="0" w:color="2F75B5"/>
                  </w:tcBorders>
                  <w:shd w:val="clear" w:color="auto" w:fill="auto"/>
                  <w:vAlign w:val="center"/>
                  <w:hideMark/>
                </w:tcPr>
                <w:p w14:paraId="2B821573" w14:textId="77777777" w:rsidR="002D289A" w:rsidRPr="002D289A" w:rsidRDefault="002D289A" w:rsidP="002D289A">
                  <w:pPr>
                    <w:rPr>
                      <w:rFonts w:ascii="Verdana" w:hAnsi="Verdana" w:cs="Calibri"/>
                      <w:color w:val="000000"/>
                      <w:sz w:val="16"/>
                      <w:szCs w:val="18"/>
                      <w:lang w:val="es-BO" w:eastAsia="es-BO"/>
                    </w:rPr>
                  </w:pPr>
                  <w:r w:rsidRPr="002D289A">
                    <w:rPr>
                      <w:rFonts w:ascii="Verdana" w:hAnsi="Verdana" w:cs="Calibri"/>
                      <w:color w:val="000000"/>
                      <w:sz w:val="16"/>
                      <w:szCs w:val="18"/>
                      <w:lang w:eastAsia="es-BO"/>
                    </w:rPr>
                    <w:t>PORCENTAJE DE BIENES ENTREGADOS</w:t>
                  </w:r>
                </w:p>
              </w:tc>
              <w:tc>
                <w:tcPr>
                  <w:tcW w:w="1404" w:type="dxa"/>
                  <w:tcBorders>
                    <w:top w:val="nil"/>
                    <w:left w:val="nil"/>
                    <w:bottom w:val="single" w:sz="4" w:space="0" w:color="2F75B5"/>
                    <w:right w:val="single" w:sz="4" w:space="0" w:color="2F75B5"/>
                  </w:tcBorders>
                  <w:shd w:val="clear" w:color="auto" w:fill="auto"/>
                  <w:noWrap/>
                  <w:vAlign w:val="center"/>
                  <w:hideMark/>
                </w:tcPr>
                <w:p w14:paraId="387DA190" w14:textId="77777777" w:rsidR="002D289A" w:rsidRPr="002D289A" w:rsidRDefault="002D289A" w:rsidP="002D289A">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20%</w:t>
                  </w:r>
                </w:p>
              </w:tc>
              <w:tc>
                <w:tcPr>
                  <w:tcW w:w="1404" w:type="dxa"/>
                  <w:tcBorders>
                    <w:top w:val="nil"/>
                    <w:left w:val="nil"/>
                    <w:bottom w:val="single" w:sz="4" w:space="0" w:color="2F75B5"/>
                    <w:right w:val="single" w:sz="4" w:space="0" w:color="2F75B5"/>
                  </w:tcBorders>
                  <w:shd w:val="clear" w:color="auto" w:fill="auto"/>
                  <w:noWrap/>
                  <w:vAlign w:val="center"/>
                  <w:hideMark/>
                </w:tcPr>
                <w:p w14:paraId="46ABE169" w14:textId="3EEE52FE" w:rsidR="002D289A" w:rsidRPr="002D289A" w:rsidRDefault="002D289A" w:rsidP="002D289A">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20%</w:t>
                  </w:r>
                </w:p>
              </w:tc>
              <w:tc>
                <w:tcPr>
                  <w:tcW w:w="1404" w:type="dxa"/>
                  <w:tcBorders>
                    <w:top w:val="nil"/>
                    <w:left w:val="nil"/>
                    <w:bottom w:val="single" w:sz="4" w:space="0" w:color="2F75B5"/>
                    <w:right w:val="single" w:sz="4" w:space="0" w:color="2F75B5"/>
                  </w:tcBorders>
                  <w:vAlign w:val="center"/>
                </w:tcPr>
                <w:p w14:paraId="4AF359A7" w14:textId="46CF6453" w:rsidR="002D289A" w:rsidRPr="002D289A" w:rsidRDefault="002D289A" w:rsidP="002D289A">
                  <w:pPr>
                    <w:jc w:val="center"/>
                    <w:rPr>
                      <w:rFonts w:ascii="Verdana" w:hAnsi="Verdana" w:cs="Calibri"/>
                      <w:color w:val="000000"/>
                      <w:sz w:val="16"/>
                      <w:szCs w:val="18"/>
                      <w:lang w:val="es-BO" w:eastAsia="es-BO"/>
                    </w:rPr>
                  </w:pPr>
                  <w:r w:rsidRPr="002D289A">
                    <w:rPr>
                      <w:rFonts w:ascii="Verdana" w:hAnsi="Verdana" w:cs="Calibri"/>
                      <w:color w:val="000000"/>
                      <w:sz w:val="16"/>
                      <w:szCs w:val="18"/>
                      <w:lang w:eastAsia="es-BO"/>
                    </w:rPr>
                    <w:t>30%</w:t>
                  </w:r>
                </w:p>
              </w:tc>
              <w:tc>
                <w:tcPr>
                  <w:tcW w:w="1404" w:type="dxa"/>
                  <w:tcBorders>
                    <w:top w:val="nil"/>
                    <w:left w:val="nil"/>
                    <w:bottom w:val="single" w:sz="4" w:space="0" w:color="2F75B5"/>
                    <w:right w:val="single" w:sz="4" w:space="0" w:color="2F75B5"/>
                  </w:tcBorders>
                  <w:vAlign w:val="center"/>
                </w:tcPr>
                <w:p w14:paraId="74C333B5" w14:textId="77777777" w:rsidR="002D289A" w:rsidRPr="00705E26" w:rsidRDefault="002D289A" w:rsidP="002D289A">
                  <w:pPr>
                    <w:jc w:val="center"/>
                    <w:rPr>
                      <w:rFonts w:ascii="Verdana" w:hAnsi="Verdana" w:cs="Calibri"/>
                      <w:color w:val="000000"/>
                      <w:sz w:val="16"/>
                      <w:szCs w:val="18"/>
                      <w:lang w:eastAsia="es-BO"/>
                    </w:rPr>
                  </w:pPr>
                  <w:r w:rsidRPr="002D289A">
                    <w:rPr>
                      <w:rFonts w:ascii="Verdana" w:hAnsi="Verdana" w:cs="Calibri"/>
                      <w:color w:val="000000"/>
                      <w:sz w:val="16"/>
                      <w:szCs w:val="18"/>
                      <w:lang w:eastAsia="es-BO"/>
                    </w:rPr>
                    <w:t>30%</w:t>
                  </w:r>
                </w:p>
              </w:tc>
            </w:tr>
          </w:tbl>
          <w:p w14:paraId="0B925D8B" w14:textId="77777777" w:rsidR="00F84867" w:rsidRPr="00F84867" w:rsidRDefault="00F84867" w:rsidP="00F84867">
            <w:pPr>
              <w:ind w:left="680"/>
              <w:jc w:val="both"/>
              <w:rPr>
                <w:rFonts w:ascii="Verdana" w:hAnsi="Verdana" w:cs="Calibri"/>
                <w:sz w:val="16"/>
                <w:szCs w:val="16"/>
              </w:rPr>
            </w:pPr>
          </w:p>
          <w:p w14:paraId="091B479C" w14:textId="77777777" w:rsidR="00F84867" w:rsidRPr="00F84867" w:rsidRDefault="00F84867" w:rsidP="00EA3734">
            <w:pPr>
              <w:ind w:left="109" w:right="151"/>
              <w:jc w:val="both"/>
              <w:rPr>
                <w:rFonts w:ascii="Verdana" w:hAnsi="Verdana" w:cs="Calibri"/>
                <w:sz w:val="16"/>
                <w:szCs w:val="16"/>
              </w:rPr>
            </w:pPr>
            <w:r w:rsidRPr="00F84867">
              <w:rPr>
                <w:rFonts w:ascii="Verdana" w:hAnsi="Verdana" w:cs="Calibri"/>
                <w:sz w:val="16"/>
                <w:szCs w:val="16"/>
              </w:rPr>
              <w:t>El pago se realizará a través de una (1) carta de crédito a la vista por el 100% del monto total del contrato, emitida por el Banco Central de Bolivia, al tipo de cambio oficial, según el siguiente detalle:</w:t>
            </w:r>
          </w:p>
          <w:p w14:paraId="191A7AEA" w14:textId="26B41457" w:rsidR="00AF020C" w:rsidRPr="00237A6B" w:rsidRDefault="00AF020C" w:rsidP="00AF020C">
            <w:pPr>
              <w:jc w:val="both"/>
              <w:rPr>
                <w:rFonts w:ascii="Verdana" w:hAnsi="Verdana" w:cs="Calibri"/>
                <w:b/>
                <w:sz w:val="16"/>
                <w:szCs w:val="18"/>
              </w:rPr>
            </w:pPr>
            <w:r>
              <w:rPr>
                <w:rFonts w:ascii="Verdana" w:hAnsi="Verdana" w:cs="Calibri"/>
                <w:b/>
                <w:sz w:val="18"/>
                <w:szCs w:val="18"/>
              </w:rPr>
              <w:tab/>
            </w:r>
            <w:r w:rsidRPr="00237A6B">
              <w:rPr>
                <w:rFonts w:ascii="Verdana" w:hAnsi="Verdana" w:cs="Calibri"/>
                <w:b/>
                <w:sz w:val="16"/>
                <w:szCs w:val="18"/>
              </w:rPr>
              <w:t>PRIMERA ENTREGA:</w:t>
            </w:r>
          </w:p>
          <w:p w14:paraId="27EA1B48" w14:textId="77777777" w:rsidR="00AF020C" w:rsidRPr="00237A6B" w:rsidRDefault="00AF020C" w:rsidP="00AF020C">
            <w:pPr>
              <w:ind w:left="953" w:hanging="271"/>
              <w:jc w:val="both"/>
              <w:rPr>
                <w:rFonts w:ascii="Verdana" w:hAnsi="Verdana" w:cs="Calibri"/>
                <w:b/>
                <w:sz w:val="16"/>
                <w:szCs w:val="18"/>
              </w:rPr>
            </w:pPr>
          </w:p>
          <w:p w14:paraId="5B255C71" w14:textId="77777777" w:rsidR="00AF020C" w:rsidRPr="00237A6B" w:rsidRDefault="00AF020C" w:rsidP="00AF020C">
            <w:pPr>
              <w:ind w:left="680" w:right="150"/>
              <w:jc w:val="both"/>
              <w:rPr>
                <w:rFonts w:ascii="Verdana" w:hAnsi="Verdana" w:cs="Calibri"/>
                <w:sz w:val="16"/>
                <w:szCs w:val="18"/>
              </w:rPr>
            </w:pPr>
            <w:r w:rsidRPr="00237A6B">
              <w:rPr>
                <w:rFonts w:ascii="Verdana" w:hAnsi="Verdana" w:cs="Calibri"/>
                <w:sz w:val="16"/>
                <w:szCs w:val="18"/>
              </w:rPr>
              <w:t xml:space="preserve">El pago será realizado de acuerdo a las condiciones establecidas en el contrato y la carta de crédito, 60% del valor de la primera entrega, a la recepción de la documentación establecida en el punto 4.5 de las especificaciones técnicas e informe de conformidad de remesa documentaria aduanera, emitido por el Encargado en Gestión Aduanera y Logística Operativa, correspondiente a la primera entrega, </w:t>
            </w:r>
            <w:proofErr w:type="spellStart"/>
            <w:r w:rsidRPr="00237A6B">
              <w:rPr>
                <w:rFonts w:ascii="Verdana" w:hAnsi="Verdana" w:cs="Calibri"/>
                <w:sz w:val="16"/>
                <w:szCs w:val="18"/>
              </w:rPr>
              <w:t>recepcionada</w:t>
            </w:r>
            <w:proofErr w:type="spellEnd"/>
            <w:r w:rsidRPr="00237A6B">
              <w:rPr>
                <w:rFonts w:ascii="Verdana" w:hAnsi="Verdana" w:cs="Calibri"/>
                <w:sz w:val="16"/>
                <w:szCs w:val="18"/>
              </w:rPr>
              <w:t xml:space="preserve"> por el Banco Central de Bolivia. El restante 40% del valor de la primera entrega a la presentación de los siguientes documentos emitidos por la comisión de recepción de la EEC-GNV debidamente aprobados:</w:t>
            </w:r>
          </w:p>
          <w:p w14:paraId="4358393C" w14:textId="77777777" w:rsidR="00AF020C" w:rsidRPr="00237A6B" w:rsidRDefault="00AF020C" w:rsidP="00AF020C">
            <w:pPr>
              <w:ind w:left="408" w:right="150"/>
              <w:jc w:val="both"/>
              <w:rPr>
                <w:rFonts w:ascii="Verdana" w:hAnsi="Verdana" w:cs="Calibri"/>
                <w:sz w:val="16"/>
                <w:szCs w:val="18"/>
              </w:rPr>
            </w:pPr>
          </w:p>
          <w:p w14:paraId="2A989900" w14:textId="77777777" w:rsidR="00AF020C" w:rsidRPr="00237A6B" w:rsidRDefault="00AF020C" w:rsidP="00AF020C">
            <w:pPr>
              <w:numPr>
                <w:ilvl w:val="0"/>
                <w:numId w:val="68"/>
              </w:numPr>
              <w:ind w:left="1371" w:right="150" w:hanging="345"/>
              <w:jc w:val="both"/>
              <w:rPr>
                <w:rFonts w:ascii="Verdana" w:hAnsi="Verdana" w:cs="Calibri"/>
                <w:sz w:val="16"/>
                <w:szCs w:val="18"/>
              </w:rPr>
            </w:pPr>
            <w:r w:rsidRPr="00237A6B">
              <w:rPr>
                <w:rFonts w:ascii="Verdana" w:hAnsi="Verdana" w:cs="Calibri"/>
                <w:sz w:val="16"/>
                <w:szCs w:val="18"/>
              </w:rPr>
              <w:t xml:space="preserve">Acta de recepción y conformidad parcial de la primera entrega </w:t>
            </w:r>
          </w:p>
          <w:p w14:paraId="3B32658C" w14:textId="77777777" w:rsidR="00AF020C" w:rsidRPr="00237A6B" w:rsidRDefault="00AF020C" w:rsidP="00AF020C">
            <w:pPr>
              <w:numPr>
                <w:ilvl w:val="0"/>
                <w:numId w:val="68"/>
              </w:numPr>
              <w:ind w:left="1371" w:right="150" w:hanging="345"/>
              <w:jc w:val="both"/>
              <w:rPr>
                <w:rFonts w:ascii="Verdana" w:hAnsi="Verdana" w:cs="Calibri"/>
                <w:sz w:val="16"/>
                <w:szCs w:val="18"/>
              </w:rPr>
            </w:pPr>
            <w:r w:rsidRPr="00237A6B">
              <w:rPr>
                <w:rFonts w:ascii="Verdana" w:hAnsi="Verdana" w:cs="Calibri"/>
                <w:sz w:val="16"/>
                <w:szCs w:val="18"/>
              </w:rPr>
              <w:t>Informe de multas (si corresponde)</w:t>
            </w:r>
          </w:p>
          <w:p w14:paraId="176E8FD1" w14:textId="77777777" w:rsidR="00AF020C" w:rsidRPr="00237A6B" w:rsidRDefault="00AF020C" w:rsidP="00AF020C">
            <w:pPr>
              <w:numPr>
                <w:ilvl w:val="0"/>
                <w:numId w:val="68"/>
              </w:numPr>
              <w:ind w:left="1371" w:right="150" w:hanging="345"/>
              <w:jc w:val="both"/>
              <w:rPr>
                <w:rFonts w:ascii="Verdana" w:hAnsi="Verdana" w:cs="Calibri"/>
                <w:sz w:val="16"/>
                <w:szCs w:val="18"/>
              </w:rPr>
            </w:pPr>
            <w:r w:rsidRPr="00237A6B">
              <w:rPr>
                <w:rFonts w:ascii="Verdana" w:hAnsi="Verdana" w:cs="Calibri"/>
                <w:sz w:val="16"/>
                <w:szCs w:val="18"/>
              </w:rPr>
              <w:t xml:space="preserve">Informe parcial de recepción y conformidad de la primera entrega </w:t>
            </w:r>
          </w:p>
          <w:p w14:paraId="0790043E" w14:textId="77777777" w:rsidR="00AF020C" w:rsidRPr="00237A6B" w:rsidRDefault="00AF020C" w:rsidP="00AF020C">
            <w:pPr>
              <w:ind w:left="953" w:hanging="271"/>
              <w:jc w:val="both"/>
              <w:rPr>
                <w:rFonts w:ascii="Verdana" w:hAnsi="Verdana" w:cs="Calibri"/>
                <w:b/>
                <w:sz w:val="16"/>
                <w:szCs w:val="18"/>
              </w:rPr>
            </w:pPr>
          </w:p>
          <w:p w14:paraId="3AFF84A8" w14:textId="77777777" w:rsidR="00AF020C" w:rsidRPr="00237A6B" w:rsidRDefault="00AF020C" w:rsidP="00AF020C">
            <w:pPr>
              <w:pStyle w:val="Prrafodelista"/>
              <w:ind w:left="680"/>
              <w:jc w:val="both"/>
              <w:rPr>
                <w:rFonts w:ascii="Verdana" w:hAnsi="Verdana" w:cs="Calibri"/>
                <w:b/>
                <w:sz w:val="16"/>
                <w:szCs w:val="18"/>
              </w:rPr>
            </w:pPr>
            <w:r w:rsidRPr="00237A6B">
              <w:rPr>
                <w:rFonts w:ascii="Verdana" w:hAnsi="Verdana" w:cs="Calibri"/>
                <w:b/>
                <w:sz w:val="16"/>
                <w:szCs w:val="18"/>
              </w:rPr>
              <w:t>SEGUNDA ENTREGA:</w:t>
            </w:r>
          </w:p>
          <w:p w14:paraId="7790FB77" w14:textId="77777777" w:rsidR="00AF020C" w:rsidRPr="00237A6B" w:rsidRDefault="00AF020C" w:rsidP="00AF020C">
            <w:pPr>
              <w:ind w:left="953" w:hanging="271"/>
              <w:jc w:val="both"/>
              <w:rPr>
                <w:rFonts w:ascii="Verdana" w:hAnsi="Verdana" w:cs="Calibri"/>
                <w:b/>
                <w:sz w:val="16"/>
                <w:szCs w:val="18"/>
              </w:rPr>
            </w:pPr>
          </w:p>
          <w:p w14:paraId="100C0DA7" w14:textId="77777777" w:rsidR="00AF020C" w:rsidRPr="00237A6B" w:rsidRDefault="00AF020C" w:rsidP="00AF020C">
            <w:pPr>
              <w:ind w:left="680" w:right="150"/>
              <w:jc w:val="both"/>
              <w:rPr>
                <w:rFonts w:ascii="Verdana" w:hAnsi="Verdana" w:cs="Calibri"/>
                <w:sz w:val="16"/>
                <w:szCs w:val="18"/>
              </w:rPr>
            </w:pPr>
            <w:r w:rsidRPr="00237A6B">
              <w:rPr>
                <w:rFonts w:ascii="Verdana" w:hAnsi="Verdana" w:cs="Calibri"/>
                <w:sz w:val="16"/>
                <w:szCs w:val="18"/>
              </w:rPr>
              <w:t xml:space="preserve">El pago será realizado de acuerdo a las condiciones establecidas en el contrato y la carta de crédito, 60% del valor de la segunda entrega, a la recepción de la documentación establecida en el punto 4.5 de las especificaciones técnicas e informe de conformidad de remesa documentaria aduanera, emitido por el Encargado en Gestión Aduanera y Logística Operativa, correspondiente a la segunda entrega, </w:t>
            </w:r>
            <w:proofErr w:type="spellStart"/>
            <w:r w:rsidRPr="00237A6B">
              <w:rPr>
                <w:rFonts w:ascii="Verdana" w:hAnsi="Verdana" w:cs="Calibri"/>
                <w:sz w:val="16"/>
                <w:szCs w:val="18"/>
              </w:rPr>
              <w:t>recepcionada</w:t>
            </w:r>
            <w:proofErr w:type="spellEnd"/>
            <w:r w:rsidRPr="00237A6B">
              <w:rPr>
                <w:rFonts w:ascii="Verdana" w:hAnsi="Verdana" w:cs="Calibri"/>
                <w:sz w:val="16"/>
                <w:szCs w:val="18"/>
              </w:rPr>
              <w:t xml:space="preserve"> por el Banco Central de Bolivia. El restante 40% del valor de la segunda entrega a la presentación de los siguientes documentos emitidos por la comisión de recepción de la EEC-GNV debidamente aprobados:</w:t>
            </w:r>
          </w:p>
          <w:p w14:paraId="3974783D" w14:textId="77777777" w:rsidR="00AF020C" w:rsidRPr="00237A6B" w:rsidRDefault="00AF020C" w:rsidP="00AF020C">
            <w:pPr>
              <w:ind w:left="408" w:right="150"/>
              <w:jc w:val="both"/>
              <w:rPr>
                <w:rFonts w:ascii="Verdana" w:hAnsi="Verdana" w:cs="Calibri"/>
                <w:sz w:val="16"/>
                <w:szCs w:val="18"/>
              </w:rPr>
            </w:pPr>
          </w:p>
          <w:p w14:paraId="44359B52" w14:textId="77777777" w:rsidR="00AF020C" w:rsidRPr="00237A6B" w:rsidRDefault="00AF020C" w:rsidP="00AF020C">
            <w:pPr>
              <w:numPr>
                <w:ilvl w:val="0"/>
                <w:numId w:val="69"/>
              </w:numPr>
              <w:ind w:left="1371" w:right="150" w:hanging="345"/>
              <w:jc w:val="both"/>
              <w:rPr>
                <w:rFonts w:ascii="Verdana" w:hAnsi="Verdana" w:cs="Calibri"/>
                <w:sz w:val="16"/>
                <w:szCs w:val="18"/>
              </w:rPr>
            </w:pPr>
            <w:r w:rsidRPr="00237A6B">
              <w:rPr>
                <w:rFonts w:ascii="Verdana" w:hAnsi="Verdana" w:cs="Calibri"/>
                <w:sz w:val="16"/>
                <w:szCs w:val="18"/>
              </w:rPr>
              <w:t xml:space="preserve">Acta de recepción y conformidad parcial de la segunda entrega </w:t>
            </w:r>
          </w:p>
          <w:p w14:paraId="5794667D" w14:textId="77777777" w:rsidR="00AF020C" w:rsidRPr="00237A6B" w:rsidRDefault="00AF020C" w:rsidP="00AF020C">
            <w:pPr>
              <w:numPr>
                <w:ilvl w:val="0"/>
                <w:numId w:val="69"/>
              </w:numPr>
              <w:ind w:left="1371" w:right="150" w:hanging="345"/>
              <w:jc w:val="both"/>
              <w:rPr>
                <w:rFonts w:ascii="Verdana" w:hAnsi="Verdana" w:cs="Calibri"/>
                <w:sz w:val="16"/>
                <w:szCs w:val="18"/>
              </w:rPr>
            </w:pPr>
            <w:r w:rsidRPr="00237A6B">
              <w:rPr>
                <w:rFonts w:ascii="Verdana" w:hAnsi="Verdana" w:cs="Calibri"/>
                <w:sz w:val="16"/>
                <w:szCs w:val="18"/>
              </w:rPr>
              <w:t>Informe de multas (si corresponde)</w:t>
            </w:r>
          </w:p>
          <w:p w14:paraId="732CB11C" w14:textId="77777777" w:rsidR="00AF020C" w:rsidRPr="00705E26" w:rsidRDefault="00AF020C" w:rsidP="00AF020C">
            <w:pPr>
              <w:numPr>
                <w:ilvl w:val="0"/>
                <w:numId w:val="69"/>
              </w:numPr>
              <w:ind w:left="1371" w:right="150" w:hanging="345"/>
              <w:jc w:val="both"/>
              <w:rPr>
                <w:rFonts w:ascii="Verdana" w:hAnsi="Verdana" w:cs="Calibri"/>
                <w:sz w:val="18"/>
                <w:szCs w:val="18"/>
              </w:rPr>
            </w:pPr>
            <w:r w:rsidRPr="00237A6B">
              <w:rPr>
                <w:rFonts w:ascii="Verdana" w:hAnsi="Verdana" w:cs="Calibri"/>
                <w:sz w:val="16"/>
                <w:szCs w:val="18"/>
              </w:rPr>
              <w:t xml:space="preserve">Informe parcial de recepción y conformidad de la segunda entrega </w:t>
            </w:r>
          </w:p>
          <w:p w14:paraId="14936800" w14:textId="77777777" w:rsidR="00AF020C" w:rsidRPr="00705E26" w:rsidRDefault="00AF020C" w:rsidP="00AF020C">
            <w:pPr>
              <w:ind w:right="150"/>
              <w:jc w:val="both"/>
              <w:rPr>
                <w:rFonts w:ascii="Verdana" w:hAnsi="Verdana" w:cs="Calibri"/>
                <w:sz w:val="18"/>
                <w:szCs w:val="18"/>
              </w:rPr>
            </w:pPr>
          </w:p>
          <w:p w14:paraId="6ED8A2CC" w14:textId="47A0DF70" w:rsidR="00FF2F62" w:rsidRPr="002D289A" w:rsidRDefault="00FF2F62" w:rsidP="00FF2F62">
            <w:pPr>
              <w:jc w:val="both"/>
              <w:rPr>
                <w:rFonts w:ascii="Verdana" w:hAnsi="Verdana" w:cs="Calibri"/>
                <w:b/>
                <w:sz w:val="16"/>
                <w:szCs w:val="18"/>
              </w:rPr>
            </w:pPr>
            <w:r w:rsidRPr="002D289A">
              <w:rPr>
                <w:rFonts w:ascii="Verdana" w:hAnsi="Verdana" w:cs="Calibri"/>
                <w:b/>
                <w:sz w:val="16"/>
                <w:szCs w:val="18"/>
              </w:rPr>
              <w:tab/>
              <w:t>TERCERA ENTREGA:</w:t>
            </w:r>
          </w:p>
          <w:p w14:paraId="0EFFD81B" w14:textId="5091EC8C" w:rsidR="000A2771" w:rsidRPr="000A2771" w:rsidRDefault="000A2771" w:rsidP="000A2771">
            <w:pPr>
              <w:ind w:left="680" w:right="150"/>
              <w:jc w:val="both"/>
              <w:rPr>
                <w:rFonts w:ascii="Verdana" w:hAnsi="Verdana" w:cs="Calibri"/>
                <w:sz w:val="16"/>
                <w:szCs w:val="18"/>
              </w:rPr>
            </w:pPr>
            <w:r w:rsidRPr="000A2771">
              <w:rPr>
                <w:rFonts w:ascii="Verdana" w:hAnsi="Verdana" w:cs="Calibri"/>
                <w:sz w:val="16"/>
                <w:szCs w:val="18"/>
              </w:rPr>
              <w:t xml:space="preserve">El pago será realizado de acuerdo a las condiciones establecidas en el contrato y la carta de crédito, 60% del valor de la tercera entrega, a la recepción de la documentación establecida en el punto 4.5 de las especificaciones técnicas e informe de conformidad de remesa documentaria aduanera, emitido por el Encargado en Gestión Aduanera y Logística Operativa, correspondiente a la tercera entrega, </w:t>
            </w:r>
            <w:proofErr w:type="spellStart"/>
            <w:r w:rsidRPr="000A2771">
              <w:rPr>
                <w:rFonts w:ascii="Verdana" w:hAnsi="Verdana" w:cs="Calibri"/>
                <w:sz w:val="16"/>
                <w:szCs w:val="18"/>
              </w:rPr>
              <w:t>recepcionada</w:t>
            </w:r>
            <w:proofErr w:type="spellEnd"/>
            <w:r w:rsidRPr="000A2771">
              <w:rPr>
                <w:rFonts w:ascii="Verdana" w:hAnsi="Verdana" w:cs="Calibri"/>
                <w:sz w:val="16"/>
                <w:szCs w:val="18"/>
              </w:rPr>
              <w:t xml:space="preserve"> por el Banco Central de Bolivia. El restante 40% del valor de la tercera entrega a la presentación de los siguientes documentos emitidos por la comisión de recepción de la EEC-GNV debidamente aprobados:</w:t>
            </w:r>
          </w:p>
          <w:p w14:paraId="081239E9" w14:textId="77777777" w:rsidR="000A2771" w:rsidRPr="000A2771" w:rsidRDefault="000A2771" w:rsidP="000A2771">
            <w:pPr>
              <w:ind w:left="426" w:right="157"/>
              <w:jc w:val="both"/>
              <w:rPr>
                <w:rFonts w:ascii="Verdana" w:hAnsi="Verdana" w:cs="Calibri"/>
                <w:sz w:val="16"/>
                <w:szCs w:val="18"/>
              </w:rPr>
            </w:pPr>
          </w:p>
          <w:p w14:paraId="3E4458AA" w14:textId="77777777" w:rsidR="000A2771" w:rsidRPr="000A2771" w:rsidRDefault="000A2771" w:rsidP="000A2771">
            <w:pPr>
              <w:numPr>
                <w:ilvl w:val="0"/>
                <w:numId w:val="75"/>
              </w:numPr>
              <w:ind w:right="157"/>
              <w:jc w:val="both"/>
              <w:rPr>
                <w:rFonts w:ascii="Verdana" w:hAnsi="Verdana" w:cs="Calibri"/>
                <w:sz w:val="16"/>
                <w:szCs w:val="18"/>
              </w:rPr>
            </w:pPr>
            <w:r w:rsidRPr="000A2771">
              <w:rPr>
                <w:rFonts w:ascii="Verdana" w:hAnsi="Verdana" w:cs="Calibri"/>
                <w:sz w:val="16"/>
                <w:szCs w:val="18"/>
              </w:rPr>
              <w:t xml:space="preserve">Acta de recepción y conformidad parcial de la tercera entrega </w:t>
            </w:r>
          </w:p>
          <w:p w14:paraId="5F0A545D" w14:textId="77777777" w:rsidR="000A2771" w:rsidRPr="000A2771" w:rsidRDefault="000A2771" w:rsidP="000A2771">
            <w:pPr>
              <w:numPr>
                <w:ilvl w:val="0"/>
                <w:numId w:val="75"/>
              </w:numPr>
              <w:ind w:right="157"/>
              <w:jc w:val="both"/>
              <w:rPr>
                <w:rFonts w:ascii="Verdana" w:hAnsi="Verdana" w:cs="Calibri"/>
                <w:sz w:val="16"/>
                <w:szCs w:val="18"/>
              </w:rPr>
            </w:pPr>
            <w:r w:rsidRPr="000A2771">
              <w:rPr>
                <w:rFonts w:ascii="Verdana" w:hAnsi="Verdana" w:cs="Calibri"/>
                <w:sz w:val="16"/>
                <w:szCs w:val="18"/>
              </w:rPr>
              <w:t>Informe de multas (si corresponde)</w:t>
            </w:r>
          </w:p>
          <w:p w14:paraId="71415C9E" w14:textId="2A534F20" w:rsidR="00FF2F62" w:rsidRPr="002D289A" w:rsidRDefault="000A2771" w:rsidP="000A2771">
            <w:pPr>
              <w:numPr>
                <w:ilvl w:val="0"/>
                <w:numId w:val="75"/>
              </w:numPr>
              <w:ind w:right="157"/>
              <w:jc w:val="both"/>
              <w:rPr>
                <w:rFonts w:ascii="Verdana" w:hAnsi="Verdana" w:cs="Calibri"/>
                <w:sz w:val="16"/>
                <w:szCs w:val="18"/>
              </w:rPr>
            </w:pPr>
            <w:r w:rsidRPr="000A2771">
              <w:rPr>
                <w:rFonts w:ascii="Verdana" w:hAnsi="Verdana" w:cs="Calibri"/>
                <w:sz w:val="16"/>
                <w:szCs w:val="18"/>
              </w:rPr>
              <w:t>Informe parcial de recepción y conformidad de la tercera entrega</w:t>
            </w:r>
          </w:p>
          <w:p w14:paraId="738B06DE" w14:textId="77777777" w:rsidR="00FF2F62" w:rsidRPr="002D289A" w:rsidRDefault="00FF2F62" w:rsidP="00FF2F62">
            <w:pPr>
              <w:ind w:left="1429" w:right="157"/>
              <w:jc w:val="both"/>
              <w:rPr>
                <w:rFonts w:ascii="Verdana" w:hAnsi="Verdana" w:cs="Calibri"/>
                <w:sz w:val="16"/>
                <w:szCs w:val="18"/>
              </w:rPr>
            </w:pPr>
          </w:p>
          <w:p w14:paraId="37935B06" w14:textId="430C15ED" w:rsidR="00FF2F62" w:rsidRPr="002D289A" w:rsidRDefault="00FF2F62" w:rsidP="00FF2F62">
            <w:pPr>
              <w:ind w:right="157"/>
              <w:jc w:val="both"/>
              <w:rPr>
                <w:rFonts w:ascii="Verdana" w:hAnsi="Verdana" w:cs="Calibri"/>
                <w:b/>
                <w:sz w:val="16"/>
                <w:szCs w:val="18"/>
              </w:rPr>
            </w:pPr>
            <w:r w:rsidRPr="002D289A">
              <w:rPr>
                <w:rFonts w:ascii="Verdana" w:hAnsi="Verdana" w:cs="Calibri"/>
                <w:b/>
                <w:sz w:val="16"/>
                <w:szCs w:val="18"/>
              </w:rPr>
              <w:tab/>
              <w:t>CUARTA ENTREGA:</w:t>
            </w:r>
          </w:p>
          <w:p w14:paraId="673D2566" w14:textId="0CB379A5" w:rsidR="000A2771" w:rsidRPr="000A2771" w:rsidRDefault="00FF2F62" w:rsidP="000A2771">
            <w:pPr>
              <w:ind w:right="157"/>
              <w:jc w:val="both"/>
              <w:rPr>
                <w:rFonts w:ascii="Verdana" w:hAnsi="Verdana" w:cs="Calibri"/>
                <w:sz w:val="16"/>
                <w:szCs w:val="18"/>
              </w:rPr>
            </w:pPr>
            <w:r w:rsidRPr="002D289A">
              <w:rPr>
                <w:rFonts w:ascii="Verdana" w:hAnsi="Verdana" w:cs="Calibri"/>
                <w:sz w:val="16"/>
                <w:szCs w:val="18"/>
              </w:rPr>
              <w:tab/>
            </w:r>
            <w:r w:rsidR="000A2771" w:rsidRPr="000A2771">
              <w:rPr>
                <w:rFonts w:ascii="Verdana" w:hAnsi="Verdana" w:cs="Calibri"/>
                <w:sz w:val="16"/>
                <w:szCs w:val="18"/>
              </w:rPr>
              <w:t xml:space="preserve">El pago será realizado de acuerdo a las condiciones establecidas en el contrato y la carta </w:t>
            </w:r>
            <w:r w:rsidR="000A2771">
              <w:rPr>
                <w:rFonts w:ascii="Verdana" w:hAnsi="Verdana" w:cs="Calibri"/>
                <w:sz w:val="16"/>
                <w:szCs w:val="18"/>
              </w:rPr>
              <w:tab/>
            </w:r>
            <w:r w:rsidR="000A2771" w:rsidRPr="000A2771">
              <w:rPr>
                <w:rFonts w:ascii="Verdana" w:hAnsi="Verdana" w:cs="Calibri"/>
                <w:sz w:val="16"/>
                <w:szCs w:val="18"/>
              </w:rPr>
              <w:t xml:space="preserve">de crédito, 60% del valor de la cuarta entrega, a la recepción de la documentación </w:t>
            </w:r>
            <w:r w:rsidR="000A2771">
              <w:rPr>
                <w:rFonts w:ascii="Verdana" w:hAnsi="Verdana" w:cs="Calibri"/>
                <w:sz w:val="16"/>
                <w:szCs w:val="18"/>
              </w:rPr>
              <w:tab/>
            </w:r>
            <w:r w:rsidR="000A2771" w:rsidRPr="000A2771">
              <w:rPr>
                <w:rFonts w:ascii="Verdana" w:hAnsi="Verdana" w:cs="Calibri"/>
                <w:sz w:val="16"/>
                <w:szCs w:val="18"/>
              </w:rPr>
              <w:t xml:space="preserve">establecida en el punto 4.5 de las especificaciones técnicas e informe de conformidad de </w:t>
            </w:r>
            <w:r w:rsidR="000A2771">
              <w:rPr>
                <w:rFonts w:ascii="Verdana" w:hAnsi="Verdana" w:cs="Calibri"/>
                <w:sz w:val="16"/>
                <w:szCs w:val="18"/>
              </w:rPr>
              <w:tab/>
            </w:r>
            <w:r w:rsidR="000A2771" w:rsidRPr="000A2771">
              <w:rPr>
                <w:rFonts w:ascii="Verdana" w:hAnsi="Verdana" w:cs="Calibri"/>
                <w:sz w:val="16"/>
                <w:szCs w:val="18"/>
              </w:rPr>
              <w:t xml:space="preserve">remesa documentaria aduanera, emitido por el Encargado en Gestión Aduanera y Logística </w:t>
            </w:r>
            <w:r w:rsidR="000A2771">
              <w:rPr>
                <w:rFonts w:ascii="Verdana" w:hAnsi="Verdana" w:cs="Calibri"/>
                <w:sz w:val="16"/>
                <w:szCs w:val="18"/>
              </w:rPr>
              <w:tab/>
            </w:r>
            <w:r w:rsidR="000A2771" w:rsidRPr="000A2771">
              <w:rPr>
                <w:rFonts w:ascii="Verdana" w:hAnsi="Verdana" w:cs="Calibri"/>
                <w:sz w:val="16"/>
                <w:szCs w:val="18"/>
              </w:rPr>
              <w:t xml:space="preserve">Operativa, correspondiente a la cuarta entrega, </w:t>
            </w:r>
            <w:proofErr w:type="spellStart"/>
            <w:r w:rsidR="000A2771" w:rsidRPr="000A2771">
              <w:rPr>
                <w:rFonts w:ascii="Verdana" w:hAnsi="Verdana" w:cs="Calibri"/>
                <w:sz w:val="16"/>
                <w:szCs w:val="18"/>
              </w:rPr>
              <w:t>recepcionada</w:t>
            </w:r>
            <w:proofErr w:type="spellEnd"/>
            <w:r w:rsidR="000A2771" w:rsidRPr="000A2771">
              <w:rPr>
                <w:rFonts w:ascii="Verdana" w:hAnsi="Verdana" w:cs="Calibri"/>
                <w:sz w:val="16"/>
                <w:szCs w:val="18"/>
              </w:rPr>
              <w:t xml:space="preserve"> por el Banco Central de </w:t>
            </w:r>
            <w:r w:rsidR="000A2771">
              <w:rPr>
                <w:rFonts w:ascii="Verdana" w:hAnsi="Verdana" w:cs="Calibri"/>
                <w:sz w:val="16"/>
                <w:szCs w:val="18"/>
              </w:rPr>
              <w:tab/>
            </w:r>
            <w:r w:rsidR="000A2771" w:rsidRPr="000A2771">
              <w:rPr>
                <w:rFonts w:ascii="Verdana" w:hAnsi="Verdana" w:cs="Calibri"/>
                <w:sz w:val="16"/>
                <w:szCs w:val="18"/>
              </w:rPr>
              <w:t xml:space="preserve">Bolivia. El restante 40% del valor de la cuarta entrega a la presentación de los siguientes </w:t>
            </w:r>
            <w:r w:rsidR="000A2771">
              <w:rPr>
                <w:rFonts w:ascii="Verdana" w:hAnsi="Verdana" w:cs="Calibri"/>
                <w:sz w:val="16"/>
                <w:szCs w:val="18"/>
              </w:rPr>
              <w:tab/>
            </w:r>
            <w:r w:rsidR="000A2771" w:rsidRPr="000A2771">
              <w:rPr>
                <w:rFonts w:ascii="Verdana" w:hAnsi="Verdana" w:cs="Calibri"/>
                <w:sz w:val="16"/>
                <w:szCs w:val="18"/>
              </w:rPr>
              <w:t>documentos emitidos por la comisión de recepción de la EEC-GNV debidamente aprobados:</w:t>
            </w:r>
          </w:p>
          <w:p w14:paraId="2FD0BADC" w14:textId="77777777" w:rsidR="000A2771" w:rsidRPr="000A2771" w:rsidRDefault="000A2771" w:rsidP="000A2771">
            <w:pPr>
              <w:ind w:right="157"/>
              <w:jc w:val="both"/>
              <w:rPr>
                <w:rFonts w:ascii="Verdana" w:hAnsi="Verdana" w:cs="Calibri"/>
                <w:sz w:val="16"/>
                <w:szCs w:val="18"/>
              </w:rPr>
            </w:pPr>
          </w:p>
          <w:p w14:paraId="759D469C" w14:textId="2B57E2DA" w:rsidR="000A2771" w:rsidRPr="000A2771" w:rsidRDefault="000A2771" w:rsidP="000A2771">
            <w:pPr>
              <w:pStyle w:val="Prrafodelista"/>
              <w:numPr>
                <w:ilvl w:val="0"/>
                <w:numId w:val="74"/>
              </w:numPr>
              <w:jc w:val="both"/>
              <w:rPr>
                <w:rFonts w:ascii="Verdana" w:hAnsi="Verdana" w:cs="Calibri"/>
                <w:sz w:val="16"/>
                <w:szCs w:val="18"/>
              </w:rPr>
            </w:pPr>
            <w:r w:rsidRPr="000A2771">
              <w:rPr>
                <w:rFonts w:ascii="Verdana" w:hAnsi="Verdana" w:cs="Calibri"/>
                <w:sz w:val="16"/>
                <w:szCs w:val="18"/>
              </w:rPr>
              <w:t xml:space="preserve">Acta de recepción y conformidad parcial de la cuarta entrega </w:t>
            </w:r>
          </w:p>
          <w:p w14:paraId="2DAAD3D2" w14:textId="65A689D4" w:rsidR="000A2771" w:rsidRPr="000A2771" w:rsidRDefault="000A2771" w:rsidP="000A2771">
            <w:pPr>
              <w:pStyle w:val="Prrafodelista"/>
              <w:numPr>
                <w:ilvl w:val="0"/>
                <w:numId w:val="74"/>
              </w:numPr>
              <w:jc w:val="both"/>
              <w:rPr>
                <w:rFonts w:ascii="Verdana" w:hAnsi="Verdana" w:cs="Calibri"/>
                <w:sz w:val="16"/>
                <w:szCs w:val="18"/>
              </w:rPr>
            </w:pPr>
            <w:r w:rsidRPr="000A2771">
              <w:rPr>
                <w:rFonts w:ascii="Verdana" w:hAnsi="Verdana" w:cs="Calibri"/>
                <w:sz w:val="16"/>
                <w:szCs w:val="18"/>
              </w:rPr>
              <w:t>Informe de multas (si corresponde)</w:t>
            </w:r>
          </w:p>
          <w:p w14:paraId="0D8CF097" w14:textId="4102728A" w:rsidR="000A2771" w:rsidRPr="000A2771" w:rsidRDefault="000A2771" w:rsidP="000A2771">
            <w:pPr>
              <w:pStyle w:val="Prrafodelista"/>
              <w:numPr>
                <w:ilvl w:val="0"/>
                <w:numId w:val="74"/>
              </w:numPr>
              <w:jc w:val="both"/>
              <w:rPr>
                <w:rFonts w:ascii="Verdana" w:hAnsi="Verdana" w:cs="Calibri"/>
                <w:sz w:val="16"/>
                <w:szCs w:val="18"/>
              </w:rPr>
            </w:pPr>
            <w:r w:rsidRPr="000A2771">
              <w:rPr>
                <w:rFonts w:ascii="Verdana" w:hAnsi="Verdana" w:cs="Calibri"/>
                <w:sz w:val="16"/>
                <w:szCs w:val="18"/>
              </w:rPr>
              <w:t xml:space="preserve">Informe parcial de recepción y conformidad de la cuarta entrega </w:t>
            </w:r>
          </w:p>
          <w:p w14:paraId="72F68767" w14:textId="15F100E3" w:rsidR="000A2771" w:rsidRPr="000A2771" w:rsidRDefault="000A2771" w:rsidP="000A2771">
            <w:pPr>
              <w:pStyle w:val="Prrafodelista"/>
              <w:numPr>
                <w:ilvl w:val="0"/>
                <w:numId w:val="74"/>
              </w:numPr>
              <w:jc w:val="both"/>
              <w:rPr>
                <w:rFonts w:ascii="Verdana" w:hAnsi="Verdana" w:cs="Calibri"/>
                <w:sz w:val="16"/>
                <w:szCs w:val="18"/>
              </w:rPr>
            </w:pPr>
            <w:r w:rsidRPr="000A2771">
              <w:rPr>
                <w:rFonts w:ascii="Verdana" w:hAnsi="Verdana" w:cs="Calibri"/>
                <w:sz w:val="16"/>
                <w:szCs w:val="18"/>
              </w:rPr>
              <w:t>Acta de recepción y conformidad definitiva (de las cuatro entregas)</w:t>
            </w:r>
          </w:p>
          <w:p w14:paraId="7E15D1E5" w14:textId="76B55D3F" w:rsidR="00FF2F62" w:rsidRPr="002D289A" w:rsidRDefault="000A2771" w:rsidP="000A2771">
            <w:pPr>
              <w:pStyle w:val="Prrafodelista"/>
              <w:numPr>
                <w:ilvl w:val="0"/>
                <w:numId w:val="74"/>
              </w:numPr>
              <w:jc w:val="both"/>
              <w:rPr>
                <w:rFonts w:ascii="Verdana" w:hAnsi="Verdana" w:cs="Calibri"/>
                <w:sz w:val="16"/>
                <w:szCs w:val="18"/>
              </w:rPr>
            </w:pPr>
            <w:r w:rsidRPr="000A2771">
              <w:rPr>
                <w:rFonts w:ascii="Verdana" w:hAnsi="Verdana" w:cs="Calibri"/>
                <w:sz w:val="16"/>
                <w:szCs w:val="18"/>
              </w:rPr>
              <w:t>Informe de recepción y conformidad definitiva</w:t>
            </w:r>
          </w:p>
          <w:p w14:paraId="785F9CF3" w14:textId="6752CEE9" w:rsidR="00F84867" w:rsidRPr="002D289A" w:rsidRDefault="00F84867" w:rsidP="00FF2F62">
            <w:pPr>
              <w:ind w:left="1371"/>
              <w:jc w:val="both"/>
              <w:rPr>
                <w:rFonts w:ascii="Verdana" w:hAnsi="Verdana" w:cs="Calibri"/>
                <w:sz w:val="18"/>
                <w:szCs w:val="18"/>
              </w:rPr>
            </w:pPr>
          </w:p>
          <w:p w14:paraId="13B56E65" w14:textId="77777777" w:rsidR="0051657A" w:rsidRDefault="002121D4" w:rsidP="00A955D5">
            <w:pPr>
              <w:ind w:left="378" w:right="107"/>
              <w:contextualSpacing/>
              <w:jc w:val="both"/>
              <w:rPr>
                <w:rFonts w:ascii="Verdana" w:hAnsi="Verdana"/>
                <w:b/>
                <w:i/>
                <w:color w:val="000000"/>
                <w:sz w:val="18"/>
                <w:szCs w:val="18"/>
              </w:rPr>
            </w:pPr>
            <w:r w:rsidRPr="002D289A">
              <w:rPr>
                <w:rFonts w:ascii="Verdana" w:hAnsi="Verdana"/>
                <w:b/>
                <w:i/>
                <w:color w:val="000000"/>
                <w:sz w:val="18"/>
                <w:szCs w:val="18"/>
              </w:rPr>
              <w:t>(MANIFESTAR ACEPTACIÓN)</w:t>
            </w:r>
          </w:p>
          <w:p w14:paraId="4CD8D7C7" w14:textId="77777777" w:rsidR="00237A6B" w:rsidRPr="00A955D5" w:rsidRDefault="00237A6B" w:rsidP="00A955D5">
            <w:pPr>
              <w:ind w:left="378" w:right="107"/>
              <w:contextualSpacing/>
              <w:jc w:val="both"/>
              <w:rPr>
                <w:rFonts w:ascii="Verdana" w:hAnsi="Verdana"/>
                <w:b/>
                <w:i/>
                <w:color w:val="000000"/>
                <w:sz w:val="18"/>
                <w:szCs w:val="18"/>
              </w:rPr>
            </w:pPr>
          </w:p>
        </w:tc>
        <w:tc>
          <w:tcPr>
            <w:tcW w:w="4438" w:type="dxa"/>
          </w:tcPr>
          <w:p w14:paraId="35DACFC0" w14:textId="77777777" w:rsidR="002121D4" w:rsidRPr="00820077" w:rsidRDefault="002121D4" w:rsidP="002E36EC">
            <w:pPr>
              <w:jc w:val="both"/>
              <w:rPr>
                <w:rFonts w:ascii="Arial" w:hAnsi="Arial" w:cs="Arial"/>
                <w:sz w:val="16"/>
                <w:szCs w:val="16"/>
              </w:rPr>
            </w:pPr>
          </w:p>
        </w:tc>
      </w:tr>
      <w:tr w:rsidR="002121D4" w:rsidRPr="00820077" w14:paraId="642F55B9" w14:textId="77777777" w:rsidTr="00ED4B35">
        <w:tc>
          <w:tcPr>
            <w:tcW w:w="552" w:type="dxa"/>
            <w:shd w:val="clear" w:color="auto" w:fill="D9E2F3"/>
          </w:tcPr>
          <w:p w14:paraId="699E91FE"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6</w:t>
            </w:r>
            <w:r w:rsidR="002121D4" w:rsidRPr="004C244B">
              <w:rPr>
                <w:rFonts w:ascii="Verdana" w:hAnsi="Verdana" w:cs="Arial"/>
                <w:b/>
                <w:sz w:val="16"/>
                <w:szCs w:val="18"/>
              </w:rPr>
              <w:t>.9</w:t>
            </w:r>
          </w:p>
        </w:tc>
        <w:tc>
          <w:tcPr>
            <w:tcW w:w="8222" w:type="dxa"/>
            <w:shd w:val="clear" w:color="auto" w:fill="D9E2F3"/>
          </w:tcPr>
          <w:p w14:paraId="0353B696" w14:textId="77777777" w:rsidR="002121D4" w:rsidRPr="00820077" w:rsidRDefault="00EA3734" w:rsidP="00EA3734">
            <w:pPr>
              <w:ind w:right="107"/>
              <w:contextualSpacing/>
              <w:jc w:val="both"/>
              <w:rPr>
                <w:rFonts w:ascii="Verdana" w:hAnsi="Verdana"/>
                <w:b/>
                <w:sz w:val="18"/>
                <w:szCs w:val="18"/>
              </w:rPr>
            </w:pPr>
            <w:r>
              <w:rPr>
                <w:rFonts w:ascii="Verdana" w:hAnsi="Verdana"/>
                <w:b/>
                <w:sz w:val="18"/>
                <w:szCs w:val="18"/>
              </w:rPr>
              <w:t>GARANTÍA DE SERIEDAD DE PROPUESTA</w:t>
            </w:r>
          </w:p>
        </w:tc>
        <w:tc>
          <w:tcPr>
            <w:tcW w:w="4438" w:type="dxa"/>
            <w:shd w:val="clear" w:color="auto" w:fill="D9E2F3"/>
          </w:tcPr>
          <w:p w14:paraId="3D904EE4" w14:textId="77777777" w:rsidR="002121D4" w:rsidRPr="00820077" w:rsidRDefault="002121D4" w:rsidP="002E36EC">
            <w:pPr>
              <w:jc w:val="both"/>
              <w:rPr>
                <w:rFonts w:ascii="Arial" w:hAnsi="Arial" w:cs="Arial"/>
                <w:b/>
                <w:sz w:val="16"/>
                <w:szCs w:val="16"/>
              </w:rPr>
            </w:pPr>
          </w:p>
        </w:tc>
      </w:tr>
      <w:tr w:rsidR="002121D4" w:rsidRPr="00820077" w14:paraId="27253CEE" w14:textId="77777777" w:rsidTr="00ED4B35">
        <w:tc>
          <w:tcPr>
            <w:tcW w:w="552" w:type="dxa"/>
          </w:tcPr>
          <w:p w14:paraId="06F88356"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3258CA85" w14:textId="77777777" w:rsidR="00237A6B" w:rsidRDefault="00237A6B" w:rsidP="00F84867">
            <w:pPr>
              <w:ind w:left="109" w:right="15"/>
              <w:jc w:val="both"/>
              <w:rPr>
                <w:rFonts w:ascii="Verdana" w:hAnsi="Verdana" w:cs="Calibri"/>
                <w:sz w:val="16"/>
                <w:szCs w:val="16"/>
              </w:rPr>
            </w:pPr>
          </w:p>
          <w:p w14:paraId="06D327A7" w14:textId="77777777" w:rsidR="00F84867" w:rsidRPr="00F84867" w:rsidRDefault="00F84867" w:rsidP="00F84867">
            <w:pPr>
              <w:ind w:left="109" w:right="15"/>
              <w:jc w:val="both"/>
              <w:rPr>
                <w:rFonts w:ascii="Verdana" w:hAnsi="Verdana" w:cs="Arial"/>
                <w:sz w:val="16"/>
                <w:szCs w:val="16"/>
              </w:rPr>
            </w:pPr>
            <w:r w:rsidRPr="00F84867">
              <w:rPr>
                <w:rFonts w:ascii="Verdana" w:hAnsi="Verdana" w:cs="Calibri"/>
                <w:sz w:val="16"/>
                <w:szCs w:val="16"/>
              </w:rPr>
              <w:t>Una vez que se realice el proceso de contratación</w:t>
            </w:r>
            <w:r w:rsidRPr="00F84867">
              <w:rPr>
                <w:rFonts w:ascii="Verdana" w:hAnsi="Verdana"/>
                <w:color w:val="000000"/>
                <w:sz w:val="16"/>
                <w:szCs w:val="16"/>
                <w:lang w:val="es-ES_tradnl"/>
              </w:rPr>
              <w:t>la EEC-GNV solicitará</w:t>
            </w:r>
            <w:r w:rsidRPr="00F84867">
              <w:rPr>
                <w:rFonts w:ascii="Verdana" w:hAnsi="Verdana" w:cs="Arial"/>
                <w:sz w:val="16"/>
                <w:szCs w:val="16"/>
              </w:rPr>
              <w:t xml:space="preserve"> a los proponentes presentar una Garantía a primer requerimiento, girada a nombre de: </w:t>
            </w:r>
            <w:r w:rsidRPr="00F84867">
              <w:rPr>
                <w:rFonts w:ascii="Verdana" w:hAnsi="Verdana" w:cs="Arial"/>
                <w:b/>
                <w:sz w:val="16"/>
                <w:szCs w:val="16"/>
              </w:rPr>
              <w:t>MINISTERIO DE HIDROCARBUROS – ENTIDAD EJECUTORA DE CONVERSIÓN A GAS NATURAL VEHICULAR</w:t>
            </w:r>
            <w:r w:rsidRPr="00F84867">
              <w:rPr>
                <w:rFonts w:ascii="Verdana" w:hAnsi="Verdana" w:cs="Arial"/>
                <w:sz w:val="16"/>
                <w:szCs w:val="16"/>
              </w:rPr>
              <w:t>, con l</w:t>
            </w:r>
            <w:r>
              <w:rPr>
                <w:rFonts w:ascii="Verdana" w:hAnsi="Verdana" w:cs="Arial"/>
                <w:sz w:val="16"/>
                <w:szCs w:val="16"/>
              </w:rPr>
              <w:t>as características de renovable,</w:t>
            </w:r>
            <w:r w:rsidRPr="00F84867">
              <w:rPr>
                <w:rFonts w:ascii="Verdana" w:hAnsi="Verdana" w:cs="Arial"/>
                <w:sz w:val="16"/>
                <w:szCs w:val="16"/>
              </w:rPr>
              <w:t xml:space="preserve"> irrevocable y de ejecución inmediata; equivalente al 1% del monto </w:t>
            </w:r>
            <w:r>
              <w:rPr>
                <w:rFonts w:ascii="Verdana" w:hAnsi="Verdana" w:cs="Arial"/>
                <w:sz w:val="16"/>
                <w:szCs w:val="16"/>
              </w:rPr>
              <w:t>total de su propuesta económica,</w:t>
            </w:r>
            <w:r w:rsidRPr="00F84867">
              <w:rPr>
                <w:rFonts w:ascii="Verdana" w:hAnsi="Verdana" w:cs="Arial"/>
                <w:sz w:val="16"/>
                <w:szCs w:val="16"/>
              </w:rPr>
              <w:t xml:space="preserve"> con una validez de 60 días calendario desde la fecha fijada para la apertura de las propuestas.</w:t>
            </w:r>
          </w:p>
          <w:p w14:paraId="6DA4E7FD" w14:textId="77777777" w:rsidR="00B45934" w:rsidRPr="00ED09CE" w:rsidRDefault="00B45934" w:rsidP="007811EA">
            <w:pPr>
              <w:ind w:right="107"/>
              <w:contextualSpacing/>
              <w:jc w:val="both"/>
              <w:rPr>
                <w:rFonts w:ascii="Verdana" w:hAnsi="Verdana"/>
                <w:b/>
                <w:i/>
                <w:color w:val="000000"/>
                <w:sz w:val="18"/>
                <w:szCs w:val="18"/>
              </w:rPr>
            </w:pPr>
          </w:p>
          <w:p w14:paraId="6A64C932" w14:textId="77777777" w:rsidR="002121D4" w:rsidRDefault="002121D4" w:rsidP="00360399">
            <w:pPr>
              <w:ind w:right="107"/>
              <w:contextualSpacing/>
              <w:jc w:val="both"/>
              <w:rPr>
                <w:rFonts w:ascii="Verdana" w:hAnsi="Verdana"/>
                <w:b/>
                <w:i/>
                <w:color w:val="000000"/>
                <w:sz w:val="18"/>
                <w:szCs w:val="18"/>
              </w:rPr>
            </w:pPr>
            <w:r w:rsidRPr="00ED09CE">
              <w:rPr>
                <w:rFonts w:ascii="Verdana" w:hAnsi="Verdana"/>
                <w:b/>
                <w:i/>
                <w:color w:val="000000"/>
                <w:sz w:val="18"/>
                <w:szCs w:val="18"/>
              </w:rPr>
              <w:t>(PRESENTAR DOCUMENTACIÓN Y MANIFESTAR</w:t>
            </w:r>
            <w:r w:rsidRPr="00820077">
              <w:rPr>
                <w:rFonts w:ascii="Verdana" w:hAnsi="Verdana"/>
                <w:b/>
                <w:i/>
                <w:color w:val="000000"/>
                <w:sz w:val="18"/>
                <w:szCs w:val="18"/>
              </w:rPr>
              <w:t xml:space="preserve"> ACEPTACIÓN)</w:t>
            </w:r>
          </w:p>
          <w:p w14:paraId="37877FC5" w14:textId="77777777" w:rsidR="00F84867" w:rsidRPr="00820077" w:rsidRDefault="00F84867" w:rsidP="00360399">
            <w:pPr>
              <w:ind w:right="107"/>
              <w:contextualSpacing/>
              <w:jc w:val="both"/>
              <w:rPr>
                <w:rFonts w:ascii="Verdana" w:hAnsi="Verdana"/>
                <w:sz w:val="18"/>
                <w:szCs w:val="18"/>
              </w:rPr>
            </w:pPr>
          </w:p>
        </w:tc>
        <w:tc>
          <w:tcPr>
            <w:tcW w:w="4438" w:type="dxa"/>
          </w:tcPr>
          <w:p w14:paraId="643D8507" w14:textId="77777777" w:rsidR="002121D4" w:rsidRPr="00820077" w:rsidRDefault="002121D4" w:rsidP="002E36EC">
            <w:pPr>
              <w:jc w:val="both"/>
              <w:rPr>
                <w:rFonts w:ascii="Arial" w:hAnsi="Arial" w:cs="Arial"/>
                <w:sz w:val="16"/>
                <w:szCs w:val="16"/>
              </w:rPr>
            </w:pPr>
          </w:p>
        </w:tc>
      </w:tr>
      <w:tr w:rsidR="00EA3734" w:rsidRPr="00820077" w14:paraId="46BD3503" w14:textId="77777777" w:rsidTr="00ED4B35">
        <w:tc>
          <w:tcPr>
            <w:tcW w:w="552" w:type="dxa"/>
            <w:shd w:val="clear" w:color="auto" w:fill="D9E2F3"/>
          </w:tcPr>
          <w:p w14:paraId="5A9F32B4" w14:textId="77777777" w:rsidR="00EA3734" w:rsidRPr="004C244B" w:rsidRDefault="00A50356" w:rsidP="00EF34D2">
            <w:pPr>
              <w:pStyle w:val="Prrafodelista"/>
              <w:ind w:left="0"/>
              <w:contextualSpacing/>
              <w:jc w:val="center"/>
              <w:rPr>
                <w:rFonts w:ascii="Verdana" w:hAnsi="Verdana" w:cs="Arial"/>
                <w:b/>
                <w:sz w:val="16"/>
                <w:szCs w:val="18"/>
              </w:rPr>
            </w:pPr>
            <w:r w:rsidRPr="004C244B">
              <w:rPr>
                <w:rFonts w:ascii="Verdana" w:hAnsi="Verdana" w:cs="Arial"/>
                <w:b/>
                <w:sz w:val="16"/>
                <w:szCs w:val="18"/>
              </w:rPr>
              <w:t>6</w:t>
            </w:r>
            <w:r w:rsidR="00EA3734" w:rsidRPr="004C244B">
              <w:rPr>
                <w:rFonts w:ascii="Verdana" w:hAnsi="Verdana" w:cs="Arial"/>
                <w:b/>
                <w:sz w:val="16"/>
                <w:szCs w:val="18"/>
              </w:rPr>
              <w:t>.10</w:t>
            </w:r>
          </w:p>
        </w:tc>
        <w:tc>
          <w:tcPr>
            <w:tcW w:w="8222" w:type="dxa"/>
            <w:shd w:val="clear" w:color="auto" w:fill="D9E2F3"/>
          </w:tcPr>
          <w:p w14:paraId="2868FEBB" w14:textId="77777777" w:rsidR="00EA3734" w:rsidRPr="00820077" w:rsidRDefault="00EA3734" w:rsidP="00EA3734">
            <w:pPr>
              <w:ind w:right="107"/>
              <w:contextualSpacing/>
              <w:jc w:val="both"/>
              <w:rPr>
                <w:rFonts w:ascii="Verdana" w:hAnsi="Verdana"/>
                <w:b/>
                <w:sz w:val="18"/>
                <w:szCs w:val="18"/>
              </w:rPr>
            </w:pPr>
            <w:r>
              <w:rPr>
                <w:rFonts w:ascii="Verdana" w:hAnsi="Verdana"/>
                <w:b/>
                <w:sz w:val="18"/>
                <w:szCs w:val="18"/>
              </w:rPr>
              <w:t xml:space="preserve">GARANTÍA DE </w:t>
            </w:r>
            <w:r w:rsidRPr="00EA3734">
              <w:rPr>
                <w:rFonts w:ascii="Verdana" w:hAnsi="Verdana"/>
                <w:b/>
                <w:sz w:val="18"/>
                <w:szCs w:val="18"/>
              </w:rPr>
              <w:t>CUMPLIMIENTO DE CONTRATO</w:t>
            </w:r>
          </w:p>
        </w:tc>
        <w:tc>
          <w:tcPr>
            <w:tcW w:w="4438" w:type="dxa"/>
            <w:shd w:val="clear" w:color="auto" w:fill="D9E2F3"/>
          </w:tcPr>
          <w:p w14:paraId="5F010F84" w14:textId="77777777" w:rsidR="00EA3734" w:rsidRPr="00820077" w:rsidRDefault="00EA3734" w:rsidP="00EF34D2">
            <w:pPr>
              <w:jc w:val="both"/>
              <w:rPr>
                <w:rFonts w:ascii="Arial" w:hAnsi="Arial" w:cs="Arial"/>
                <w:b/>
                <w:sz w:val="16"/>
                <w:szCs w:val="16"/>
              </w:rPr>
            </w:pPr>
          </w:p>
        </w:tc>
      </w:tr>
      <w:tr w:rsidR="00EA3734" w:rsidRPr="00820077" w14:paraId="7D5FC727" w14:textId="77777777" w:rsidTr="00ED4B35">
        <w:tc>
          <w:tcPr>
            <w:tcW w:w="552" w:type="dxa"/>
          </w:tcPr>
          <w:p w14:paraId="63A789CE" w14:textId="77777777" w:rsidR="00EA3734" w:rsidRPr="00820077" w:rsidRDefault="00EA3734" w:rsidP="002E36EC">
            <w:pPr>
              <w:pStyle w:val="Prrafodelista"/>
              <w:ind w:left="0"/>
              <w:contextualSpacing/>
              <w:jc w:val="center"/>
              <w:rPr>
                <w:rFonts w:ascii="Verdana" w:hAnsi="Verdana" w:cs="Arial"/>
                <w:sz w:val="18"/>
                <w:szCs w:val="18"/>
              </w:rPr>
            </w:pPr>
          </w:p>
        </w:tc>
        <w:tc>
          <w:tcPr>
            <w:tcW w:w="8222" w:type="dxa"/>
          </w:tcPr>
          <w:p w14:paraId="135E2224" w14:textId="77777777" w:rsidR="00237A6B" w:rsidRDefault="00237A6B" w:rsidP="00EA3734">
            <w:pPr>
              <w:tabs>
                <w:tab w:val="left" w:pos="544"/>
              </w:tabs>
              <w:ind w:right="151"/>
              <w:contextualSpacing/>
              <w:jc w:val="both"/>
              <w:rPr>
                <w:rFonts w:ascii="Verdana" w:hAnsi="Verdana" w:cs="Arial"/>
                <w:sz w:val="16"/>
                <w:szCs w:val="16"/>
              </w:rPr>
            </w:pPr>
          </w:p>
          <w:p w14:paraId="2D5E9C3F" w14:textId="77777777" w:rsidR="00EA3734" w:rsidRPr="00EA3734" w:rsidRDefault="00EA3734" w:rsidP="00EA3734">
            <w:pPr>
              <w:tabs>
                <w:tab w:val="left" w:pos="544"/>
              </w:tabs>
              <w:ind w:right="151"/>
              <w:contextualSpacing/>
              <w:jc w:val="both"/>
              <w:rPr>
                <w:rFonts w:ascii="Verdana" w:hAnsi="Verdana" w:cs="Arial"/>
                <w:sz w:val="16"/>
                <w:szCs w:val="16"/>
              </w:rPr>
            </w:pPr>
            <w:r w:rsidRPr="00EA3734">
              <w:rPr>
                <w:rFonts w:ascii="Verdana" w:hAnsi="Verdana" w:cs="Arial"/>
                <w:sz w:val="16"/>
                <w:szCs w:val="16"/>
              </w:rPr>
              <w:t>En caso de ser adjudicado, para la suscripción del contrato se requerirá una Garantía de Cumplimiento de contrato, equivalente al siete por ciento (7%) del monto total del contrato, con vigencia de 60 días calendario posteriores al plazo de entrega establecido en el contrato. Los proponentes podrán elegir entre los siguientes tipos de garantía a presentar:</w:t>
            </w:r>
          </w:p>
          <w:p w14:paraId="219CF2C2" w14:textId="77777777" w:rsidR="00EA3734" w:rsidRPr="00EA3734" w:rsidRDefault="00EA3734" w:rsidP="00EA3734">
            <w:pPr>
              <w:tabs>
                <w:tab w:val="left" w:pos="544"/>
              </w:tabs>
              <w:ind w:left="544" w:right="151"/>
              <w:contextualSpacing/>
              <w:jc w:val="both"/>
              <w:rPr>
                <w:rFonts w:ascii="Verdana" w:hAnsi="Verdana" w:cs="Arial"/>
                <w:sz w:val="16"/>
                <w:szCs w:val="16"/>
              </w:rPr>
            </w:pPr>
          </w:p>
          <w:p w14:paraId="1D19B619" w14:textId="77777777" w:rsidR="00EA3734" w:rsidRPr="00EA3734" w:rsidRDefault="00EA3734" w:rsidP="009873CF">
            <w:pPr>
              <w:pStyle w:val="Prrafodelista"/>
              <w:numPr>
                <w:ilvl w:val="0"/>
                <w:numId w:val="65"/>
              </w:numPr>
              <w:ind w:left="517" w:right="151" w:hanging="271"/>
              <w:contextualSpacing/>
              <w:jc w:val="both"/>
              <w:rPr>
                <w:rFonts w:ascii="Verdana" w:hAnsi="Verdana" w:cs="Arial"/>
                <w:sz w:val="16"/>
                <w:szCs w:val="16"/>
              </w:rPr>
            </w:pPr>
            <w:r w:rsidRPr="00EA3734">
              <w:rPr>
                <w:rFonts w:ascii="Verdana" w:hAnsi="Verdana" w:cs="Arial"/>
                <w:b/>
                <w:sz w:val="16"/>
                <w:szCs w:val="16"/>
              </w:rPr>
              <w:t>Boleta de Garantía a primer requerimiento</w:t>
            </w:r>
            <w:r w:rsidRPr="00EA3734">
              <w:rPr>
                <w:rFonts w:ascii="Verdana" w:hAnsi="Verdana" w:cs="Arial"/>
                <w:sz w:val="16"/>
                <w:szCs w:val="16"/>
              </w:rPr>
              <w:t>: Emitida por una entidad de intermediación financiera bancaria, regulada, autorizada y establecida en Bolivia.</w:t>
            </w:r>
          </w:p>
          <w:p w14:paraId="7E6BAAB4" w14:textId="77777777" w:rsidR="00EA3734" w:rsidRPr="00EA3734" w:rsidRDefault="00EA3734" w:rsidP="00EA3734">
            <w:pPr>
              <w:pStyle w:val="Prrafodelista"/>
              <w:ind w:left="517" w:right="151" w:hanging="271"/>
              <w:contextualSpacing/>
              <w:jc w:val="both"/>
              <w:rPr>
                <w:rFonts w:ascii="Verdana" w:hAnsi="Verdana" w:cs="Arial"/>
                <w:sz w:val="16"/>
                <w:szCs w:val="16"/>
              </w:rPr>
            </w:pPr>
          </w:p>
          <w:p w14:paraId="0380C27E" w14:textId="2D79D5D1" w:rsidR="00EA3734" w:rsidRPr="00EA3734" w:rsidRDefault="00EA3734" w:rsidP="009873CF">
            <w:pPr>
              <w:pStyle w:val="Prrafodelista"/>
              <w:numPr>
                <w:ilvl w:val="0"/>
                <w:numId w:val="65"/>
              </w:numPr>
              <w:ind w:left="517" w:right="151" w:hanging="271"/>
              <w:contextualSpacing/>
              <w:jc w:val="both"/>
              <w:rPr>
                <w:rFonts w:ascii="Verdana" w:hAnsi="Verdana" w:cs="Arial"/>
                <w:sz w:val="16"/>
                <w:szCs w:val="16"/>
              </w:rPr>
            </w:pPr>
            <w:r w:rsidRPr="00EA3734">
              <w:rPr>
                <w:rFonts w:ascii="Verdana" w:hAnsi="Verdana" w:cs="Arial"/>
                <w:b/>
                <w:sz w:val="16"/>
                <w:szCs w:val="16"/>
              </w:rPr>
              <w:t xml:space="preserve">Carta de Crédito Stand </w:t>
            </w:r>
            <w:proofErr w:type="spellStart"/>
            <w:r w:rsidRPr="00EA3734">
              <w:rPr>
                <w:rFonts w:ascii="Verdana" w:hAnsi="Verdana" w:cs="Arial"/>
                <w:b/>
                <w:sz w:val="16"/>
                <w:szCs w:val="16"/>
              </w:rPr>
              <w:t>By</w:t>
            </w:r>
            <w:proofErr w:type="spellEnd"/>
            <w:r w:rsidRPr="00EA3734">
              <w:rPr>
                <w:rFonts w:ascii="Verdana" w:hAnsi="Verdana" w:cs="Arial"/>
                <w:sz w:val="16"/>
                <w:szCs w:val="16"/>
              </w:rPr>
              <w:t xml:space="preserve">, emitida por un banco Internacional enviado </w:t>
            </w:r>
            <w:r w:rsidRPr="00EA3734">
              <w:rPr>
                <w:rFonts w:ascii="Verdana" w:hAnsi="Verdana" w:cs="Arial"/>
                <w:sz w:val="16"/>
                <w:szCs w:val="16"/>
                <w:shd w:val="clear" w:color="auto" w:fill="FFFFFF" w:themeFill="background1"/>
              </w:rPr>
              <w:t>al Banco Central de Bolivia quien notificara a la EEC-GNV los términos en que fue emitida para su aceptación o rechazo</w:t>
            </w:r>
            <w:r w:rsidR="00AF020C">
              <w:rPr>
                <w:rFonts w:ascii="Verdana" w:hAnsi="Verdana" w:cs="Arial"/>
                <w:sz w:val="16"/>
                <w:szCs w:val="16"/>
                <w:shd w:val="clear" w:color="auto" w:fill="FFFFFF" w:themeFill="background1"/>
              </w:rPr>
              <w:t xml:space="preserve"> </w:t>
            </w:r>
            <w:r w:rsidRPr="00EA3734">
              <w:rPr>
                <w:rFonts w:ascii="Verdana" w:hAnsi="Verdana" w:cs="Arial"/>
                <w:sz w:val="16"/>
                <w:szCs w:val="16"/>
              </w:rPr>
              <w:t xml:space="preserve">(El Banco que emita esta carta de crédito Stand </w:t>
            </w:r>
            <w:proofErr w:type="spellStart"/>
            <w:r w:rsidRPr="00EA3734">
              <w:rPr>
                <w:rFonts w:ascii="Verdana" w:hAnsi="Verdana" w:cs="Arial"/>
                <w:sz w:val="16"/>
                <w:szCs w:val="16"/>
              </w:rPr>
              <w:t>By</w:t>
            </w:r>
            <w:proofErr w:type="spellEnd"/>
            <w:r w:rsidRPr="00EA3734">
              <w:rPr>
                <w:rFonts w:ascii="Verdana" w:hAnsi="Verdana" w:cs="Arial"/>
                <w:sz w:val="16"/>
                <w:szCs w:val="16"/>
              </w:rPr>
              <w:t xml:space="preserve"> deberá tener una calificación mínima de BBB) y su ejecución inmediata se realizará a través de un mensaje Swift por intermedio del Banco Central de Bolivia.  </w:t>
            </w:r>
          </w:p>
          <w:p w14:paraId="7DB1FC10" w14:textId="77777777" w:rsidR="00EA3734" w:rsidRPr="00EA3734" w:rsidRDefault="00EA3734" w:rsidP="00EA3734">
            <w:pPr>
              <w:pStyle w:val="Prrafodelista"/>
              <w:tabs>
                <w:tab w:val="left" w:pos="544"/>
              </w:tabs>
              <w:ind w:left="1235" w:right="151"/>
              <w:contextualSpacing/>
              <w:jc w:val="both"/>
              <w:rPr>
                <w:rFonts w:ascii="Verdana" w:hAnsi="Verdana" w:cs="Arial"/>
                <w:sz w:val="16"/>
                <w:szCs w:val="16"/>
              </w:rPr>
            </w:pPr>
          </w:p>
          <w:p w14:paraId="301FFD08" w14:textId="77777777" w:rsidR="00EA3734" w:rsidRDefault="00EA3734" w:rsidP="00EA3734">
            <w:pPr>
              <w:tabs>
                <w:tab w:val="left" w:pos="109"/>
              </w:tabs>
              <w:ind w:left="109" w:right="151"/>
              <w:contextualSpacing/>
              <w:jc w:val="both"/>
              <w:rPr>
                <w:rFonts w:ascii="Verdana" w:hAnsi="Verdana" w:cs="Arial"/>
                <w:b/>
                <w:sz w:val="16"/>
                <w:szCs w:val="16"/>
              </w:rPr>
            </w:pPr>
            <w:r w:rsidRPr="00EA3734">
              <w:rPr>
                <w:rFonts w:ascii="Verdana" w:hAnsi="Verdana" w:cs="Arial"/>
                <w:sz w:val="16"/>
                <w:szCs w:val="16"/>
              </w:rPr>
              <w:t xml:space="preserve">Las Garantías requeridas deberán expresar su carácter de renovable, irrevocable y de ejecución inmediata a primer requerimiento girada a nombre de </w:t>
            </w:r>
            <w:r w:rsidRPr="00EA3734">
              <w:rPr>
                <w:rFonts w:ascii="Verdana" w:hAnsi="Verdana" w:cs="Arial"/>
                <w:b/>
                <w:sz w:val="16"/>
                <w:szCs w:val="16"/>
              </w:rPr>
              <w:t xml:space="preserve">MINISTERIO DE HIDROCARBUROS – ENTIDAD EJECUTORA DE CONVERSIÓN A GAS NATURAL VEHICULAR. </w:t>
            </w:r>
          </w:p>
          <w:p w14:paraId="3685061C" w14:textId="77777777" w:rsidR="00AF020C" w:rsidRPr="00EA3734" w:rsidRDefault="00AF020C" w:rsidP="00EA3734">
            <w:pPr>
              <w:tabs>
                <w:tab w:val="left" w:pos="109"/>
              </w:tabs>
              <w:ind w:left="109" w:right="151"/>
              <w:contextualSpacing/>
              <w:jc w:val="both"/>
              <w:rPr>
                <w:rFonts w:ascii="Verdana" w:hAnsi="Verdana" w:cs="Arial"/>
                <w:b/>
                <w:sz w:val="16"/>
                <w:szCs w:val="16"/>
              </w:rPr>
            </w:pPr>
          </w:p>
          <w:p w14:paraId="563AE243" w14:textId="77777777" w:rsidR="00EA3734" w:rsidRPr="00EA3734" w:rsidRDefault="00EA3734" w:rsidP="00EA3734">
            <w:pPr>
              <w:tabs>
                <w:tab w:val="left" w:pos="109"/>
              </w:tabs>
              <w:ind w:left="109" w:right="151"/>
              <w:contextualSpacing/>
              <w:jc w:val="both"/>
              <w:rPr>
                <w:rFonts w:ascii="Verdana" w:hAnsi="Verdana" w:cs="Calibri"/>
                <w:sz w:val="16"/>
                <w:szCs w:val="16"/>
              </w:rPr>
            </w:pPr>
            <w:r w:rsidRPr="00EA3734">
              <w:rPr>
                <w:rFonts w:ascii="Verdana" w:hAnsi="Verdana" w:cs="Arial"/>
                <w:sz w:val="16"/>
                <w:szCs w:val="16"/>
              </w:rPr>
              <w:t>Todas las comisiones originadas para la emisión de garantías serán cubiertas por el proponente.</w:t>
            </w:r>
          </w:p>
          <w:p w14:paraId="2C0713AF" w14:textId="77777777" w:rsidR="00EA3734" w:rsidRDefault="00EA3734" w:rsidP="00EA3734">
            <w:pPr>
              <w:ind w:left="109" w:right="151"/>
              <w:jc w:val="both"/>
              <w:rPr>
                <w:rFonts w:ascii="Verdana" w:hAnsi="Verdana" w:cs="Calibri"/>
                <w:sz w:val="16"/>
                <w:szCs w:val="16"/>
              </w:rPr>
            </w:pPr>
          </w:p>
          <w:p w14:paraId="268AF745" w14:textId="77777777" w:rsidR="00EA3734" w:rsidRDefault="00EA3734" w:rsidP="00F84867">
            <w:pPr>
              <w:ind w:left="109" w:right="15"/>
              <w:jc w:val="both"/>
              <w:rPr>
                <w:rFonts w:ascii="Verdana" w:hAnsi="Verdana" w:cs="Calibri"/>
                <w:sz w:val="16"/>
                <w:szCs w:val="16"/>
              </w:rPr>
            </w:pPr>
            <w:r>
              <w:rPr>
                <w:rFonts w:ascii="Verdana" w:hAnsi="Verdana"/>
                <w:b/>
                <w:i/>
                <w:color w:val="000000"/>
                <w:sz w:val="18"/>
                <w:szCs w:val="18"/>
              </w:rPr>
              <w:t>(</w:t>
            </w:r>
            <w:r w:rsidRPr="00ED09CE">
              <w:rPr>
                <w:rFonts w:ascii="Verdana" w:hAnsi="Verdana"/>
                <w:b/>
                <w:i/>
                <w:color w:val="000000"/>
                <w:sz w:val="18"/>
                <w:szCs w:val="18"/>
              </w:rPr>
              <w:t>MANIFESTAR</w:t>
            </w:r>
            <w:r w:rsidRPr="00820077">
              <w:rPr>
                <w:rFonts w:ascii="Verdana" w:hAnsi="Verdana"/>
                <w:b/>
                <w:i/>
                <w:color w:val="000000"/>
                <w:sz w:val="18"/>
                <w:szCs w:val="18"/>
              </w:rPr>
              <w:t xml:space="preserve"> ACEPTACIÓN)</w:t>
            </w:r>
          </w:p>
          <w:p w14:paraId="3C3CCB9D" w14:textId="77777777" w:rsidR="00EA3734" w:rsidRPr="00F84867" w:rsidRDefault="00EA3734" w:rsidP="00F84867">
            <w:pPr>
              <w:ind w:left="109" w:right="15"/>
              <w:jc w:val="both"/>
              <w:rPr>
                <w:rFonts w:ascii="Verdana" w:hAnsi="Verdana" w:cs="Calibri"/>
                <w:sz w:val="16"/>
                <w:szCs w:val="16"/>
              </w:rPr>
            </w:pPr>
          </w:p>
        </w:tc>
        <w:tc>
          <w:tcPr>
            <w:tcW w:w="4438" w:type="dxa"/>
          </w:tcPr>
          <w:p w14:paraId="035C0CB2" w14:textId="77777777" w:rsidR="00EA3734" w:rsidRPr="00820077" w:rsidRDefault="00EA3734" w:rsidP="002E36EC">
            <w:pPr>
              <w:jc w:val="both"/>
              <w:rPr>
                <w:rFonts w:ascii="Arial" w:hAnsi="Arial" w:cs="Arial"/>
                <w:sz w:val="16"/>
                <w:szCs w:val="16"/>
              </w:rPr>
            </w:pPr>
          </w:p>
        </w:tc>
      </w:tr>
      <w:tr w:rsidR="002121D4" w:rsidRPr="00820077" w14:paraId="33517939" w14:textId="77777777" w:rsidTr="00ED4B35">
        <w:tc>
          <w:tcPr>
            <w:tcW w:w="552" w:type="dxa"/>
            <w:shd w:val="clear" w:color="auto" w:fill="D9E2F3"/>
          </w:tcPr>
          <w:p w14:paraId="5E680FBD" w14:textId="77777777" w:rsidR="002121D4" w:rsidRPr="004C244B" w:rsidRDefault="00A50356" w:rsidP="002E36EC">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6</w:t>
            </w:r>
            <w:r w:rsidR="00EA3734" w:rsidRPr="004C244B">
              <w:rPr>
                <w:rFonts w:ascii="Verdana" w:hAnsi="Verdana" w:cs="Arial"/>
                <w:b/>
                <w:sz w:val="16"/>
                <w:szCs w:val="18"/>
              </w:rPr>
              <w:t>.11</w:t>
            </w:r>
          </w:p>
        </w:tc>
        <w:tc>
          <w:tcPr>
            <w:tcW w:w="8222" w:type="dxa"/>
            <w:shd w:val="clear" w:color="auto" w:fill="D9E2F3"/>
          </w:tcPr>
          <w:p w14:paraId="5930A724" w14:textId="77777777" w:rsidR="002121D4" w:rsidRPr="00820077" w:rsidRDefault="002121D4" w:rsidP="007811EA">
            <w:pPr>
              <w:ind w:right="107"/>
              <w:contextualSpacing/>
              <w:jc w:val="both"/>
              <w:rPr>
                <w:rFonts w:ascii="Verdana" w:hAnsi="Verdana"/>
                <w:b/>
                <w:sz w:val="18"/>
                <w:szCs w:val="18"/>
              </w:rPr>
            </w:pPr>
            <w:r w:rsidRPr="00820077">
              <w:rPr>
                <w:rFonts w:ascii="Verdana" w:hAnsi="Verdana"/>
                <w:b/>
                <w:sz w:val="18"/>
                <w:szCs w:val="18"/>
              </w:rPr>
              <w:t>IMPUESTOS</w:t>
            </w:r>
          </w:p>
        </w:tc>
        <w:tc>
          <w:tcPr>
            <w:tcW w:w="4438" w:type="dxa"/>
            <w:shd w:val="clear" w:color="auto" w:fill="D9E2F3"/>
          </w:tcPr>
          <w:p w14:paraId="3A88F5FB" w14:textId="77777777" w:rsidR="002121D4" w:rsidRPr="00820077" w:rsidRDefault="002121D4" w:rsidP="002E36EC">
            <w:pPr>
              <w:jc w:val="both"/>
              <w:rPr>
                <w:rFonts w:ascii="Arial" w:hAnsi="Arial" w:cs="Arial"/>
                <w:b/>
                <w:sz w:val="16"/>
                <w:szCs w:val="16"/>
              </w:rPr>
            </w:pPr>
          </w:p>
        </w:tc>
      </w:tr>
      <w:tr w:rsidR="002121D4" w:rsidRPr="00820077" w14:paraId="34B6A34E" w14:textId="77777777" w:rsidTr="00ED4B35">
        <w:tc>
          <w:tcPr>
            <w:tcW w:w="552" w:type="dxa"/>
          </w:tcPr>
          <w:p w14:paraId="57A44DC8" w14:textId="77777777" w:rsidR="002121D4" w:rsidRPr="00820077" w:rsidRDefault="002121D4" w:rsidP="002E36EC">
            <w:pPr>
              <w:pStyle w:val="Prrafodelista"/>
              <w:ind w:left="0"/>
              <w:contextualSpacing/>
              <w:jc w:val="center"/>
              <w:rPr>
                <w:rFonts w:ascii="Verdana" w:hAnsi="Verdana" w:cs="Arial"/>
                <w:sz w:val="18"/>
                <w:szCs w:val="18"/>
              </w:rPr>
            </w:pPr>
          </w:p>
        </w:tc>
        <w:tc>
          <w:tcPr>
            <w:tcW w:w="8222" w:type="dxa"/>
          </w:tcPr>
          <w:p w14:paraId="1D50800B" w14:textId="77777777" w:rsidR="00237A6B" w:rsidRDefault="00237A6B" w:rsidP="007811EA">
            <w:pPr>
              <w:ind w:right="107"/>
              <w:contextualSpacing/>
              <w:jc w:val="both"/>
              <w:rPr>
                <w:rFonts w:ascii="Verdana" w:hAnsi="Verdana" w:cs="Arial"/>
                <w:sz w:val="16"/>
                <w:szCs w:val="16"/>
              </w:rPr>
            </w:pPr>
          </w:p>
          <w:p w14:paraId="5548D5D6" w14:textId="77777777" w:rsidR="00C54D9B" w:rsidRPr="00EA3734" w:rsidRDefault="00EA3734" w:rsidP="007811EA">
            <w:pPr>
              <w:ind w:right="107"/>
              <w:contextualSpacing/>
              <w:jc w:val="both"/>
              <w:rPr>
                <w:rFonts w:ascii="Verdana" w:hAnsi="Verdana" w:cs="Arial"/>
                <w:sz w:val="16"/>
                <w:szCs w:val="16"/>
              </w:rPr>
            </w:pPr>
            <w:r w:rsidRPr="00EA3734">
              <w:rPr>
                <w:rFonts w:ascii="Verdana" w:hAnsi="Verdana" w:cs="Arial"/>
                <w:sz w:val="16"/>
                <w:szCs w:val="16"/>
              </w:rPr>
              <w:t>El proveedor deberá pagar todos los impuestos vigentes en el país de origen, que estén relacionados con la adquisición de los bienes.</w:t>
            </w:r>
          </w:p>
          <w:p w14:paraId="664046F6" w14:textId="77777777" w:rsidR="00EA3734" w:rsidRPr="00820077" w:rsidRDefault="00EA3734" w:rsidP="007811EA">
            <w:pPr>
              <w:ind w:right="107"/>
              <w:contextualSpacing/>
              <w:jc w:val="both"/>
              <w:rPr>
                <w:rFonts w:ascii="Verdana" w:hAnsi="Verdana"/>
                <w:sz w:val="16"/>
                <w:szCs w:val="18"/>
              </w:rPr>
            </w:pPr>
          </w:p>
          <w:p w14:paraId="284838F7" w14:textId="77777777" w:rsidR="0051657A" w:rsidRDefault="002121D4" w:rsidP="00B411C8">
            <w:pPr>
              <w:ind w:right="107"/>
              <w:contextualSpacing/>
              <w:jc w:val="both"/>
              <w:rPr>
                <w:rFonts w:ascii="Verdana" w:hAnsi="Verdana"/>
                <w:b/>
                <w:i/>
                <w:color w:val="000000"/>
                <w:sz w:val="18"/>
                <w:szCs w:val="18"/>
              </w:rPr>
            </w:pPr>
            <w:r w:rsidRPr="00820077">
              <w:rPr>
                <w:rFonts w:ascii="Verdana" w:hAnsi="Verdana"/>
                <w:b/>
                <w:i/>
                <w:color w:val="000000"/>
                <w:sz w:val="18"/>
                <w:szCs w:val="18"/>
              </w:rPr>
              <w:t>(MANIFESTAR ACEPTACIÓN)</w:t>
            </w:r>
          </w:p>
          <w:p w14:paraId="4AEF2B80" w14:textId="77777777" w:rsidR="00AF020C" w:rsidRPr="00820077" w:rsidRDefault="00AF020C" w:rsidP="00B411C8">
            <w:pPr>
              <w:ind w:right="107"/>
              <w:contextualSpacing/>
              <w:jc w:val="both"/>
              <w:rPr>
                <w:rFonts w:ascii="Verdana" w:hAnsi="Verdana"/>
                <w:sz w:val="16"/>
                <w:szCs w:val="18"/>
              </w:rPr>
            </w:pPr>
          </w:p>
        </w:tc>
        <w:tc>
          <w:tcPr>
            <w:tcW w:w="4438" w:type="dxa"/>
          </w:tcPr>
          <w:p w14:paraId="5464A910" w14:textId="77777777" w:rsidR="002121D4" w:rsidRPr="00820077" w:rsidRDefault="002121D4" w:rsidP="002E36EC">
            <w:pPr>
              <w:jc w:val="both"/>
              <w:rPr>
                <w:rFonts w:ascii="Arial" w:hAnsi="Arial" w:cs="Arial"/>
                <w:sz w:val="16"/>
                <w:szCs w:val="16"/>
              </w:rPr>
            </w:pPr>
          </w:p>
        </w:tc>
      </w:tr>
      <w:tr w:rsidR="009933A4" w:rsidRPr="00820077" w14:paraId="3EC0C78C" w14:textId="77777777" w:rsidTr="00ED4B35">
        <w:tc>
          <w:tcPr>
            <w:tcW w:w="552" w:type="dxa"/>
            <w:shd w:val="clear" w:color="auto" w:fill="D9E2F3"/>
          </w:tcPr>
          <w:p w14:paraId="5DA3AEAB" w14:textId="77777777" w:rsidR="009933A4" w:rsidRPr="004C244B" w:rsidRDefault="00A50356" w:rsidP="009933A4">
            <w:pPr>
              <w:pStyle w:val="Prrafodelista"/>
              <w:ind w:left="0"/>
              <w:contextualSpacing/>
              <w:jc w:val="center"/>
              <w:rPr>
                <w:rFonts w:ascii="Verdana" w:hAnsi="Verdana" w:cs="Arial"/>
                <w:b/>
                <w:sz w:val="16"/>
                <w:szCs w:val="18"/>
              </w:rPr>
            </w:pPr>
            <w:r w:rsidRPr="004C244B">
              <w:rPr>
                <w:rFonts w:ascii="Verdana" w:hAnsi="Verdana" w:cs="Arial"/>
                <w:b/>
                <w:sz w:val="16"/>
                <w:szCs w:val="18"/>
              </w:rPr>
              <w:t>6</w:t>
            </w:r>
            <w:r w:rsidR="009933A4" w:rsidRPr="004C244B">
              <w:rPr>
                <w:rFonts w:ascii="Verdana" w:hAnsi="Verdana" w:cs="Arial"/>
                <w:b/>
                <w:sz w:val="16"/>
                <w:szCs w:val="18"/>
              </w:rPr>
              <w:t>.1</w:t>
            </w:r>
            <w:r w:rsidR="00EA3734" w:rsidRPr="004C244B">
              <w:rPr>
                <w:rFonts w:ascii="Verdana" w:hAnsi="Verdana" w:cs="Arial"/>
                <w:b/>
                <w:sz w:val="16"/>
                <w:szCs w:val="18"/>
              </w:rPr>
              <w:t>2</w:t>
            </w:r>
          </w:p>
        </w:tc>
        <w:tc>
          <w:tcPr>
            <w:tcW w:w="8222" w:type="dxa"/>
            <w:shd w:val="clear" w:color="auto" w:fill="D9E2F3"/>
          </w:tcPr>
          <w:p w14:paraId="6B70ACF6" w14:textId="77777777" w:rsidR="009933A4" w:rsidRPr="00820077" w:rsidRDefault="009933A4" w:rsidP="009933A4">
            <w:pPr>
              <w:ind w:right="107"/>
              <w:contextualSpacing/>
              <w:jc w:val="both"/>
              <w:rPr>
                <w:rFonts w:ascii="Verdana" w:hAnsi="Verdana"/>
                <w:b/>
                <w:sz w:val="18"/>
                <w:szCs w:val="18"/>
              </w:rPr>
            </w:pPr>
            <w:r>
              <w:rPr>
                <w:rFonts w:ascii="Verdana" w:hAnsi="Verdana"/>
                <w:b/>
                <w:sz w:val="18"/>
                <w:szCs w:val="18"/>
              </w:rPr>
              <w:t>COMISIONES Y GASTOS BANCARIOS</w:t>
            </w:r>
          </w:p>
        </w:tc>
        <w:tc>
          <w:tcPr>
            <w:tcW w:w="4438" w:type="dxa"/>
            <w:shd w:val="clear" w:color="auto" w:fill="D9E2F3"/>
          </w:tcPr>
          <w:p w14:paraId="5CA84736" w14:textId="77777777" w:rsidR="009933A4" w:rsidRPr="00820077" w:rsidRDefault="009933A4" w:rsidP="009933A4">
            <w:pPr>
              <w:jc w:val="both"/>
              <w:rPr>
                <w:rFonts w:ascii="Arial" w:hAnsi="Arial" w:cs="Arial"/>
                <w:b/>
                <w:sz w:val="16"/>
                <w:szCs w:val="16"/>
              </w:rPr>
            </w:pPr>
          </w:p>
        </w:tc>
      </w:tr>
      <w:tr w:rsidR="009933A4" w:rsidRPr="00820077" w14:paraId="567D765D" w14:textId="77777777" w:rsidTr="00ED4B35">
        <w:tc>
          <w:tcPr>
            <w:tcW w:w="552" w:type="dxa"/>
            <w:shd w:val="clear" w:color="auto" w:fill="auto"/>
          </w:tcPr>
          <w:p w14:paraId="04B4130A" w14:textId="77777777" w:rsidR="009933A4" w:rsidRPr="009933A4" w:rsidRDefault="009933A4" w:rsidP="009933A4">
            <w:pPr>
              <w:pStyle w:val="Prrafodelista"/>
              <w:ind w:left="0"/>
              <w:contextualSpacing/>
              <w:jc w:val="center"/>
              <w:rPr>
                <w:rFonts w:ascii="Verdana" w:hAnsi="Verdana" w:cs="Arial"/>
                <w:sz w:val="18"/>
                <w:szCs w:val="18"/>
              </w:rPr>
            </w:pPr>
          </w:p>
        </w:tc>
        <w:tc>
          <w:tcPr>
            <w:tcW w:w="8222" w:type="dxa"/>
            <w:shd w:val="clear" w:color="auto" w:fill="auto"/>
          </w:tcPr>
          <w:p w14:paraId="344CEBFB" w14:textId="77777777" w:rsidR="00237A6B" w:rsidRDefault="00237A6B" w:rsidP="00EA3734">
            <w:pPr>
              <w:ind w:right="15"/>
              <w:contextualSpacing/>
              <w:jc w:val="both"/>
              <w:rPr>
                <w:rFonts w:ascii="Verdana" w:hAnsi="Verdana" w:cs="Calibri"/>
                <w:sz w:val="16"/>
                <w:szCs w:val="16"/>
              </w:rPr>
            </w:pPr>
          </w:p>
          <w:p w14:paraId="0B4B1D8F" w14:textId="77777777" w:rsidR="00EA3734" w:rsidRPr="00EA3734" w:rsidRDefault="00EA3734" w:rsidP="00EA3734">
            <w:pPr>
              <w:ind w:right="15"/>
              <w:contextualSpacing/>
              <w:jc w:val="both"/>
              <w:rPr>
                <w:rFonts w:ascii="Verdana" w:hAnsi="Verdana" w:cs="Calibri"/>
                <w:sz w:val="16"/>
                <w:szCs w:val="16"/>
              </w:rPr>
            </w:pPr>
            <w:r w:rsidRPr="00EA3734">
              <w:rPr>
                <w:rFonts w:ascii="Verdana" w:hAnsi="Verdana" w:cs="Calibri"/>
                <w:sz w:val="16"/>
                <w:szCs w:val="16"/>
              </w:rPr>
              <w:t>Toda comisión o gasto bancario generado por incumplimiento de plazos establecidos en el contrato por causas atribuibles al proveedor, deberá ser pagado y/o reembolsado a la EEC-GNV en un plazo máximo de 30 días calendario de comunicado el hecho.</w:t>
            </w:r>
          </w:p>
          <w:p w14:paraId="5BB9AFE5" w14:textId="77777777" w:rsidR="009933A4" w:rsidRPr="009933A4" w:rsidRDefault="009933A4" w:rsidP="009933A4">
            <w:pPr>
              <w:tabs>
                <w:tab w:val="left" w:pos="1257"/>
              </w:tabs>
              <w:ind w:right="107"/>
              <w:contextualSpacing/>
              <w:jc w:val="both"/>
              <w:rPr>
                <w:rFonts w:ascii="Verdana" w:hAnsi="Verdana" w:cs="Calibri"/>
                <w:b/>
                <w:sz w:val="16"/>
                <w:szCs w:val="18"/>
              </w:rPr>
            </w:pPr>
          </w:p>
          <w:p w14:paraId="27D5077A" w14:textId="1466CD17" w:rsidR="009933A4" w:rsidRPr="00DA7311" w:rsidRDefault="009933A4" w:rsidP="009933A4">
            <w:pPr>
              <w:ind w:right="107"/>
              <w:contextualSpacing/>
              <w:jc w:val="both"/>
              <w:rPr>
                <w:rFonts w:ascii="Verdana" w:hAnsi="Verdana"/>
                <w:b/>
                <w:i/>
                <w:color w:val="000000"/>
                <w:sz w:val="18"/>
                <w:szCs w:val="18"/>
              </w:rPr>
            </w:pPr>
            <w:r w:rsidRPr="009933A4">
              <w:rPr>
                <w:rFonts w:ascii="Verdana" w:hAnsi="Verdana"/>
                <w:b/>
                <w:i/>
                <w:color w:val="000000"/>
                <w:sz w:val="18"/>
                <w:szCs w:val="18"/>
              </w:rPr>
              <w:t>(MANIFESTAR ACEPTACIÓN)</w:t>
            </w:r>
          </w:p>
        </w:tc>
        <w:tc>
          <w:tcPr>
            <w:tcW w:w="4438" w:type="dxa"/>
            <w:shd w:val="clear" w:color="auto" w:fill="auto"/>
          </w:tcPr>
          <w:p w14:paraId="328C96AF" w14:textId="77777777" w:rsidR="009933A4" w:rsidRPr="009933A4" w:rsidRDefault="009933A4" w:rsidP="009933A4">
            <w:pPr>
              <w:jc w:val="both"/>
              <w:rPr>
                <w:rFonts w:ascii="Arial" w:hAnsi="Arial" w:cs="Arial"/>
                <w:b/>
                <w:sz w:val="16"/>
                <w:szCs w:val="16"/>
              </w:rPr>
            </w:pPr>
          </w:p>
        </w:tc>
      </w:tr>
      <w:tr w:rsidR="009933A4" w:rsidRPr="00820077" w14:paraId="3BC9F808" w14:textId="77777777" w:rsidTr="00ED4B35">
        <w:tc>
          <w:tcPr>
            <w:tcW w:w="552" w:type="dxa"/>
            <w:shd w:val="clear" w:color="auto" w:fill="D9E2F3"/>
          </w:tcPr>
          <w:p w14:paraId="2632AFDE" w14:textId="77777777" w:rsidR="009933A4" w:rsidRPr="004C244B" w:rsidRDefault="00A50356" w:rsidP="009933A4">
            <w:pPr>
              <w:pStyle w:val="Prrafodelista"/>
              <w:ind w:left="0"/>
              <w:contextualSpacing/>
              <w:jc w:val="center"/>
              <w:rPr>
                <w:rFonts w:ascii="Verdana" w:hAnsi="Verdana" w:cs="Arial"/>
                <w:b/>
                <w:sz w:val="16"/>
                <w:szCs w:val="18"/>
              </w:rPr>
            </w:pPr>
            <w:r w:rsidRPr="004C244B">
              <w:rPr>
                <w:rFonts w:ascii="Verdana" w:hAnsi="Verdana" w:cs="Arial"/>
                <w:b/>
                <w:sz w:val="16"/>
                <w:szCs w:val="18"/>
              </w:rPr>
              <w:t>6</w:t>
            </w:r>
            <w:r w:rsidR="009933A4" w:rsidRPr="004C244B">
              <w:rPr>
                <w:rFonts w:ascii="Verdana" w:hAnsi="Verdana" w:cs="Arial"/>
                <w:b/>
                <w:sz w:val="16"/>
                <w:szCs w:val="18"/>
              </w:rPr>
              <w:t>.1</w:t>
            </w:r>
            <w:r w:rsidR="00EA3734" w:rsidRPr="004C244B">
              <w:rPr>
                <w:rFonts w:ascii="Verdana" w:hAnsi="Verdana" w:cs="Arial"/>
                <w:b/>
                <w:sz w:val="16"/>
                <w:szCs w:val="18"/>
              </w:rPr>
              <w:t>3</w:t>
            </w:r>
          </w:p>
        </w:tc>
        <w:tc>
          <w:tcPr>
            <w:tcW w:w="8222" w:type="dxa"/>
            <w:shd w:val="clear" w:color="auto" w:fill="D9E2F3"/>
          </w:tcPr>
          <w:p w14:paraId="0191A893" w14:textId="77777777" w:rsidR="009933A4" w:rsidRPr="00820077" w:rsidRDefault="009933A4" w:rsidP="009933A4">
            <w:pPr>
              <w:ind w:right="107"/>
              <w:contextualSpacing/>
              <w:jc w:val="both"/>
              <w:rPr>
                <w:rFonts w:ascii="Verdana" w:hAnsi="Verdana"/>
                <w:b/>
                <w:sz w:val="18"/>
                <w:szCs w:val="18"/>
              </w:rPr>
            </w:pPr>
            <w:r w:rsidRPr="00820077">
              <w:rPr>
                <w:rFonts w:ascii="Verdana" w:hAnsi="Verdana"/>
                <w:b/>
                <w:sz w:val="18"/>
                <w:szCs w:val="18"/>
              </w:rPr>
              <w:t>MULTAS</w:t>
            </w:r>
          </w:p>
        </w:tc>
        <w:tc>
          <w:tcPr>
            <w:tcW w:w="4438" w:type="dxa"/>
            <w:shd w:val="clear" w:color="auto" w:fill="D9E2F3"/>
          </w:tcPr>
          <w:p w14:paraId="4BFCC979" w14:textId="77777777" w:rsidR="009933A4" w:rsidRPr="00820077" w:rsidRDefault="009933A4" w:rsidP="009933A4">
            <w:pPr>
              <w:jc w:val="both"/>
              <w:rPr>
                <w:rFonts w:ascii="Arial" w:hAnsi="Arial" w:cs="Arial"/>
                <w:b/>
                <w:sz w:val="16"/>
                <w:szCs w:val="16"/>
              </w:rPr>
            </w:pPr>
          </w:p>
        </w:tc>
      </w:tr>
      <w:tr w:rsidR="009933A4" w:rsidRPr="00820077" w14:paraId="1DBBDE35" w14:textId="77777777" w:rsidTr="00ED4B35">
        <w:tc>
          <w:tcPr>
            <w:tcW w:w="552" w:type="dxa"/>
          </w:tcPr>
          <w:p w14:paraId="4E3D1E60" w14:textId="77777777" w:rsidR="009933A4" w:rsidRPr="00820077" w:rsidRDefault="009933A4" w:rsidP="009933A4">
            <w:pPr>
              <w:pStyle w:val="Prrafodelista"/>
              <w:ind w:left="0"/>
              <w:contextualSpacing/>
              <w:jc w:val="center"/>
              <w:rPr>
                <w:rFonts w:ascii="Verdana" w:hAnsi="Verdana" w:cs="Arial"/>
                <w:sz w:val="18"/>
                <w:szCs w:val="18"/>
              </w:rPr>
            </w:pPr>
          </w:p>
        </w:tc>
        <w:tc>
          <w:tcPr>
            <w:tcW w:w="8222" w:type="dxa"/>
          </w:tcPr>
          <w:p w14:paraId="0605C8B0" w14:textId="77777777" w:rsidR="00237A6B" w:rsidRDefault="00237A6B" w:rsidP="005B2164">
            <w:pPr>
              <w:tabs>
                <w:tab w:val="left" w:pos="1632"/>
                <w:tab w:val="left" w:pos="1769"/>
              </w:tabs>
              <w:ind w:right="151"/>
              <w:contextualSpacing/>
              <w:jc w:val="both"/>
              <w:rPr>
                <w:rFonts w:ascii="Verdana" w:hAnsi="Verdana" w:cs="Arial"/>
                <w:sz w:val="16"/>
                <w:szCs w:val="16"/>
              </w:rPr>
            </w:pPr>
          </w:p>
          <w:p w14:paraId="19C3300E" w14:textId="77777777" w:rsidR="005B2164" w:rsidRPr="005B2164" w:rsidRDefault="005B2164" w:rsidP="005B2164">
            <w:pPr>
              <w:tabs>
                <w:tab w:val="left" w:pos="1632"/>
                <w:tab w:val="left" w:pos="1769"/>
              </w:tabs>
              <w:ind w:right="151"/>
              <w:contextualSpacing/>
              <w:jc w:val="both"/>
              <w:rPr>
                <w:rFonts w:ascii="Verdana" w:hAnsi="Verdana" w:cs="Arial"/>
                <w:sz w:val="16"/>
                <w:szCs w:val="16"/>
              </w:rPr>
            </w:pPr>
            <w:r w:rsidRPr="005B2164">
              <w:rPr>
                <w:rFonts w:ascii="Verdana" w:hAnsi="Verdana" w:cs="Arial"/>
                <w:sz w:val="16"/>
                <w:szCs w:val="16"/>
              </w:rPr>
              <w:t>En caso de incumplimiento al plazo y/o cronograma de entrega ofertado. se aplicarán multas por cada día calendario de retraso según el siguiente detalle:</w:t>
            </w:r>
          </w:p>
          <w:p w14:paraId="70174121" w14:textId="77777777" w:rsidR="005B2164" w:rsidRPr="005B2164" w:rsidRDefault="005B2164" w:rsidP="005B2164">
            <w:pPr>
              <w:tabs>
                <w:tab w:val="left" w:pos="1632"/>
                <w:tab w:val="left" w:pos="1769"/>
              </w:tabs>
              <w:ind w:right="151"/>
              <w:contextualSpacing/>
              <w:jc w:val="both"/>
              <w:rPr>
                <w:rFonts w:ascii="Verdana" w:hAnsi="Verdana" w:cs="Arial"/>
                <w:sz w:val="16"/>
                <w:szCs w:val="16"/>
              </w:rPr>
            </w:pPr>
          </w:p>
          <w:p w14:paraId="472A8A18" w14:textId="08E79E2A" w:rsidR="005B2164" w:rsidRPr="002D289A" w:rsidRDefault="005B2164" w:rsidP="00FF2F62">
            <w:pPr>
              <w:numPr>
                <w:ilvl w:val="0"/>
                <w:numId w:val="66"/>
              </w:numPr>
              <w:tabs>
                <w:tab w:val="left" w:pos="1632"/>
                <w:tab w:val="left" w:pos="1769"/>
              </w:tabs>
              <w:ind w:left="539" w:right="151" w:hanging="534"/>
              <w:contextualSpacing/>
              <w:jc w:val="both"/>
              <w:rPr>
                <w:rFonts w:ascii="Verdana" w:hAnsi="Verdana" w:cs="Arial"/>
                <w:sz w:val="16"/>
                <w:szCs w:val="16"/>
              </w:rPr>
            </w:pPr>
            <w:r w:rsidRPr="002D289A">
              <w:rPr>
                <w:rFonts w:ascii="Verdana" w:hAnsi="Verdana" w:cs="Arial"/>
                <w:sz w:val="16"/>
                <w:szCs w:val="16"/>
              </w:rPr>
              <w:t xml:space="preserve">A partir del día 1 hasta el día 15. se multará con el </w:t>
            </w:r>
            <w:r w:rsidR="00FF2F62" w:rsidRPr="002D289A">
              <w:rPr>
                <w:rFonts w:ascii="Verdana" w:hAnsi="Verdana" w:cs="Arial"/>
                <w:sz w:val="16"/>
                <w:szCs w:val="16"/>
              </w:rPr>
              <w:t>1</w:t>
            </w:r>
            <w:r w:rsidRPr="002D289A">
              <w:rPr>
                <w:rFonts w:ascii="Verdana" w:hAnsi="Verdana" w:cs="Arial"/>
                <w:sz w:val="16"/>
                <w:szCs w:val="16"/>
              </w:rPr>
              <w:t xml:space="preserve"> por 1.000 </w:t>
            </w:r>
          </w:p>
          <w:p w14:paraId="4600A557" w14:textId="1FDD2DA6" w:rsidR="005B2164" w:rsidRPr="002D289A" w:rsidRDefault="005B2164" w:rsidP="00FF2F62">
            <w:pPr>
              <w:numPr>
                <w:ilvl w:val="0"/>
                <w:numId w:val="66"/>
              </w:numPr>
              <w:tabs>
                <w:tab w:val="left" w:pos="1632"/>
                <w:tab w:val="left" w:pos="1769"/>
              </w:tabs>
              <w:ind w:left="539" w:right="151" w:hanging="534"/>
              <w:contextualSpacing/>
              <w:jc w:val="both"/>
              <w:rPr>
                <w:rFonts w:ascii="Verdana" w:hAnsi="Verdana" w:cs="Arial"/>
                <w:sz w:val="16"/>
                <w:szCs w:val="16"/>
              </w:rPr>
            </w:pPr>
            <w:r w:rsidRPr="002D289A">
              <w:rPr>
                <w:rFonts w:ascii="Verdana" w:hAnsi="Verdana" w:cs="Arial"/>
                <w:sz w:val="16"/>
                <w:szCs w:val="16"/>
              </w:rPr>
              <w:t xml:space="preserve">A partir del día 16 hasta el día 30. se multará con el </w:t>
            </w:r>
            <w:r w:rsidR="00FF2F62" w:rsidRPr="002D289A">
              <w:rPr>
                <w:rFonts w:ascii="Verdana" w:hAnsi="Verdana" w:cs="Arial"/>
                <w:sz w:val="16"/>
                <w:szCs w:val="16"/>
              </w:rPr>
              <w:t>2</w:t>
            </w:r>
            <w:r w:rsidRPr="002D289A">
              <w:rPr>
                <w:rFonts w:ascii="Verdana" w:hAnsi="Verdana" w:cs="Arial"/>
                <w:sz w:val="16"/>
                <w:szCs w:val="16"/>
              </w:rPr>
              <w:t xml:space="preserve"> por 1.000 (calculado desde el día 1).</w:t>
            </w:r>
          </w:p>
          <w:p w14:paraId="21D3E6A7" w14:textId="77777777" w:rsidR="005B2164" w:rsidRPr="002D289A" w:rsidRDefault="005B2164" w:rsidP="00FF2F62">
            <w:pPr>
              <w:numPr>
                <w:ilvl w:val="0"/>
                <w:numId w:val="66"/>
              </w:numPr>
              <w:tabs>
                <w:tab w:val="left" w:pos="1632"/>
                <w:tab w:val="left" w:pos="1769"/>
              </w:tabs>
              <w:ind w:left="539" w:right="151" w:hanging="534"/>
              <w:contextualSpacing/>
              <w:jc w:val="both"/>
              <w:rPr>
                <w:rFonts w:ascii="Verdana" w:hAnsi="Verdana" w:cs="Arial"/>
                <w:sz w:val="16"/>
                <w:szCs w:val="16"/>
              </w:rPr>
            </w:pPr>
            <w:r w:rsidRPr="002D289A">
              <w:rPr>
                <w:rFonts w:ascii="Verdana" w:hAnsi="Verdana" w:cs="Arial"/>
                <w:sz w:val="16"/>
                <w:szCs w:val="16"/>
              </w:rPr>
              <w:t>A partir del día 31 hacia adelante. se multará con el 3 por 1.000 (calculado desde el día 1).</w:t>
            </w:r>
          </w:p>
          <w:p w14:paraId="59446BA9" w14:textId="77777777" w:rsidR="005B2164" w:rsidRPr="002D289A" w:rsidRDefault="005B2164" w:rsidP="005B2164">
            <w:pPr>
              <w:tabs>
                <w:tab w:val="left" w:pos="1632"/>
                <w:tab w:val="left" w:pos="1769"/>
              </w:tabs>
              <w:ind w:left="1320" w:right="151"/>
              <w:contextualSpacing/>
              <w:jc w:val="both"/>
              <w:rPr>
                <w:rFonts w:ascii="Verdana" w:hAnsi="Verdana" w:cs="Arial"/>
                <w:sz w:val="16"/>
                <w:szCs w:val="16"/>
              </w:rPr>
            </w:pPr>
          </w:p>
          <w:p w14:paraId="30E307D0" w14:textId="77777777" w:rsidR="005B2164" w:rsidRPr="002D289A" w:rsidRDefault="005B2164" w:rsidP="005B2164">
            <w:pPr>
              <w:tabs>
                <w:tab w:val="left" w:pos="1632"/>
                <w:tab w:val="left" w:pos="1769"/>
              </w:tabs>
              <w:ind w:left="231" w:right="151"/>
              <w:contextualSpacing/>
              <w:jc w:val="both"/>
              <w:rPr>
                <w:rFonts w:ascii="Verdana" w:hAnsi="Verdana" w:cs="Arial"/>
                <w:sz w:val="16"/>
                <w:szCs w:val="16"/>
              </w:rPr>
            </w:pPr>
            <w:r w:rsidRPr="002D289A">
              <w:rPr>
                <w:rFonts w:ascii="Verdana" w:hAnsi="Verdana" w:cs="Arial"/>
                <w:sz w:val="16"/>
                <w:szCs w:val="16"/>
              </w:rPr>
              <w:t>El monto de la multa será calculado por cada uno de los Ítems cuya entrega hubiese sufrido retraso respecto a la cantidad no entregada (total o parcial) de cada ítem en función a las cantidades y fechas reflejadas en las Actas de Recepción emitidas por la comisión de recepción.</w:t>
            </w:r>
          </w:p>
          <w:p w14:paraId="10AF931A" w14:textId="77777777" w:rsidR="005B2164" w:rsidRPr="002D289A" w:rsidRDefault="005B2164" w:rsidP="005B2164">
            <w:pPr>
              <w:tabs>
                <w:tab w:val="left" w:pos="1632"/>
                <w:tab w:val="left" w:pos="1769"/>
              </w:tabs>
              <w:ind w:left="231" w:right="151"/>
              <w:contextualSpacing/>
              <w:jc w:val="both"/>
              <w:rPr>
                <w:rFonts w:ascii="Verdana" w:hAnsi="Verdana" w:cs="Arial"/>
                <w:sz w:val="16"/>
                <w:szCs w:val="16"/>
              </w:rPr>
            </w:pPr>
          </w:p>
          <w:p w14:paraId="3AAB0C6F" w14:textId="77777777" w:rsidR="005B2164" w:rsidRPr="002D289A" w:rsidRDefault="005B2164" w:rsidP="005B2164">
            <w:pPr>
              <w:tabs>
                <w:tab w:val="left" w:pos="1632"/>
                <w:tab w:val="left" w:pos="1769"/>
              </w:tabs>
              <w:ind w:left="231" w:right="151"/>
              <w:contextualSpacing/>
              <w:jc w:val="both"/>
              <w:rPr>
                <w:rFonts w:ascii="Verdana" w:hAnsi="Verdana" w:cs="Arial"/>
                <w:sz w:val="16"/>
                <w:szCs w:val="16"/>
              </w:rPr>
            </w:pPr>
            <w:r w:rsidRPr="002D289A">
              <w:rPr>
                <w:rFonts w:ascii="Verdana" w:hAnsi="Verdana" w:cs="Arial"/>
                <w:sz w:val="16"/>
                <w:szCs w:val="16"/>
              </w:rPr>
              <w:t>Ejemplo:</w:t>
            </w:r>
          </w:p>
          <w:tbl>
            <w:tblPr>
              <w:tblW w:w="6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3"/>
              <w:gridCol w:w="1344"/>
              <w:gridCol w:w="1221"/>
              <w:gridCol w:w="1145"/>
              <w:gridCol w:w="2180"/>
            </w:tblGrid>
            <w:tr w:rsidR="005B2164" w:rsidRPr="002D289A" w14:paraId="282ACDED" w14:textId="77777777" w:rsidTr="005B2164">
              <w:trPr>
                <w:trHeight w:val="221"/>
                <w:jc w:val="center"/>
              </w:trPr>
              <w:tc>
                <w:tcPr>
                  <w:tcW w:w="983" w:type="dxa"/>
                  <w:shd w:val="clear" w:color="auto" w:fill="auto"/>
                </w:tcPr>
                <w:p w14:paraId="220BCCEA" w14:textId="77777777" w:rsidR="005B2164" w:rsidRPr="002D289A" w:rsidRDefault="005B2164" w:rsidP="005B2164">
                  <w:pPr>
                    <w:contextualSpacing/>
                    <w:jc w:val="center"/>
                    <w:rPr>
                      <w:rFonts w:ascii="Verdana" w:eastAsia="Calibri" w:hAnsi="Verdana" w:cs="Calibri"/>
                      <w:b/>
                      <w:sz w:val="14"/>
                      <w:szCs w:val="16"/>
                    </w:rPr>
                  </w:pPr>
                  <w:r w:rsidRPr="002D289A">
                    <w:rPr>
                      <w:rFonts w:ascii="Verdana" w:eastAsia="Calibri" w:hAnsi="Verdana" w:cs="Calibri"/>
                      <w:b/>
                      <w:sz w:val="14"/>
                      <w:szCs w:val="16"/>
                    </w:rPr>
                    <w:t>Cantidad total Ítem</w:t>
                  </w:r>
                </w:p>
              </w:tc>
              <w:tc>
                <w:tcPr>
                  <w:tcW w:w="1344" w:type="dxa"/>
                  <w:shd w:val="clear" w:color="auto" w:fill="auto"/>
                </w:tcPr>
                <w:p w14:paraId="39C0ED12" w14:textId="77777777" w:rsidR="005B2164" w:rsidRPr="002D289A" w:rsidRDefault="005B2164" w:rsidP="005B2164">
                  <w:pPr>
                    <w:contextualSpacing/>
                    <w:jc w:val="center"/>
                    <w:rPr>
                      <w:rFonts w:ascii="Verdana" w:eastAsia="Calibri" w:hAnsi="Verdana" w:cs="Calibri"/>
                      <w:b/>
                      <w:sz w:val="14"/>
                      <w:szCs w:val="16"/>
                    </w:rPr>
                  </w:pPr>
                  <w:r w:rsidRPr="002D289A">
                    <w:rPr>
                      <w:rFonts w:ascii="Verdana" w:eastAsia="Calibri" w:hAnsi="Verdana" w:cs="Calibri"/>
                      <w:b/>
                      <w:sz w:val="14"/>
                      <w:szCs w:val="16"/>
                    </w:rPr>
                    <w:t>Cantidad Retrasada (CR)</w:t>
                  </w:r>
                </w:p>
              </w:tc>
              <w:tc>
                <w:tcPr>
                  <w:tcW w:w="1221" w:type="dxa"/>
                  <w:shd w:val="clear" w:color="auto" w:fill="auto"/>
                </w:tcPr>
                <w:p w14:paraId="3953B0FE" w14:textId="77777777" w:rsidR="005B2164" w:rsidRPr="002D289A" w:rsidRDefault="005B2164" w:rsidP="005B2164">
                  <w:pPr>
                    <w:contextualSpacing/>
                    <w:jc w:val="center"/>
                    <w:rPr>
                      <w:rFonts w:ascii="Verdana" w:eastAsia="Calibri" w:hAnsi="Verdana" w:cs="Calibri"/>
                      <w:b/>
                      <w:sz w:val="14"/>
                      <w:szCs w:val="16"/>
                    </w:rPr>
                  </w:pPr>
                  <w:r w:rsidRPr="002D289A">
                    <w:rPr>
                      <w:rFonts w:ascii="Verdana" w:eastAsia="Calibri" w:hAnsi="Verdana" w:cs="Calibri"/>
                      <w:b/>
                      <w:sz w:val="14"/>
                      <w:szCs w:val="16"/>
                    </w:rPr>
                    <w:t>Precio Unitario (PU) (Sus)</w:t>
                  </w:r>
                </w:p>
              </w:tc>
              <w:tc>
                <w:tcPr>
                  <w:tcW w:w="1145" w:type="dxa"/>
                  <w:shd w:val="clear" w:color="auto" w:fill="auto"/>
                </w:tcPr>
                <w:p w14:paraId="5AB9D7DD" w14:textId="77777777" w:rsidR="005B2164" w:rsidRPr="002D289A" w:rsidRDefault="005B2164" w:rsidP="005B2164">
                  <w:pPr>
                    <w:contextualSpacing/>
                    <w:jc w:val="center"/>
                    <w:rPr>
                      <w:rFonts w:ascii="Verdana" w:eastAsia="Calibri" w:hAnsi="Verdana" w:cs="Calibri"/>
                      <w:b/>
                      <w:sz w:val="14"/>
                      <w:szCs w:val="16"/>
                    </w:rPr>
                  </w:pPr>
                  <w:r w:rsidRPr="002D289A">
                    <w:rPr>
                      <w:rFonts w:ascii="Verdana" w:eastAsia="Calibri" w:hAnsi="Verdana" w:cs="Calibri"/>
                      <w:b/>
                      <w:sz w:val="14"/>
                      <w:szCs w:val="16"/>
                    </w:rPr>
                    <w:t>Días de retraso (DR)</w:t>
                  </w:r>
                </w:p>
              </w:tc>
              <w:tc>
                <w:tcPr>
                  <w:tcW w:w="2180" w:type="dxa"/>
                  <w:shd w:val="clear" w:color="auto" w:fill="auto"/>
                </w:tcPr>
                <w:p w14:paraId="269B2017" w14:textId="77777777" w:rsidR="005B2164" w:rsidRPr="002D289A" w:rsidRDefault="005B2164" w:rsidP="005B2164">
                  <w:pPr>
                    <w:contextualSpacing/>
                    <w:jc w:val="center"/>
                    <w:rPr>
                      <w:rFonts w:ascii="Verdana" w:eastAsia="Calibri" w:hAnsi="Verdana" w:cs="Calibri"/>
                      <w:b/>
                      <w:sz w:val="14"/>
                      <w:szCs w:val="16"/>
                    </w:rPr>
                  </w:pPr>
                  <w:r w:rsidRPr="002D289A">
                    <w:rPr>
                      <w:rFonts w:ascii="Verdana" w:eastAsia="Calibri" w:hAnsi="Verdana" w:cs="Calibri"/>
                      <w:b/>
                      <w:sz w:val="14"/>
                      <w:szCs w:val="16"/>
                    </w:rPr>
                    <w:t>Multa por retraso (M) (M=CRxPUxDRx0.002)</w:t>
                  </w:r>
                </w:p>
              </w:tc>
            </w:tr>
            <w:tr w:rsidR="00FF2F62" w:rsidRPr="005B2164" w14:paraId="78E28076" w14:textId="77777777" w:rsidTr="005B2164">
              <w:trPr>
                <w:trHeight w:val="98"/>
                <w:jc w:val="center"/>
              </w:trPr>
              <w:tc>
                <w:tcPr>
                  <w:tcW w:w="983" w:type="dxa"/>
                  <w:shd w:val="clear" w:color="auto" w:fill="auto"/>
                  <w:vAlign w:val="center"/>
                </w:tcPr>
                <w:p w14:paraId="0D2AC016" w14:textId="77777777" w:rsidR="00FF2F62" w:rsidRPr="002D289A" w:rsidRDefault="00FF2F62" w:rsidP="00FF2F62">
                  <w:pPr>
                    <w:contextualSpacing/>
                    <w:jc w:val="center"/>
                    <w:rPr>
                      <w:rFonts w:ascii="Verdana" w:eastAsia="Calibri" w:hAnsi="Verdana" w:cs="Calibri"/>
                      <w:sz w:val="14"/>
                      <w:szCs w:val="16"/>
                    </w:rPr>
                  </w:pPr>
                  <w:r w:rsidRPr="002D289A">
                    <w:rPr>
                      <w:rFonts w:ascii="Verdana" w:eastAsia="Calibri" w:hAnsi="Verdana" w:cs="Calibri"/>
                      <w:sz w:val="14"/>
                      <w:szCs w:val="16"/>
                    </w:rPr>
                    <w:t>1000</w:t>
                  </w:r>
                </w:p>
              </w:tc>
              <w:tc>
                <w:tcPr>
                  <w:tcW w:w="1344" w:type="dxa"/>
                  <w:shd w:val="clear" w:color="auto" w:fill="auto"/>
                  <w:vAlign w:val="center"/>
                </w:tcPr>
                <w:p w14:paraId="3C17CE4E" w14:textId="77777777" w:rsidR="00FF2F62" w:rsidRPr="002D289A" w:rsidRDefault="00FF2F62" w:rsidP="00FF2F62">
                  <w:pPr>
                    <w:contextualSpacing/>
                    <w:jc w:val="center"/>
                    <w:rPr>
                      <w:rFonts w:ascii="Verdana" w:eastAsia="Calibri" w:hAnsi="Verdana" w:cs="Calibri"/>
                      <w:sz w:val="14"/>
                      <w:szCs w:val="16"/>
                    </w:rPr>
                  </w:pPr>
                  <w:r w:rsidRPr="002D289A">
                    <w:rPr>
                      <w:rFonts w:ascii="Verdana" w:eastAsia="Calibri" w:hAnsi="Verdana" w:cs="Calibri"/>
                      <w:sz w:val="14"/>
                      <w:szCs w:val="16"/>
                    </w:rPr>
                    <w:t>300</w:t>
                  </w:r>
                </w:p>
              </w:tc>
              <w:tc>
                <w:tcPr>
                  <w:tcW w:w="1221" w:type="dxa"/>
                  <w:shd w:val="clear" w:color="auto" w:fill="auto"/>
                  <w:vAlign w:val="center"/>
                </w:tcPr>
                <w:p w14:paraId="785256A8" w14:textId="77777777" w:rsidR="00FF2F62" w:rsidRPr="002D289A" w:rsidRDefault="00FF2F62" w:rsidP="00FF2F62">
                  <w:pPr>
                    <w:contextualSpacing/>
                    <w:jc w:val="center"/>
                    <w:rPr>
                      <w:rFonts w:ascii="Verdana" w:eastAsia="Calibri" w:hAnsi="Verdana" w:cs="Calibri"/>
                      <w:sz w:val="14"/>
                      <w:szCs w:val="16"/>
                    </w:rPr>
                  </w:pPr>
                  <w:r w:rsidRPr="002D289A">
                    <w:rPr>
                      <w:rFonts w:ascii="Verdana" w:eastAsia="Calibri" w:hAnsi="Verdana" w:cs="Calibri"/>
                      <w:sz w:val="14"/>
                      <w:szCs w:val="16"/>
                    </w:rPr>
                    <w:t>347</w:t>
                  </w:r>
                </w:p>
              </w:tc>
              <w:tc>
                <w:tcPr>
                  <w:tcW w:w="1145" w:type="dxa"/>
                  <w:shd w:val="clear" w:color="auto" w:fill="auto"/>
                  <w:vAlign w:val="center"/>
                </w:tcPr>
                <w:p w14:paraId="09D36073" w14:textId="0F35FCC8" w:rsidR="00FF2F62" w:rsidRPr="002D289A" w:rsidRDefault="00FF2F62" w:rsidP="00FF2F62">
                  <w:pPr>
                    <w:contextualSpacing/>
                    <w:jc w:val="center"/>
                    <w:rPr>
                      <w:rFonts w:ascii="Verdana" w:eastAsia="Calibri" w:hAnsi="Verdana" w:cs="Calibri"/>
                      <w:sz w:val="14"/>
                      <w:szCs w:val="16"/>
                    </w:rPr>
                  </w:pPr>
                  <w:r w:rsidRPr="002D289A">
                    <w:rPr>
                      <w:rFonts w:ascii="Verdana" w:eastAsia="Calibri" w:hAnsi="Verdana" w:cs="Calibri"/>
                      <w:sz w:val="14"/>
                      <w:szCs w:val="18"/>
                    </w:rPr>
                    <w:t>15</w:t>
                  </w:r>
                </w:p>
              </w:tc>
              <w:tc>
                <w:tcPr>
                  <w:tcW w:w="2180" w:type="dxa"/>
                  <w:shd w:val="clear" w:color="auto" w:fill="auto"/>
                  <w:vAlign w:val="center"/>
                </w:tcPr>
                <w:p w14:paraId="21D51794" w14:textId="77777777" w:rsidR="00FF2F62" w:rsidRPr="002D289A" w:rsidRDefault="00FF2F62" w:rsidP="00FF2F62">
                  <w:pPr>
                    <w:ind w:left="241"/>
                    <w:contextualSpacing/>
                    <w:jc w:val="center"/>
                    <w:rPr>
                      <w:rFonts w:ascii="Verdana" w:eastAsia="Calibri" w:hAnsi="Verdana" w:cs="Calibri"/>
                      <w:sz w:val="14"/>
                      <w:szCs w:val="18"/>
                    </w:rPr>
                  </w:pPr>
                  <w:r w:rsidRPr="002D289A">
                    <w:rPr>
                      <w:rFonts w:ascii="Verdana" w:eastAsia="Calibri" w:hAnsi="Verdana" w:cs="Calibri"/>
                      <w:sz w:val="14"/>
                      <w:szCs w:val="18"/>
                    </w:rPr>
                    <w:t>M=300x347x15x0,001</w:t>
                  </w:r>
                </w:p>
                <w:p w14:paraId="492A5A99" w14:textId="06F65037" w:rsidR="00FF2F62" w:rsidRPr="002D289A" w:rsidRDefault="00FF2F62" w:rsidP="00FF2F62">
                  <w:pPr>
                    <w:contextualSpacing/>
                    <w:jc w:val="center"/>
                    <w:rPr>
                      <w:rFonts w:ascii="Verdana" w:eastAsia="Calibri" w:hAnsi="Verdana" w:cs="Calibri"/>
                      <w:sz w:val="14"/>
                      <w:szCs w:val="16"/>
                    </w:rPr>
                  </w:pPr>
                  <w:r w:rsidRPr="002D289A">
                    <w:rPr>
                      <w:rFonts w:ascii="Verdana" w:eastAsia="Calibri" w:hAnsi="Verdana" w:cs="Calibri"/>
                      <w:sz w:val="14"/>
                      <w:szCs w:val="18"/>
                    </w:rPr>
                    <w:t>M=$</w:t>
                  </w:r>
                  <w:proofErr w:type="spellStart"/>
                  <w:r w:rsidRPr="002D289A">
                    <w:rPr>
                      <w:rFonts w:ascii="Verdana" w:eastAsia="Calibri" w:hAnsi="Verdana" w:cs="Calibri"/>
                      <w:sz w:val="14"/>
                      <w:szCs w:val="18"/>
                    </w:rPr>
                    <w:t>us</w:t>
                  </w:r>
                  <w:proofErr w:type="spellEnd"/>
                  <w:r w:rsidRPr="002D289A">
                    <w:rPr>
                      <w:rFonts w:ascii="Verdana" w:eastAsia="Calibri" w:hAnsi="Verdana" w:cs="Calibri"/>
                      <w:sz w:val="14"/>
                      <w:szCs w:val="18"/>
                    </w:rPr>
                    <w:t xml:space="preserve"> 1.561,50</w:t>
                  </w:r>
                </w:p>
              </w:tc>
            </w:tr>
          </w:tbl>
          <w:p w14:paraId="246729C0" w14:textId="77777777" w:rsidR="005B2164" w:rsidRPr="005B2164" w:rsidRDefault="005B2164" w:rsidP="005B2164">
            <w:pPr>
              <w:tabs>
                <w:tab w:val="left" w:pos="1632"/>
                <w:tab w:val="left" w:pos="1769"/>
              </w:tabs>
              <w:ind w:left="231" w:right="151"/>
              <w:contextualSpacing/>
              <w:jc w:val="both"/>
              <w:rPr>
                <w:rFonts w:ascii="Verdana" w:hAnsi="Verdana" w:cs="Arial"/>
                <w:sz w:val="16"/>
                <w:szCs w:val="16"/>
              </w:rPr>
            </w:pPr>
          </w:p>
          <w:p w14:paraId="24B98065" w14:textId="77777777" w:rsidR="005B2164" w:rsidRPr="005B2164" w:rsidRDefault="005B2164" w:rsidP="005B2164">
            <w:pPr>
              <w:tabs>
                <w:tab w:val="left" w:pos="1632"/>
                <w:tab w:val="left" w:pos="1769"/>
              </w:tabs>
              <w:ind w:left="231" w:right="151"/>
              <w:contextualSpacing/>
              <w:jc w:val="both"/>
              <w:rPr>
                <w:rFonts w:ascii="Verdana" w:hAnsi="Verdana" w:cs="Arial"/>
                <w:sz w:val="16"/>
                <w:szCs w:val="16"/>
              </w:rPr>
            </w:pPr>
            <w:r w:rsidRPr="005B2164">
              <w:rPr>
                <w:rFonts w:ascii="Verdana" w:hAnsi="Verdana" w:cs="Arial"/>
                <w:sz w:val="16"/>
                <w:szCs w:val="16"/>
              </w:rPr>
              <w:lastRenderedPageBreak/>
              <w:t xml:space="preserve">En caso de llegar al 10% de multas totales la EEC-GNV analizará su conveniencia de rescindir el contrato asimismo la EEC-GNV se reserva el derecho de realizar las acciones legales y administrativas que correspondan. </w:t>
            </w:r>
          </w:p>
          <w:p w14:paraId="7B7F6DC4" w14:textId="77777777" w:rsidR="005B2164" w:rsidRPr="005B2164" w:rsidRDefault="005B2164" w:rsidP="005B2164">
            <w:pPr>
              <w:tabs>
                <w:tab w:val="left" w:pos="1632"/>
                <w:tab w:val="left" w:pos="1769"/>
              </w:tabs>
              <w:ind w:left="231" w:right="151"/>
              <w:contextualSpacing/>
              <w:jc w:val="both"/>
              <w:rPr>
                <w:rFonts w:ascii="Verdana" w:hAnsi="Verdana" w:cs="Arial"/>
                <w:sz w:val="16"/>
                <w:szCs w:val="16"/>
              </w:rPr>
            </w:pPr>
          </w:p>
          <w:p w14:paraId="62A2F88E" w14:textId="77777777" w:rsidR="005B2164" w:rsidRPr="005B2164" w:rsidRDefault="005B2164" w:rsidP="005B2164">
            <w:pPr>
              <w:tabs>
                <w:tab w:val="left" w:pos="1632"/>
                <w:tab w:val="left" w:pos="1769"/>
              </w:tabs>
              <w:ind w:left="231" w:right="151"/>
              <w:contextualSpacing/>
              <w:jc w:val="both"/>
              <w:rPr>
                <w:rFonts w:ascii="Verdana" w:hAnsi="Verdana" w:cs="Arial"/>
                <w:sz w:val="16"/>
                <w:szCs w:val="16"/>
              </w:rPr>
            </w:pPr>
            <w:r w:rsidRPr="005B2164">
              <w:rPr>
                <w:rFonts w:ascii="Verdana" w:hAnsi="Verdana" w:cs="Arial"/>
                <w:sz w:val="16"/>
                <w:szCs w:val="16"/>
              </w:rPr>
              <w:t xml:space="preserve">En caso de llegar al 20% de multas totales, la EEC-GNV procederá a la resolución del contrato asimismo la EEC-GNV se reserva el derecho de realizar las acciones legales y administrativas que correspondan. </w:t>
            </w:r>
          </w:p>
          <w:p w14:paraId="21263F46" w14:textId="77777777" w:rsidR="005B2164" w:rsidRPr="005B2164" w:rsidRDefault="005B2164" w:rsidP="005B2164">
            <w:pPr>
              <w:tabs>
                <w:tab w:val="left" w:pos="1632"/>
                <w:tab w:val="left" w:pos="1769"/>
              </w:tabs>
              <w:ind w:left="231" w:right="151"/>
              <w:contextualSpacing/>
              <w:jc w:val="both"/>
              <w:rPr>
                <w:rFonts w:ascii="Verdana" w:hAnsi="Verdana" w:cs="Arial"/>
                <w:sz w:val="16"/>
                <w:szCs w:val="16"/>
              </w:rPr>
            </w:pPr>
          </w:p>
          <w:p w14:paraId="5356122E" w14:textId="77777777" w:rsidR="005B2164" w:rsidRPr="005B2164" w:rsidRDefault="005B2164" w:rsidP="005B2164">
            <w:pPr>
              <w:ind w:left="231" w:right="151"/>
              <w:contextualSpacing/>
              <w:jc w:val="both"/>
              <w:rPr>
                <w:rFonts w:ascii="Verdana" w:hAnsi="Verdana" w:cs="Calibri"/>
                <w:sz w:val="16"/>
                <w:szCs w:val="16"/>
              </w:rPr>
            </w:pPr>
            <w:r w:rsidRPr="005B2164">
              <w:rPr>
                <w:rFonts w:ascii="Verdana" w:hAnsi="Verdana" w:cs="Calibri"/>
                <w:sz w:val="16"/>
                <w:szCs w:val="16"/>
              </w:rPr>
              <w:t>En ningún caso, las multas podrán ser deducidas de la Carta de Crédito, debiendo el proveedor abonar únicamente mediante depósito directo a la Cuenta Única del Tesoro del Banco Central de Bolivia.</w:t>
            </w:r>
          </w:p>
          <w:p w14:paraId="28045FEE" w14:textId="77777777" w:rsidR="005B2164" w:rsidRPr="005B2164" w:rsidRDefault="005B2164" w:rsidP="005B2164">
            <w:pPr>
              <w:ind w:left="231" w:right="151"/>
              <w:contextualSpacing/>
              <w:jc w:val="both"/>
              <w:rPr>
                <w:rFonts w:ascii="Verdana" w:hAnsi="Verdana" w:cs="Calibri"/>
                <w:sz w:val="16"/>
                <w:szCs w:val="16"/>
              </w:rPr>
            </w:pPr>
          </w:p>
          <w:p w14:paraId="4AE0F28B" w14:textId="77777777" w:rsidR="005B2164" w:rsidRPr="005B2164" w:rsidRDefault="005B2164" w:rsidP="005B2164">
            <w:pPr>
              <w:ind w:left="231" w:right="151"/>
              <w:contextualSpacing/>
              <w:jc w:val="both"/>
              <w:rPr>
                <w:rFonts w:ascii="Verdana" w:hAnsi="Verdana" w:cs="Calibri"/>
                <w:sz w:val="16"/>
                <w:szCs w:val="16"/>
              </w:rPr>
            </w:pPr>
            <w:r w:rsidRPr="005B2164">
              <w:rPr>
                <w:rFonts w:ascii="Verdana" w:hAnsi="Verdana" w:cs="Calibri"/>
                <w:sz w:val="16"/>
                <w:szCs w:val="16"/>
              </w:rPr>
              <w:t>El proveedor deberá comunicar mediante nota a la Entidad Ejecutora de Conversión a Gas Natural Vehicular el pago de las multas adjuntando el recibo de depósito original u otra documentación que respalde la transacción, cuyo monto deberá ser igual al determinado por la EEC-GNV por concepto de multas, el pago de las multas no deberá exceder los 15 días calendario de comunicado el monto establecido, vencido este plazo la EEC-GNV se reserva tomar las acciones legales y/o administrativas que correspondan.</w:t>
            </w:r>
          </w:p>
          <w:p w14:paraId="32C5AA78" w14:textId="77777777" w:rsidR="009933A4" w:rsidRDefault="009933A4" w:rsidP="009933A4">
            <w:pPr>
              <w:tabs>
                <w:tab w:val="left" w:pos="1257"/>
              </w:tabs>
              <w:ind w:right="107"/>
              <w:contextualSpacing/>
              <w:jc w:val="both"/>
              <w:rPr>
                <w:rFonts w:ascii="Verdana" w:hAnsi="Verdana" w:cs="Calibri"/>
                <w:b/>
                <w:sz w:val="16"/>
                <w:szCs w:val="18"/>
              </w:rPr>
            </w:pPr>
          </w:p>
          <w:p w14:paraId="64298D9E" w14:textId="77777777" w:rsidR="009933A4" w:rsidRPr="008F07E7" w:rsidRDefault="009933A4" w:rsidP="009933A4">
            <w:pPr>
              <w:ind w:right="107"/>
              <w:contextualSpacing/>
              <w:jc w:val="both"/>
              <w:rPr>
                <w:rFonts w:ascii="Verdana" w:hAnsi="Verdana"/>
                <w:b/>
                <w:i/>
                <w:color w:val="000000"/>
                <w:sz w:val="18"/>
                <w:szCs w:val="18"/>
              </w:rPr>
            </w:pPr>
            <w:r w:rsidRPr="008F07E7">
              <w:rPr>
                <w:rFonts w:ascii="Verdana" w:hAnsi="Verdana"/>
                <w:b/>
                <w:i/>
                <w:color w:val="000000"/>
                <w:sz w:val="18"/>
                <w:szCs w:val="18"/>
              </w:rPr>
              <w:t>(MANIFESTAR ACEPTACIÓN)</w:t>
            </w:r>
          </w:p>
          <w:p w14:paraId="292ABFF1" w14:textId="77777777" w:rsidR="009933A4" w:rsidRPr="00820077" w:rsidRDefault="009933A4" w:rsidP="009933A4">
            <w:pPr>
              <w:ind w:right="107"/>
              <w:contextualSpacing/>
              <w:jc w:val="both"/>
              <w:rPr>
                <w:rFonts w:ascii="Verdana" w:hAnsi="Verdana"/>
                <w:sz w:val="16"/>
                <w:szCs w:val="18"/>
              </w:rPr>
            </w:pPr>
          </w:p>
        </w:tc>
        <w:tc>
          <w:tcPr>
            <w:tcW w:w="4438" w:type="dxa"/>
          </w:tcPr>
          <w:p w14:paraId="68123659" w14:textId="77777777" w:rsidR="009933A4" w:rsidRPr="00820077" w:rsidRDefault="009933A4" w:rsidP="009933A4">
            <w:pPr>
              <w:jc w:val="both"/>
              <w:rPr>
                <w:rFonts w:ascii="Arial" w:hAnsi="Arial" w:cs="Arial"/>
                <w:sz w:val="16"/>
                <w:szCs w:val="16"/>
              </w:rPr>
            </w:pPr>
          </w:p>
        </w:tc>
      </w:tr>
      <w:tr w:rsidR="009933A4" w:rsidRPr="00820077" w14:paraId="7C8F5D95" w14:textId="77777777" w:rsidTr="00ED4B35">
        <w:tc>
          <w:tcPr>
            <w:tcW w:w="552" w:type="dxa"/>
            <w:shd w:val="clear" w:color="auto" w:fill="D9E2F3"/>
          </w:tcPr>
          <w:p w14:paraId="4B4863FB" w14:textId="77777777" w:rsidR="009933A4" w:rsidRPr="004C244B" w:rsidRDefault="00A50356" w:rsidP="00A50356">
            <w:pPr>
              <w:pStyle w:val="Prrafodelista"/>
              <w:ind w:left="0"/>
              <w:contextualSpacing/>
              <w:jc w:val="center"/>
              <w:rPr>
                <w:rFonts w:ascii="Verdana" w:hAnsi="Verdana" w:cs="Arial"/>
                <w:b/>
                <w:sz w:val="16"/>
                <w:szCs w:val="18"/>
              </w:rPr>
            </w:pPr>
            <w:r w:rsidRPr="004C244B">
              <w:rPr>
                <w:rFonts w:ascii="Verdana" w:hAnsi="Verdana" w:cs="Arial"/>
                <w:b/>
                <w:sz w:val="16"/>
                <w:szCs w:val="18"/>
              </w:rPr>
              <w:lastRenderedPageBreak/>
              <w:t>6</w:t>
            </w:r>
            <w:r w:rsidR="009933A4" w:rsidRPr="004C244B">
              <w:rPr>
                <w:rFonts w:ascii="Verdana" w:hAnsi="Verdana" w:cs="Arial"/>
                <w:b/>
                <w:sz w:val="16"/>
                <w:szCs w:val="18"/>
              </w:rPr>
              <w:t>.1</w:t>
            </w:r>
            <w:r w:rsidRPr="004C244B">
              <w:rPr>
                <w:rFonts w:ascii="Verdana" w:hAnsi="Verdana" w:cs="Arial"/>
                <w:b/>
                <w:sz w:val="16"/>
                <w:szCs w:val="18"/>
              </w:rPr>
              <w:t>4</w:t>
            </w:r>
          </w:p>
        </w:tc>
        <w:tc>
          <w:tcPr>
            <w:tcW w:w="8222" w:type="dxa"/>
            <w:shd w:val="clear" w:color="auto" w:fill="D9E2F3"/>
          </w:tcPr>
          <w:p w14:paraId="33306E06" w14:textId="77777777" w:rsidR="009933A4" w:rsidRPr="00820077" w:rsidRDefault="009933A4" w:rsidP="009933A4">
            <w:pPr>
              <w:ind w:right="107"/>
              <w:contextualSpacing/>
              <w:jc w:val="both"/>
              <w:rPr>
                <w:rFonts w:ascii="Verdana" w:hAnsi="Verdana"/>
                <w:b/>
                <w:sz w:val="18"/>
                <w:szCs w:val="18"/>
              </w:rPr>
            </w:pPr>
            <w:r w:rsidRPr="00820077">
              <w:rPr>
                <w:rFonts w:ascii="Verdana" w:hAnsi="Verdana"/>
                <w:b/>
                <w:sz w:val="18"/>
                <w:szCs w:val="18"/>
              </w:rPr>
              <w:t>VALIDEZ DE LA PROPUESTA</w:t>
            </w:r>
          </w:p>
        </w:tc>
        <w:tc>
          <w:tcPr>
            <w:tcW w:w="4438" w:type="dxa"/>
            <w:shd w:val="clear" w:color="auto" w:fill="D9E2F3"/>
          </w:tcPr>
          <w:p w14:paraId="63F9ADDA" w14:textId="77777777" w:rsidR="009933A4" w:rsidRPr="00820077" w:rsidRDefault="009933A4" w:rsidP="009933A4">
            <w:pPr>
              <w:jc w:val="both"/>
              <w:rPr>
                <w:rFonts w:ascii="Arial" w:hAnsi="Arial" w:cs="Arial"/>
                <w:b/>
                <w:sz w:val="16"/>
                <w:szCs w:val="16"/>
              </w:rPr>
            </w:pPr>
          </w:p>
        </w:tc>
      </w:tr>
      <w:tr w:rsidR="009933A4" w:rsidRPr="00820077" w14:paraId="766B0632" w14:textId="77777777" w:rsidTr="00ED4B35">
        <w:tc>
          <w:tcPr>
            <w:tcW w:w="552" w:type="dxa"/>
          </w:tcPr>
          <w:p w14:paraId="230611B8" w14:textId="77777777" w:rsidR="009933A4" w:rsidRPr="00820077" w:rsidRDefault="009933A4" w:rsidP="009933A4">
            <w:pPr>
              <w:pStyle w:val="Prrafodelista"/>
              <w:ind w:left="0"/>
              <w:contextualSpacing/>
              <w:jc w:val="center"/>
              <w:rPr>
                <w:rFonts w:ascii="Verdana" w:hAnsi="Verdana" w:cs="Arial"/>
                <w:sz w:val="18"/>
                <w:szCs w:val="18"/>
              </w:rPr>
            </w:pPr>
          </w:p>
        </w:tc>
        <w:tc>
          <w:tcPr>
            <w:tcW w:w="8222" w:type="dxa"/>
          </w:tcPr>
          <w:p w14:paraId="26F0CCE0" w14:textId="77777777" w:rsidR="00237A6B" w:rsidRDefault="00237A6B" w:rsidP="009933A4">
            <w:pPr>
              <w:ind w:right="107"/>
              <w:contextualSpacing/>
              <w:jc w:val="both"/>
              <w:rPr>
                <w:rFonts w:ascii="Verdana" w:hAnsi="Verdana" w:cs="Arial"/>
                <w:sz w:val="16"/>
                <w:szCs w:val="16"/>
              </w:rPr>
            </w:pPr>
          </w:p>
          <w:p w14:paraId="3AE28B99" w14:textId="77777777" w:rsidR="009F5C5A" w:rsidRPr="005B2164" w:rsidRDefault="005B2164" w:rsidP="009933A4">
            <w:pPr>
              <w:ind w:right="107"/>
              <w:contextualSpacing/>
              <w:jc w:val="both"/>
              <w:rPr>
                <w:rFonts w:ascii="Verdana" w:hAnsi="Verdana" w:cs="Arial"/>
                <w:sz w:val="16"/>
                <w:szCs w:val="16"/>
              </w:rPr>
            </w:pPr>
            <w:r w:rsidRPr="005B2164">
              <w:rPr>
                <w:rFonts w:ascii="Verdana" w:hAnsi="Verdana" w:cs="Arial"/>
                <w:sz w:val="16"/>
                <w:szCs w:val="16"/>
              </w:rPr>
              <w:t>La propuesta deberá tener una validez mínima de sesenta (60) días calendario.</w:t>
            </w:r>
          </w:p>
          <w:p w14:paraId="20123890" w14:textId="77777777" w:rsidR="005B2164" w:rsidRPr="00820077" w:rsidRDefault="005B2164" w:rsidP="009933A4">
            <w:pPr>
              <w:ind w:right="107"/>
              <w:contextualSpacing/>
              <w:jc w:val="both"/>
              <w:rPr>
                <w:rFonts w:ascii="Verdana" w:hAnsi="Verdana" w:cs="Calibri"/>
                <w:sz w:val="18"/>
                <w:szCs w:val="18"/>
              </w:rPr>
            </w:pPr>
          </w:p>
          <w:p w14:paraId="7610A6D4" w14:textId="77777777" w:rsidR="009933A4" w:rsidRPr="00820077" w:rsidRDefault="009933A4" w:rsidP="009933A4">
            <w:pPr>
              <w:ind w:right="107"/>
              <w:contextualSpacing/>
              <w:jc w:val="both"/>
              <w:rPr>
                <w:rFonts w:ascii="Verdana" w:hAnsi="Verdana"/>
                <w:sz w:val="18"/>
                <w:szCs w:val="18"/>
              </w:rPr>
            </w:pPr>
            <w:r w:rsidRPr="00820077">
              <w:rPr>
                <w:rFonts w:ascii="Verdana" w:hAnsi="Verdana" w:cs="Calibri"/>
                <w:b/>
                <w:sz w:val="18"/>
                <w:szCs w:val="18"/>
              </w:rPr>
              <w:t>(SEÑALAR EL PLAZO DE VALIDEZ DE SU PROPUESTA)</w:t>
            </w:r>
          </w:p>
        </w:tc>
        <w:tc>
          <w:tcPr>
            <w:tcW w:w="4438" w:type="dxa"/>
          </w:tcPr>
          <w:p w14:paraId="77DD0DE5" w14:textId="77777777" w:rsidR="009933A4" w:rsidRPr="00820077" w:rsidRDefault="009933A4" w:rsidP="009933A4">
            <w:pPr>
              <w:jc w:val="both"/>
              <w:rPr>
                <w:rFonts w:ascii="Arial" w:hAnsi="Arial" w:cs="Arial"/>
                <w:sz w:val="16"/>
                <w:szCs w:val="16"/>
              </w:rPr>
            </w:pPr>
          </w:p>
        </w:tc>
      </w:tr>
    </w:tbl>
    <w:p w14:paraId="02D99DAF" w14:textId="77777777" w:rsidR="005B2164" w:rsidRDefault="005B2164" w:rsidP="00E7602B">
      <w:pPr>
        <w:jc w:val="both"/>
        <w:rPr>
          <w:rFonts w:ascii="Verdana" w:hAnsi="Verdana" w:cs="Arial"/>
          <w:sz w:val="18"/>
          <w:szCs w:val="18"/>
        </w:rPr>
      </w:pPr>
    </w:p>
    <w:p w14:paraId="493A15FB" w14:textId="77777777" w:rsidR="00DF7938" w:rsidRPr="00820077" w:rsidRDefault="00E7602B" w:rsidP="00E7602B">
      <w:pPr>
        <w:jc w:val="both"/>
        <w:rPr>
          <w:rFonts w:ascii="Verdana" w:hAnsi="Verdana" w:cs="Arial"/>
          <w:sz w:val="18"/>
          <w:szCs w:val="18"/>
        </w:rPr>
      </w:pPr>
      <w:r w:rsidRPr="00820077">
        <w:rPr>
          <w:rFonts w:ascii="Verdana" w:hAnsi="Verdana" w:cs="Arial"/>
          <w:sz w:val="18"/>
          <w:szCs w:val="18"/>
        </w:rPr>
        <w:t xml:space="preserve">El proponente podrá ofertar características superiores a las solicitadas en el presente Formulario, que mejoren la calidad del bien o bienes ofertados, siempre que estas características fuesen beneficiosas para la entidad y/o no afecten para el </w:t>
      </w:r>
      <w:r w:rsidR="00DF7938" w:rsidRPr="00820077">
        <w:rPr>
          <w:rFonts w:ascii="Verdana" w:hAnsi="Verdana" w:cs="Arial"/>
          <w:sz w:val="18"/>
          <w:szCs w:val="18"/>
        </w:rPr>
        <w:t>fin que fue requerido los biene</w:t>
      </w:r>
      <w:r w:rsidR="00DB62AF" w:rsidRPr="00820077">
        <w:rPr>
          <w:rFonts w:ascii="Verdana" w:hAnsi="Verdana" w:cs="Arial"/>
          <w:sz w:val="18"/>
          <w:szCs w:val="18"/>
        </w:rPr>
        <w:t>s.</w:t>
      </w:r>
    </w:p>
    <w:p w14:paraId="546A22A9" w14:textId="77777777" w:rsidR="00AF7583" w:rsidRDefault="00AF7583" w:rsidP="00E7602B">
      <w:pPr>
        <w:jc w:val="both"/>
        <w:rPr>
          <w:rFonts w:ascii="Verdana" w:hAnsi="Verdana" w:cs="Arial"/>
          <w:sz w:val="18"/>
          <w:szCs w:val="18"/>
        </w:rPr>
      </w:pPr>
    </w:p>
    <w:p w14:paraId="484AE083" w14:textId="77777777" w:rsidR="004759B1" w:rsidRDefault="004759B1" w:rsidP="00E7602B">
      <w:pPr>
        <w:jc w:val="both"/>
        <w:rPr>
          <w:rFonts w:ascii="Verdana" w:hAnsi="Verdana" w:cs="Arial"/>
          <w:sz w:val="18"/>
          <w:szCs w:val="18"/>
        </w:rPr>
      </w:pPr>
    </w:p>
    <w:p w14:paraId="7B93CBFE" w14:textId="77777777" w:rsidR="00ED09CE" w:rsidRDefault="00ED09CE" w:rsidP="00E7602B">
      <w:pPr>
        <w:jc w:val="both"/>
        <w:rPr>
          <w:rFonts w:ascii="Verdana" w:hAnsi="Verdana" w:cs="Arial"/>
          <w:sz w:val="18"/>
          <w:szCs w:val="18"/>
        </w:rPr>
      </w:pPr>
    </w:p>
    <w:p w14:paraId="7005B745" w14:textId="77777777" w:rsidR="00ED09CE" w:rsidRPr="00820077" w:rsidRDefault="00ED09CE" w:rsidP="00E7602B">
      <w:pPr>
        <w:jc w:val="both"/>
        <w:rPr>
          <w:rFonts w:ascii="Verdana" w:hAnsi="Verdana" w:cs="Arial"/>
          <w:sz w:val="18"/>
          <w:szCs w:val="18"/>
        </w:rPr>
      </w:pPr>
    </w:p>
    <w:p w14:paraId="2654D6C4" w14:textId="77777777" w:rsidR="00AF7583" w:rsidRPr="00820077" w:rsidRDefault="00AF7583" w:rsidP="00AF7583">
      <w:pPr>
        <w:tabs>
          <w:tab w:val="right" w:pos="6663"/>
        </w:tabs>
        <w:jc w:val="center"/>
        <w:rPr>
          <w:rFonts w:ascii="Verdana" w:hAnsi="Verdana" w:cs="Arial"/>
          <w:b/>
          <w:bCs/>
          <w:i/>
          <w:iCs/>
          <w:sz w:val="18"/>
          <w:szCs w:val="16"/>
        </w:rPr>
      </w:pPr>
      <w:r w:rsidRPr="00820077">
        <w:rPr>
          <w:rFonts w:ascii="Verdana" w:hAnsi="Verdana" w:cs="Arial"/>
          <w:b/>
          <w:bCs/>
          <w:i/>
          <w:iCs/>
          <w:sz w:val="18"/>
          <w:szCs w:val="16"/>
        </w:rPr>
        <w:t>(Firma del Representante Legal del Proponente)</w:t>
      </w:r>
    </w:p>
    <w:p w14:paraId="1FBFEB0E" w14:textId="77777777" w:rsidR="00AF7583" w:rsidRPr="00820077" w:rsidRDefault="00AF7583" w:rsidP="00AF7583">
      <w:pPr>
        <w:jc w:val="center"/>
        <w:rPr>
          <w:rFonts w:ascii="Verdana" w:hAnsi="Verdana" w:cs="Arial"/>
          <w:b/>
          <w:sz w:val="18"/>
          <w:szCs w:val="16"/>
        </w:rPr>
      </w:pPr>
      <w:r w:rsidRPr="00820077">
        <w:rPr>
          <w:rFonts w:ascii="Verdana" w:hAnsi="Verdana" w:cs="Arial"/>
          <w:b/>
          <w:i/>
          <w:iCs/>
          <w:sz w:val="18"/>
          <w:szCs w:val="16"/>
        </w:rPr>
        <w:t xml:space="preserve"> (Nombre completo del Representante Legal</w:t>
      </w:r>
      <w:r w:rsidRPr="00820077">
        <w:rPr>
          <w:rFonts w:ascii="Verdana" w:hAnsi="Verdana" w:cs="Arial"/>
          <w:b/>
          <w:sz w:val="18"/>
          <w:szCs w:val="16"/>
        </w:rPr>
        <w:t>)</w:t>
      </w:r>
    </w:p>
    <w:p w14:paraId="20A9475D" w14:textId="77777777" w:rsidR="00AF7583" w:rsidRPr="00820077" w:rsidRDefault="00AF7583" w:rsidP="00E7602B">
      <w:pPr>
        <w:jc w:val="both"/>
        <w:rPr>
          <w:rFonts w:ascii="Verdana" w:hAnsi="Verdana" w:cs="Arial"/>
          <w:sz w:val="18"/>
          <w:szCs w:val="18"/>
        </w:rPr>
        <w:sectPr w:rsidR="00AF7583" w:rsidRPr="00820077" w:rsidSect="00EF34D2">
          <w:headerReference w:type="default" r:id="rId20"/>
          <w:pgSz w:w="15840" w:h="12240" w:orient="landscape"/>
          <w:pgMar w:top="1701" w:right="1418" w:bottom="1276" w:left="1418" w:header="709" w:footer="709" w:gutter="0"/>
          <w:cols w:space="708"/>
          <w:docGrid w:linePitch="360"/>
        </w:sectPr>
      </w:pPr>
    </w:p>
    <w:p w14:paraId="19237502" w14:textId="77777777" w:rsidR="00E7602B" w:rsidRPr="00820077" w:rsidRDefault="00E7602B" w:rsidP="00E7602B">
      <w:pPr>
        <w:jc w:val="center"/>
        <w:rPr>
          <w:rFonts w:ascii="Verdana" w:hAnsi="Verdana" w:cs="Arial"/>
          <w:b/>
          <w:sz w:val="18"/>
          <w:szCs w:val="18"/>
        </w:rPr>
      </w:pPr>
      <w:r w:rsidRPr="00820077">
        <w:rPr>
          <w:rFonts w:ascii="Verdana" w:hAnsi="Verdana" w:cs="Arial"/>
          <w:b/>
          <w:sz w:val="18"/>
          <w:szCs w:val="18"/>
        </w:rPr>
        <w:lastRenderedPageBreak/>
        <w:t xml:space="preserve">FORMULARIO </w:t>
      </w:r>
      <w:r w:rsidR="00FE42E7" w:rsidRPr="00820077">
        <w:rPr>
          <w:rFonts w:ascii="Verdana" w:hAnsi="Verdana" w:cs="Arial"/>
          <w:b/>
          <w:sz w:val="18"/>
          <w:szCs w:val="18"/>
        </w:rPr>
        <w:t>7</w:t>
      </w:r>
      <w:r w:rsidR="00190675" w:rsidRPr="00820077">
        <w:rPr>
          <w:rFonts w:ascii="Verdana" w:hAnsi="Verdana" w:cs="Arial"/>
          <w:b/>
          <w:sz w:val="18"/>
          <w:szCs w:val="18"/>
        </w:rPr>
        <w:t>-2</w:t>
      </w:r>
    </w:p>
    <w:p w14:paraId="004C8660" w14:textId="77777777" w:rsidR="00E7602B" w:rsidRDefault="00E7602B" w:rsidP="00E7602B">
      <w:pPr>
        <w:jc w:val="center"/>
        <w:rPr>
          <w:rFonts w:ascii="Verdana" w:hAnsi="Verdana" w:cs="Arial"/>
          <w:b/>
          <w:sz w:val="18"/>
          <w:szCs w:val="18"/>
        </w:rPr>
      </w:pPr>
      <w:r w:rsidRPr="00820077">
        <w:rPr>
          <w:rFonts w:ascii="Verdana" w:hAnsi="Verdana" w:cs="Arial"/>
          <w:b/>
          <w:sz w:val="18"/>
          <w:szCs w:val="18"/>
        </w:rPr>
        <w:t xml:space="preserve">CONDICIONES </w:t>
      </w:r>
      <w:r w:rsidRPr="00762C9D">
        <w:rPr>
          <w:rFonts w:ascii="Verdana" w:hAnsi="Verdana" w:cs="Arial"/>
          <w:b/>
          <w:sz w:val="18"/>
          <w:szCs w:val="18"/>
        </w:rPr>
        <w:t xml:space="preserve">ADICIONALES </w:t>
      </w:r>
      <w:r w:rsidR="00762C9D" w:rsidRPr="00762C9D">
        <w:rPr>
          <w:rFonts w:ascii="Verdana" w:hAnsi="Verdana" w:cs="Arial"/>
          <w:b/>
          <w:sz w:val="18"/>
          <w:szCs w:val="18"/>
        </w:rPr>
        <w:t>PARA LOS ITEMS</w:t>
      </w:r>
    </w:p>
    <w:p w14:paraId="12CBD0A4" w14:textId="77777777" w:rsidR="00754AEA" w:rsidRDefault="00754AEA" w:rsidP="00754AEA">
      <w:pPr>
        <w:jc w:val="center"/>
        <w:rPr>
          <w:rFonts w:ascii="Verdana" w:hAnsi="Verdana" w:cs="Arial"/>
          <w:b/>
          <w:sz w:val="18"/>
          <w:szCs w:val="18"/>
        </w:rPr>
      </w:pPr>
      <w:r w:rsidRPr="000438EE">
        <w:rPr>
          <w:rFonts w:ascii="Verdana" w:hAnsi="Verdana" w:cs="Arial"/>
          <w:b/>
          <w:sz w:val="18"/>
          <w:szCs w:val="18"/>
        </w:rPr>
        <w:t>(Debe ser elaborada para el ítem 1)</w:t>
      </w:r>
    </w:p>
    <w:p w14:paraId="300FED29" w14:textId="77777777" w:rsidR="00754AEA" w:rsidRDefault="00754AEA" w:rsidP="00754AEA">
      <w:pPr>
        <w:rPr>
          <w:rFonts w:ascii="Verdana" w:hAnsi="Verdana"/>
          <w:sz w:val="16"/>
          <w:szCs w:val="16"/>
          <w:lang w:val="es-ES_tradnl"/>
        </w:rPr>
      </w:pPr>
    </w:p>
    <w:p w14:paraId="6E0A0DF9" w14:textId="79F1E8A9" w:rsidR="001323CA" w:rsidRPr="001323CA" w:rsidRDefault="001323CA" w:rsidP="001323CA">
      <w:pPr>
        <w:ind w:right="222"/>
        <w:jc w:val="both"/>
        <w:rPr>
          <w:rFonts w:ascii="Verdana" w:hAnsi="Verdana"/>
          <w:sz w:val="18"/>
          <w:szCs w:val="18"/>
          <w:lang w:val="es-ES_tradnl"/>
        </w:rPr>
      </w:pPr>
      <w:r w:rsidRPr="001323CA">
        <w:rPr>
          <w:rFonts w:ascii="Verdana" w:hAnsi="Verdana"/>
          <w:sz w:val="18"/>
          <w:szCs w:val="18"/>
          <w:lang w:val="es-ES_tradnl"/>
        </w:rPr>
        <w:t xml:space="preserve">El proponente podrá ofertar mejoras en su propuesta en beneficio de la EEC-GNV sin costo adicional, lo que incidirá en la calificación final de su propuesta cuya ponderación está en el orden de 35 puntos según lo establecido en el DBC, los bienes y/o servicios ofertados como condición adicional irán por cuenta del proveedor y no estarán exentos de la liberación de impuestos y deberán ser entregadas en un </w:t>
      </w:r>
      <w:r w:rsidRPr="001323CA">
        <w:rPr>
          <w:rFonts w:ascii="Verdana" w:hAnsi="Verdana"/>
          <w:b/>
          <w:sz w:val="18"/>
          <w:szCs w:val="18"/>
          <w:lang w:val="es-ES_tradnl"/>
        </w:rPr>
        <w:t>plazo máximo de 30 días calenda</w:t>
      </w:r>
      <w:r w:rsidR="004B4ED6">
        <w:rPr>
          <w:rFonts w:ascii="Verdana" w:hAnsi="Verdana"/>
          <w:b/>
          <w:sz w:val="18"/>
          <w:szCs w:val="18"/>
          <w:lang w:val="es-ES_tradnl"/>
        </w:rPr>
        <w:t xml:space="preserve">rio después del arribo de la </w:t>
      </w:r>
      <w:r w:rsidR="007C781F">
        <w:rPr>
          <w:rFonts w:ascii="Verdana" w:hAnsi="Verdana"/>
          <w:b/>
          <w:sz w:val="18"/>
          <w:szCs w:val="18"/>
          <w:lang w:val="es-ES_tradnl"/>
        </w:rPr>
        <w:t>4ta</w:t>
      </w:r>
      <w:r w:rsidRPr="001323CA">
        <w:rPr>
          <w:rFonts w:ascii="Verdana" w:hAnsi="Verdana"/>
          <w:b/>
          <w:sz w:val="18"/>
          <w:szCs w:val="18"/>
          <w:lang w:val="es-ES_tradnl"/>
        </w:rPr>
        <w:t xml:space="preserve"> entrega</w:t>
      </w:r>
      <w:r w:rsidRPr="001323CA">
        <w:rPr>
          <w:rFonts w:ascii="Verdana" w:hAnsi="Verdana"/>
          <w:sz w:val="18"/>
          <w:szCs w:val="18"/>
          <w:lang w:val="es-ES_tradnl"/>
        </w:rPr>
        <w:t>, asimismo el proponente adjudicado deberá presentar la documentación de internación al país y/o los precios unitarios de las condiciones adicionales (cuando corresponda).</w:t>
      </w:r>
    </w:p>
    <w:p w14:paraId="12C6F1D6" w14:textId="77777777" w:rsidR="001323CA" w:rsidRPr="001323CA" w:rsidRDefault="001323CA" w:rsidP="001323CA">
      <w:pPr>
        <w:ind w:left="666"/>
        <w:jc w:val="both"/>
        <w:rPr>
          <w:rFonts w:ascii="Verdana" w:hAnsi="Verdana"/>
          <w:sz w:val="18"/>
          <w:szCs w:val="18"/>
          <w:lang w:val="es-ES_tradnl"/>
        </w:rPr>
      </w:pPr>
    </w:p>
    <w:p w14:paraId="75385344" w14:textId="77777777" w:rsidR="001323CA" w:rsidRPr="001323CA" w:rsidRDefault="001323CA" w:rsidP="001323CA">
      <w:pPr>
        <w:jc w:val="both"/>
        <w:rPr>
          <w:rFonts w:ascii="Verdana" w:hAnsi="Verdana"/>
          <w:sz w:val="18"/>
          <w:szCs w:val="18"/>
          <w:lang w:val="es-ES_tradnl"/>
        </w:rPr>
      </w:pPr>
      <w:r w:rsidRPr="001323CA">
        <w:rPr>
          <w:rFonts w:ascii="Verdana" w:hAnsi="Verdana"/>
          <w:sz w:val="18"/>
          <w:szCs w:val="18"/>
          <w:lang w:val="es-ES_tradnl"/>
        </w:rPr>
        <w:t>Estas mejoras están subdivididas en los siguientes parámetros:</w:t>
      </w:r>
    </w:p>
    <w:p w14:paraId="7AC774B5" w14:textId="77777777" w:rsidR="00137110" w:rsidRDefault="00137110" w:rsidP="00360399">
      <w:pPr>
        <w:tabs>
          <w:tab w:val="left" w:pos="6566"/>
        </w:tabs>
        <w:rPr>
          <w:rFonts w:ascii="Verdana" w:hAnsi="Verdana" w:cs="Arial"/>
          <w:b/>
          <w:sz w:val="18"/>
          <w:szCs w:val="18"/>
        </w:rPr>
      </w:pPr>
    </w:p>
    <w:tbl>
      <w:tblPr>
        <w:tblW w:w="9940" w:type="dxa"/>
        <w:jc w:val="center"/>
        <w:tblLayout w:type="fixed"/>
        <w:tblCellMar>
          <w:left w:w="70" w:type="dxa"/>
          <w:right w:w="70" w:type="dxa"/>
        </w:tblCellMar>
        <w:tblLook w:val="04A0" w:firstRow="1" w:lastRow="0" w:firstColumn="1" w:lastColumn="0" w:noHBand="0" w:noVBand="1"/>
      </w:tblPr>
      <w:tblGrid>
        <w:gridCol w:w="6792"/>
        <w:gridCol w:w="1574"/>
        <w:gridCol w:w="1574"/>
      </w:tblGrid>
      <w:tr w:rsidR="00FF2F62" w:rsidRPr="00C11A58" w14:paraId="045905F0" w14:textId="1E8883A4" w:rsidTr="00FF2F62">
        <w:trPr>
          <w:trHeight w:val="194"/>
          <w:jc w:val="center"/>
        </w:trPr>
        <w:tc>
          <w:tcPr>
            <w:tcW w:w="6792" w:type="dxa"/>
            <w:tcBorders>
              <w:top w:val="single" w:sz="8" w:space="0" w:color="5B9BD5"/>
              <w:left w:val="single" w:sz="8" w:space="0" w:color="5B9BD5"/>
              <w:bottom w:val="single" w:sz="8" w:space="0" w:color="5B9BD5"/>
              <w:right w:val="single" w:sz="8" w:space="0" w:color="5B9BD5"/>
            </w:tcBorders>
            <w:shd w:val="clear" w:color="000000" w:fill="0070C0"/>
            <w:vAlign w:val="center"/>
            <w:hideMark/>
          </w:tcPr>
          <w:p w14:paraId="6703CE0C" w14:textId="77777777" w:rsidR="00FF2F62" w:rsidRPr="00C11A58" w:rsidRDefault="00FF2F62" w:rsidP="00B036B2">
            <w:pPr>
              <w:jc w:val="center"/>
              <w:rPr>
                <w:rFonts w:ascii="Verdana" w:hAnsi="Verdana" w:cs="Calibri"/>
                <w:b/>
                <w:bCs/>
                <w:color w:val="FFFFFF"/>
                <w:sz w:val="14"/>
                <w:szCs w:val="14"/>
                <w:lang w:val="es-BO" w:eastAsia="es-BO"/>
              </w:rPr>
            </w:pPr>
            <w:r w:rsidRPr="00C11A58">
              <w:rPr>
                <w:rFonts w:ascii="Verdana" w:hAnsi="Verdana" w:cs="Calibri"/>
                <w:b/>
                <w:bCs/>
                <w:color w:val="FFFFFF"/>
                <w:sz w:val="14"/>
                <w:szCs w:val="14"/>
                <w:lang w:val="es-BO" w:eastAsia="es-BO"/>
              </w:rPr>
              <w:t>CONDICIONES ADICIONALES</w:t>
            </w:r>
          </w:p>
        </w:tc>
        <w:tc>
          <w:tcPr>
            <w:tcW w:w="1574" w:type="dxa"/>
            <w:tcBorders>
              <w:top w:val="single" w:sz="8" w:space="0" w:color="5B9BD5"/>
              <w:left w:val="nil"/>
              <w:bottom w:val="single" w:sz="8" w:space="0" w:color="5B9BD5"/>
              <w:right w:val="single" w:sz="8" w:space="0" w:color="5B9BD5"/>
            </w:tcBorders>
            <w:shd w:val="clear" w:color="000000" w:fill="0070C0"/>
            <w:noWrap/>
            <w:vAlign w:val="center"/>
            <w:hideMark/>
          </w:tcPr>
          <w:p w14:paraId="18049F1E" w14:textId="77777777" w:rsidR="00FF2F62" w:rsidRPr="00C11A58" w:rsidRDefault="00FF2F62" w:rsidP="00B036B2">
            <w:pPr>
              <w:jc w:val="center"/>
              <w:rPr>
                <w:rFonts w:ascii="Verdana" w:hAnsi="Verdana" w:cs="Calibri"/>
                <w:b/>
                <w:bCs/>
                <w:color w:val="FFFFFF"/>
                <w:sz w:val="14"/>
                <w:szCs w:val="14"/>
                <w:lang w:val="es-BO" w:eastAsia="es-BO"/>
              </w:rPr>
            </w:pPr>
            <w:r w:rsidRPr="00C11A58">
              <w:rPr>
                <w:rFonts w:ascii="Verdana" w:hAnsi="Verdana" w:cs="Calibri"/>
                <w:b/>
                <w:bCs/>
                <w:color w:val="FFFFFF"/>
                <w:sz w:val="14"/>
                <w:szCs w:val="14"/>
                <w:lang w:val="es-BO" w:eastAsia="es-BO"/>
              </w:rPr>
              <w:t>PUNTAJE</w:t>
            </w:r>
          </w:p>
        </w:tc>
        <w:tc>
          <w:tcPr>
            <w:tcW w:w="1574" w:type="dxa"/>
            <w:tcBorders>
              <w:top w:val="single" w:sz="8" w:space="0" w:color="5B9BD5"/>
              <w:left w:val="nil"/>
              <w:bottom w:val="single" w:sz="8" w:space="0" w:color="5B9BD5"/>
              <w:right w:val="single" w:sz="8" w:space="0" w:color="5B9BD5"/>
            </w:tcBorders>
            <w:shd w:val="clear" w:color="000000" w:fill="0070C0"/>
          </w:tcPr>
          <w:p w14:paraId="762EFF78" w14:textId="77777777" w:rsidR="00FF2F62" w:rsidRPr="00C11A58" w:rsidRDefault="00FF2F62" w:rsidP="00B036B2">
            <w:pPr>
              <w:jc w:val="center"/>
              <w:rPr>
                <w:rFonts w:ascii="Verdana" w:hAnsi="Verdana" w:cs="Calibri"/>
                <w:b/>
                <w:bCs/>
                <w:color w:val="FFFFFF"/>
                <w:sz w:val="14"/>
                <w:szCs w:val="14"/>
                <w:lang w:val="es-BO" w:eastAsia="es-BO"/>
              </w:rPr>
            </w:pPr>
          </w:p>
        </w:tc>
      </w:tr>
      <w:tr w:rsidR="00FF2F62" w:rsidRPr="00C11A58" w14:paraId="029E434A" w14:textId="040B9715" w:rsidTr="00FF2F62">
        <w:trPr>
          <w:trHeight w:val="213"/>
          <w:jc w:val="center"/>
        </w:trPr>
        <w:tc>
          <w:tcPr>
            <w:tcW w:w="6792" w:type="dxa"/>
            <w:tcBorders>
              <w:top w:val="nil"/>
              <w:left w:val="single" w:sz="8" w:space="0" w:color="5B9BD5"/>
              <w:bottom w:val="single" w:sz="8" w:space="0" w:color="5B9BD5"/>
              <w:right w:val="single" w:sz="8" w:space="0" w:color="5B9BD5"/>
            </w:tcBorders>
            <w:shd w:val="clear" w:color="000000" w:fill="2E74B5"/>
            <w:vAlign w:val="center"/>
            <w:hideMark/>
          </w:tcPr>
          <w:p w14:paraId="664578F7" w14:textId="77777777" w:rsidR="00FF2F62" w:rsidRPr="00C11A58" w:rsidRDefault="00FF2F62" w:rsidP="00FF2F62">
            <w:pPr>
              <w:jc w:val="center"/>
              <w:rPr>
                <w:rFonts w:ascii="Verdana" w:hAnsi="Verdana" w:cs="Calibri"/>
                <w:b/>
                <w:bCs/>
                <w:color w:val="FFFFFF"/>
                <w:sz w:val="14"/>
                <w:szCs w:val="14"/>
                <w:lang w:val="es-BO" w:eastAsia="es-BO"/>
              </w:rPr>
            </w:pPr>
            <w:r w:rsidRPr="00C11A58">
              <w:rPr>
                <w:rFonts w:ascii="Verdana" w:hAnsi="Verdana" w:cs="Calibri"/>
                <w:b/>
                <w:bCs/>
                <w:color w:val="FFFFFF"/>
                <w:sz w:val="14"/>
                <w:szCs w:val="14"/>
                <w:lang w:val="es-BO" w:eastAsia="es-BO"/>
              </w:rPr>
              <w:t>ITEM 1 – 80 LITROS</w:t>
            </w:r>
          </w:p>
        </w:tc>
        <w:tc>
          <w:tcPr>
            <w:tcW w:w="1574" w:type="dxa"/>
            <w:tcBorders>
              <w:top w:val="nil"/>
              <w:left w:val="nil"/>
              <w:bottom w:val="single" w:sz="8" w:space="0" w:color="5B9BD5"/>
              <w:right w:val="single" w:sz="8" w:space="0" w:color="5B9BD5"/>
            </w:tcBorders>
            <w:shd w:val="clear" w:color="000000" w:fill="2E74B5"/>
            <w:noWrap/>
            <w:vAlign w:val="center"/>
            <w:hideMark/>
          </w:tcPr>
          <w:p w14:paraId="123E7F17" w14:textId="77777777" w:rsidR="00FF2F62" w:rsidRPr="00C11A58" w:rsidRDefault="00FF2F62" w:rsidP="00FF2F62">
            <w:pPr>
              <w:jc w:val="center"/>
              <w:rPr>
                <w:rFonts w:ascii="Verdana" w:hAnsi="Verdana" w:cs="Calibri"/>
                <w:b/>
                <w:bCs/>
                <w:color w:val="FFFFFF"/>
                <w:sz w:val="14"/>
                <w:szCs w:val="14"/>
                <w:lang w:val="es-BO" w:eastAsia="es-BO"/>
              </w:rPr>
            </w:pPr>
            <w:r w:rsidRPr="00C11A58">
              <w:rPr>
                <w:rFonts w:ascii="Verdana" w:hAnsi="Verdana" w:cs="Calibri"/>
                <w:b/>
                <w:bCs/>
                <w:color w:val="FFFFFF"/>
                <w:sz w:val="14"/>
                <w:szCs w:val="14"/>
                <w:lang w:val="es-BO" w:eastAsia="es-BO"/>
              </w:rPr>
              <w:t>Puntaje Total 35</w:t>
            </w:r>
          </w:p>
        </w:tc>
        <w:tc>
          <w:tcPr>
            <w:tcW w:w="1574" w:type="dxa"/>
            <w:tcBorders>
              <w:top w:val="nil"/>
              <w:left w:val="nil"/>
              <w:bottom w:val="single" w:sz="8" w:space="0" w:color="5B9BD5"/>
              <w:right w:val="single" w:sz="8" w:space="0" w:color="5B9BD5"/>
            </w:tcBorders>
            <w:shd w:val="clear" w:color="000000" w:fill="2E74B5"/>
          </w:tcPr>
          <w:p w14:paraId="4BAFB71A" w14:textId="396FD475" w:rsidR="00FF2F62" w:rsidRPr="00C11A58" w:rsidRDefault="00FF2F62" w:rsidP="00FF2F62">
            <w:pPr>
              <w:jc w:val="center"/>
              <w:rPr>
                <w:rFonts w:ascii="Verdana" w:hAnsi="Verdana" w:cs="Calibri"/>
                <w:b/>
                <w:bCs/>
                <w:color w:val="FFFFFF"/>
                <w:sz w:val="14"/>
                <w:szCs w:val="14"/>
                <w:lang w:val="es-BO" w:eastAsia="es-BO"/>
              </w:rPr>
            </w:pPr>
            <w:r w:rsidRPr="00B95FE0">
              <w:rPr>
                <w:rFonts w:ascii="Verdana" w:hAnsi="Verdana" w:cs="Arial"/>
                <w:b/>
                <w:color w:val="FFFFFF"/>
                <w:sz w:val="14"/>
                <w:szCs w:val="16"/>
              </w:rPr>
              <w:t>Condiciones Adicionales  Propuestas por el Proponente</w:t>
            </w:r>
          </w:p>
        </w:tc>
      </w:tr>
      <w:tr w:rsidR="00FF2F62" w:rsidRPr="00C11A58" w14:paraId="1BAAF7C0" w14:textId="2F103C4F" w:rsidTr="00B036B2">
        <w:trPr>
          <w:trHeight w:val="62"/>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0C882EA0" w14:textId="77777777" w:rsidR="00FF2F62" w:rsidRPr="00C11A58" w:rsidRDefault="00FF2F62" w:rsidP="00FF2F62">
            <w:pPr>
              <w:rPr>
                <w:rFonts w:ascii="Verdana" w:hAnsi="Verdana" w:cs="Calibri"/>
                <w:b/>
                <w:bCs/>
                <w:color w:val="000000"/>
                <w:sz w:val="14"/>
                <w:szCs w:val="14"/>
                <w:lang w:val="es-BO" w:eastAsia="es-BO"/>
              </w:rPr>
            </w:pPr>
            <w:r w:rsidRPr="00C11A58">
              <w:rPr>
                <w:rFonts w:ascii="Verdana" w:hAnsi="Verdana" w:cs="Calibri"/>
                <w:b/>
                <w:bCs/>
                <w:color w:val="000000"/>
                <w:sz w:val="14"/>
                <w:szCs w:val="14"/>
                <w:lang w:val="es-BO" w:eastAsia="es-BO"/>
              </w:rPr>
              <w:t xml:space="preserve">A.    PROCESO DE FABRICACIÓN                              </w:t>
            </w:r>
          </w:p>
        </w:tc>
        <w:tc>
          <w:tcPr>
            <w:tcW w:w="1574" w:type="dxa"/>
            <w:tcBorders>
              <w:top w:val="nil"/>
              <w:left w:val="nil"/>
              <w:bottom w:val="single" w:sz="8" w:space="0" w:color="5B9BD5"/>
              <w:right w:val="single" w:sz="8" w:space="0" w:color="5B9BD5"/>
            </w:tcBorders>
            <w:shd w:val="clear" w:color="000000" w:fill="DDEBF7"/>
            <w:noWrap/>
            <w:vAlign w:val="center"/>
            <w:hideMark/>
          </w:tcPr>
          <w:p w14:paraId="5F716134" w14:textId="77777777" w:rsidR="00FF2F62" w:rsidRPr="00C11A58" w:rsidRDefault="00FF2F62" w:rsidP="00FF2F62">
            <w:pPr>
              <w:jc w:val="center"/>
              <w:rPr>
                <w:rFonts w:ascii="Verdana" w:hAnsi="Verdana" w:cs="Calibri"/>
                <w:b/>
                <w:bCs/>
                <w:color w:val="000000"/>
                <w:sz w:val="14"/>
                <w:szCs w:val="14"/>
                <w:lang w:val="es-BO" w:eastAsia="es-BO"/>
              </w:rPr>
            </w:pPr>
            <w:r w:rsidRPr="00C11A58">
              <w:rPr>
                <w:rFonts w:ascii="Verdana" w:hAnsi="Verdana" w:cs="Calibri"/>
                <w:b/>
                <w:bCs/>
                <w:color w:val="000000"/>
                <w:sz w:val="14"/>
                <w:szCs w:val="14"/>
                <w:lang w:val="es-BO" w:eastAsia="es-BO"/>
              </w:rPr>
              <w:t>Puntaje máximo 6</w:t>
            </w:r>
          </w:p>
        </w:tc>
        <w:tc>
          <w:tcPr>
            <w:tcW w:w="1574" w:type="dxa"/>
            <w:tcBorders>
              <w:top w:val="nil"/>
              <w:left w:val="nil"/>
              <w:bottom w:val="single" w:sz="8" w:space="0" w:color="5B9BD5"/>
              <w:right w:val="single" w:sz="8" w:space="0" w:color="5B9BD5"/>
            </w:tcBorders>
            <w:shd w:val="clear" w:color="000000" w:fill="DDEBF7"/>
            <w:vAlign w:val="center"/>
          </w:tcPr>
          <w:p w14:paraId="1CE670B4" w14:textId="12366E4A" w:rsidR="00FF2F62" w:rsidRPr="00C11A58" w:rsidRDefault="00FF2F62" w:rsidP="00FF2F62">
            <w:pPr>
              <w:jc w:val="center"/>
              <w:rPr>
                <w:rFonts w:ascii="Verdana" w:hAnsi="Verdana" w:cs="Calibri"/>
                <w:b/>
                <w:bCs/>
                <w:color w:val="000000"/>
                <w:sz w:val="14"/>
                <w:szCs w:val="14"/>
                <w:lang w:val="es-BO" w:eastAsia="es-BO"/>
              </w:rPr>
            </w:pPr>
            <w:r w:rsidRPr="003C790D">
              <w:rPr>
                <w:rFonts w:ascii="Bookman Old Style" w:hAnsi="Bookman Old Style" w:cs="Calibri"/>
                <w:b/>
                <w:sz w:val="16"/>
                <w:szCs w:val="16"/>
              </w:rPr>
              <w:t xml:space="preserve">(Describir a </w:t>
            </w:r>
            <w:r w:rsidRPr="003C790D">
              <w:rPr>
                <w:rFonts w:ascii="Bookman Old Style" w:hAnsi="Bookman Old Style" w:cs="Calibri"/>
                <w:b/>
                <w:bCs/>
                <w:sz w:val="16"/>
                <w:szCs w:val="16"/>
                <w:lang w:val="es-BO" w:eastAsia="es-BO"/>
              </w:rPr>
              <w:t>detalle</w:t>
            </w:r>
            <w:r w:rsidRPr="003C790D">
              <w:rPr>
                <w:rFonts w:ascii="Bookman Old Style" w:hAnsi="Bookman Old Style" w:cs="Calibri"/>
                <w:b/>
                <w:sz w:val="16"/>
                <w:szCs w:val="16"/>
              </w:rPr>
              <w:t xml:space="preserve"> la propuesta ofertada)</w:t>
            </w:r>
          </w:p>
        </w:tc>
      </w:tr>
      <w:tr w:rsidR="00FF2F62" w:rsidRPr="002D289A" w14:paraId="01DEE623" w14:textId="4F7E603D" w:rsidTr="00FF2F62">
        <w:trPr>
          <w:trHeight w:val="257"/>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08EF5293" w14:textId="77777777" w:rsidR="00FF2F62" w:rsidRPr="002D289A" w:rsidRDefault="00FF2F62" w:rsidP="00FF2F6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plancha o barra/</w:t>
            </w:r>
            <w:proofErr w:type="spellStart"/>
            <w:r w:rsidRPr="002D289A">
              <w:rPr>
                <w:rFonts w:ascii="Verdana" w:hAnsi="Verdana" w:cs="Calibri"/>
                <w:color w:val="000000"/>
                <w:sz w:val="14"/>
                <w:szCs w:val="14"/>
                <w:lang w:val="es-BO" w:eastAsia="es-BO"/>
              </w:rPr>
              <w:t>billet</w:t>
            </w:r>
            <w:proofErr w:type="spellEnd"/>
          </w:p>
        </w:tc>
        <w:tc>
          <w:tcPr>
            <w:tcW w:w="1574" w:type="dxa"/>
            <w:tcBorders>
              <w:top w:val="nil"/>
              <w:left w:val="nil"/>
              <w:bottom w:val="single" w:sz="8" w:space="0" w:color="5B9BD5"/>
              <w:right w:val="single" w:sz="8" w:space="0" w:color="5B9BD5"/>
            </w:tcBorders>
            <w:shd w:val="clear" w:color="auto" w:fill="auto"/>
            <w:noWrap/>
            <w:vAlign w:val="center"/>
            <w:hideMark/>
          </w:tcPr>
          <w:p w14:paraId="603F925D" w14:textId="77777777" w:rsidR="00FF2F62" w:rsidRPr="002D289A" w:rsidRDefault="00FF2F62" w:rsidP="00FF2F6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6</w:t>
            </w:r>
          </w:p>
        </w:tc>
        <w:tc>
          <w:tcPr>
            <w:tcW w:w="1574" w:type="dxa"/>
            <w:tcBorders>
              <w:top w:val="nil"/>
              <w:left w:val="nil"/>
              <w:bottom w:val="single" w:sz="8" w:space="0" w:color="5B9BD5"/>
              <w:right w:val="single" w:sz="8" w:space="0" w:color="5B9BD5"/>
            </w:tcBorders>
          </w:tcPr>
          <w:p w14:paraId="3E3EDC80" w14:textId="77777777" w:rsidR="00FF2F62" w:rsidRPr="002D289A" w:rsidRDefault="00FF2F62" w:rsidP="00FF2F62">
            <w:pPr>
              <w:jc w:val="center"/>
              <w:rPr>
                <w:rFonts w:ascii="Verdana" w:hAnsi="Verdana" w:cs="Calibri"/>
                <w:color w:val="000000"/>
                <w:sz w:val="14"/>
                <w:szCs w:val="14"/>
                <w:lang w:val="es-BO" w:eastAsia="es-BO"/>
              </w:rPr>
            </w:pPr>
          </w:p>
        </w:tc>
      </w:tr>
      <w:tr w:rsidR="00FF2F62" w:rsidRPr="002D289A" w14:paraId="105DD6D1" w14:textId="0C9DFA43" w:rsidTr="00FF2F62">
        <w:trPr>
          <w:trHeight w:val="257"/>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5F2F72DA" w14:textId="77777777" w:rsidR="00FF2F62" w:rsidRPr="002D289A" w:rsidRDefault="00FF2F62" w:rsidP="00FF2F6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Tubo</w:t>
            </w:r>
          </w:p>
        </w:tc>
        <w:tc>
          <w:tcPr>
            <w:tcW w:w="1574" w:type="dxa"/>
            <w:tcBorders>
              <w:top w:val="nil"/>
              <w:left w:val="nil"/>
              <w:bottom w:val="single" w:sz="8" w:space="0" w:color="5B9BD5"/>
              <w:right w:val="single" w:sz="8" w:space="0" w:color="5B9BD5"/>
            </w:tcBorders>
            <w:shd w:val="clear" w:color="auto" w:fill="auto"/>
            <w:noWrap/>
            <w:vAlign w:val="center"/>
            <w:hideMark/>
          </w:tcPr>
          <w:p w14:paraId="3A56007F" w14:textId="77777777" w:rsidR="00FF2F62" w:rsidRPr="002D289A" w:rsidRDefault="00FF2F62" w:rsidP="00FF2F6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5</w:t>
            </w:r>
          </w:p>
        </w:tc>
        <w:tc>
          <w:tcPr>
            <w:tcW w:w="1574" w:type="dxa"/>
            <w:tcBorders>
              <w:top w:val="nil"/>
              <w:left w:val="nil"/>
              <w:bottom w:val="single" w:sz="8" w:space="0" w:color="5B9BD5"/>
              <w:right w:val="single" w:sz="8" w:space="0" w:color="5B9BD5"/>
            </w:tcBorders>
          </w:tcPr>
          <w:p w14:paraId="23969510" w14:textId="77777777" w:rsidR="00FF2F62" w:rsidRPr="002D289A" w:rsidRDefault="00FF2F62" w:rsidP="00FF2F62">
            <w:pPr>
              <w:jc w:val="center"/>
              <w:rPr>
                <w:rFonts w:ascii="Verdana" w:hAnsi="Verdana" w:cs="Calibri"/>
                <w:color w:val="000000"/>
                <w:sz w:val="14"/>
                <w:szCs w:val="14"/>
                <w:lang w:val="es-BO" w:eastAsia="es-BO"/>
              </w:rPr>
            </w:pPr>
          </w:p>
        </w:tc>
      </w:tr>
      <w:tr w:rsidR="00FF2F62" w:rsidRPr="002D289A" w14:paraId="0E314746" w14:textId="62E14D8B" w:rsidTr="00FF2F62">
        <w:trPr>
          <w:trHeight w:val="89"/>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7B06B8C2"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 xml:space="preserve">B.    CARACTERÍSTICAS DEL CILINDRO                   </w:t>
            </w:r>
          </w:p>
        </w:tc>
        <w:tc>
          <w:tcPr>
            <w:tcW w:w="1574" w:type="dxa"/>
            <w:tcBorders>
              <w:top w:val="nil"/>
              <w:left w:val="nil"/>
              <w:bottom w:val="single" w:sz="8" w:space="0" w:color="5B9BD5"/>
              <w:right w:val="single" w:sz="8" w:space="0" w:color="5B9BD5"/>
            </w:tcBorders>
            <w:shd w:val="clear" w:color="000000" w:fill="DDEBF7"/>
            <w:noWrap/>
            <w:vAlign w:val="center"/>
            <w:hideMark/>
          </w:tcPr>
          <w:p w14:paraId="4BEAEA74" w14:textId="77777777" w:rsidR="00FF2F62" w:rsidRPr="002D289A" w:rsidRDefault="00FF2F62" w:rsidP="00FF2F6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2</w:t>
            </w:r>
          </w:p>
        </w:tc>
        <w:tc>
          <w:tcPr>
            <w:tcW w:w="1574" w:type="dxa"/>
            <w:tcBorders>
              <w:top w:val="nil"/>
              <w:left w:val="nil"/>
              <w:bottom w:val="single" w:sz="8" w:space="0" w:color="5B9BD5"/>
              <w:right w:val="single" w:sz="8" w:space="0" w:color="5B9BD5"/>
            </w:tcBorders>
            <w:shd w:val="clear" w:color="000000" w:fill="DDEBF7"/>
          </w:tcPr>
          <w:p w14:paraId="7868B951" w14:textId="77777777" w:rsidR="00FF2F62" w:rsidRPr="002D289A" w:rsidRDefault="00FF2F62" w:rsidP="00FF2F62">
            <w:pPr>
              <w:jc w:val="center"/>
              <w:rPr>
                <w:rFonts w:ascii="Verdana" w:hAnsi="Verdana" w:cs="Calibri"/>
                <w:b/>
                <w:bCs/>
                <w:color w:val="000000"/>
                <w:sz w:val="14"/>
                <w:szCs w:val="14"/>
                <w:lang w:val="es-BO" w:eastAsia="es-BO"/>
              </w:rPr>
            </w:pPr>
          </w:p>
        </w:tc>
      </w:tr>
      <w:tr w:rsidR="00FF2F62" w:rsidRPr="002D289A" w14:paraId="086762A6" w14:textId="649A40E0" w:rsidTr="00FF2F62">
        <w:trPr>
          <w:trHeight w:val="257"/>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138807D2" w14:textId="77777777" w:rsidR="00FF2F62" w:rsidRPr="002D289A" w:rsidRDefault="00FF2F62" w:rsidP="00FF2F6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Sin cuello en la ojiva del cilindro</w:t>
            </w:r>
          </w:p>
        </w:tc>
        <w:tc>
          <w:tcPr>
            <w:tcW w:w="1574" w:type="dxa"/>
            <w:tcBorders>
              <w:top w:val="nil"/>
              <w:left w:val="nil"/>
              <w:bottom w:val="single" w:sz="8" w:space="0" w:color="5B9BD5"/>
              <w:right w:val="single" w:sz="8" w:space="0" w:color="5B9BD5"/>
            </w:tcBorders>
            <w:shd w:val="clear" w:color="auto" w:fill="auto"/>
            <w:noWrap/>
            <w:vAlign w:val="center"/>
            <w:hideMark/>
          </w:tcPr>
          <w:p w14:paraId="64A0D063" w14:textId="77777777" w:rsidR="00FF2F62" w:rsidRPr="002D289A" w:rsidRDefault="00FF2F62" w:rsidP="00FF2F6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2</w:t>
            </w:r>
          </w:p>
        </w:tc>
        <w:tc>
          <w:tcPr>
            <w:tcW w:w="1574" w:type="dxa"/>
            <w:tcBorders>
              <w:top w:val="nil"/>
              <w:left w:val="nil"/>
              <w:bottom w:val="single" w:sz="8" w:space="0" w:color="5B9BD5"/>
              <w:right w:val="single" w:sz="8" w:space="0" w:color="5B9BD5"/>
            </w:tcBorders>
          </w:tcPr>
          <w:p w14:paraId="0CB7B34F" w14:textId="77777777" w:rsidR="00FF2F62" w:rsidRPr="002D289A" w:rsidRDefault="00FF2F62" w:rsidP="00FF2F62">
            <w:pPr>
              <w:jc w:val="center"/>
              <w:rPr>
                <w:rFonts w:ascii="Verdana" w:hAnsi="Verdana" w:cs="Calibri"/>
                <w:color w:val="000000"/>
                <w:sz w:val="14"/>
                <w:szCs w:val="14"/>
                <w:lang w:val="es-BO" w:eastAsia="es-BO"/>
              </w:rPr>
            </w:pPr>
          </w:p>
        </w:tc>
      </w:tr>
      <w:tr w:rsidR="00FF2F62" w:rsidRPr="002D289A" w14:paraId="667218E9" w14:textId="7E66A0AE" w:rsidTr="00FF2F62">
        <w:trPr>
          <w:trHeight w:val="62"/>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01403760"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C.    ENTREGA ANTICIPADA</w:t>
            </w:r>
          </w:p>
        </w:tc>
        <w:tc>
          <w:tcPr>
            <w:tcW w:w="1574" w:type="dxa"/>
            <w:tcBorders>
              <w:top w:val="nil"/>
              <w:left w:val="nil"/>
              <w:bottom w:val="single" w:sz="8" w:space="0" w:color="5B9BD5"/>
              <w:right w:val="single" w:sz="8" w:space="0" w:color="5B9BD5"/>
            </w:tcBorders>
            <w:shd w:val="clear" w:color="000000" w:fill="DDEBF7"/>
            <w:noWrap/>
            <w:vAlign w:val="center"/>
            <w:hideMark/>
          </w:tcPr>
          <w:p w14:paraId="179912C7" w14:textId="77777777" w:rsidR="00FF2F62" w:rsidRPr="002D289A" w:rsidRDefault="00FF2F62" w:rsidP="00FF2F6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10</w:t>
            </w:r>
          </w:p>
        </w:tc>
        <w:tc>
          <w:tcPr>
            <w:tcW w:w="1574" w:type="dxa"/>
            <w:tcBorders>
              <w:top w:val="nil"/>
              <w:left w:val="nil"/>
              <w:bottom w:val="single" w:sz="8" w:space="0" w:color="5B9BD5"/>
              <w:right w:val="single" w:sz="8" w:space="0" w:color="5B9BD5"/>
            </w:tcBorders>
            <w:shd w:val="clear" w:color="000000" w:fill="DDEBF7"/>
          </w:tcPr>
          <w:p w14:paraId="422F4240" w14:textId="77777777" w:rsidR="00FF2F62" w:rsidRPr="002D289A" w:rsidRDefault="00FF2F62" w:rsidP="00FF2F62">
            <w:pPr>
              <w:jc w:val="center"/>
              <w:rPr>
                <w:rFonts w:ascii="Verdana" w:hAnsi="Verdana" w:cs="Calibri"/>
                <w:b/>
                <w:bCs/>
                <w:color w:val="000000"/>
                <w:sz w:val="14"/>
                <w:szCs w:val="14"/>
                <w:lang w:val="es-BO" w:eastAsia="es-BO"/>
              </w:rPr>
            </w:pPr>
          </w:p>
        </w:tc>
      </w:tr>
      <w:tr w:rsidR="00FF2F62" w:rsidRPr="002D289A" w14:paraId="74DC3927" w14:textId="2A0D61A6" w:rsidTr="00FF2F62">
        <w:trPr>
          <w:trHeight w:val="257"/>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423285F6" w14:textId="77777777" w:rsidR="00FF2F62" w:rsidRPr="002D289A" w:rsidRDefault="00FF2F62" w:rsidP="00FF2F62">
            <w:pPr>
              <w:rPr>
                <w:rFonts w:ascii="Verdana" w:hAnsi="Verdana" w:cs="Calibri"/>
                <w:sz w:val="14"/>
                <w:szCs w:val="14"/>
                <w:lang w:val="es-BO" w:eastAsia="es-BO"/>
              </w:rPr>
            </w:pPr>
            <w:r w:rsidRPr="002D289A">
              <w:rPr>
                <w:rFonts w:ascii="Verdana" w:hAnsi="Verdana" w:cs="Calibri"/>
                <w:sz w:val="14"/>
                <w:szCs w:val="14"/>
                <w:lang w:val="es-BO" w:eastAsia="es-BO"/>
              </w:rPr>
              <w:t>Calificación ponderada en función a 30 días antes del tiempo establecido en la primera entrega:</w:t>
            </w:r>
          </w:p>
          <w:p w14:paraId="274A1253" w14:textId="77777777" w:rsidR="00FF2F62" w:rsidRPr="002D289A" w:rsidRDefault="00FF2F62" w:rsidP="00FF2F62">
            <w:pPr>
              <w:rPr>
                <w:rFonts w:ascii="Verdana" w:hAnsi="Verdana" w:cs="Calibri"/>
                <w:sz w:val="14"/>
                <w:szCs w:val="14"/>
                <w:lang w:val="es-BO" w:eastAsia="es-BO"/>
              </w:rPr>
            </w:pPr>
          </w:p>
          <w:p w14:paraId="5FADB977" w14:textId="77777777" w:rsidR="00FF2F62" w:rsidRPr="002D289A" w:rsidRDefault="00FF2F62" w:rsidP="00FF2F62">
            <w:pPr>
              <w:rPr>
                <w:rFonts w:ascii="Verdana" w:hAnsi="Verdana" w:cs="Calibri"/>
                <w:sz w:val="14"/>
                <w:szCs w:val="14"/>
                <w:lang w:val="es-BO" w:eastAsia="es-BO"/>
              </w:rPr>
            </w:pPr>
            <w:r w:rsidRPr="002D289A">
              <w:rPr>
                <w:rFonts w:ascii="Verdana" w:hAnsi="Verdana" w:cs="Calibri"/>
                <w:sz w:val="14"/>
                <w:szCs w:val="14"/>
                <w:lang w:val="es-BO" w:eastAsia="es-BO"/>
              </w:rPr>
              <w:t>PR=Propuesta (entre 0 y 30 días)</w:t>
            </w:r>
          </w:p>
          <w:p w14:paraId="26B0F6BA" w14:textId="77777777" w:rsidR="00FF2F62" w:rsidRPr="002D289A" w:rsidRDefault="00FF2F62" w:rsidP="00FF2F62">
            <w:pPr>
              <w:rPr>
                <w:rFonts w:ascii="Verdana" w:hAnsi="Verdana" w:cs="Calibri"/>
                <w:sz w:val="14"/>
                <w:szCs w:val="14"/>
                <w:lang w:val="es-BO" w:eastAsia="es-BO"/>
              </w:rPr>
            </w:pPr>
          </w:p>
          <w:p w14:paraId="6DF61802" w14:textId="77777777" w:rsidR="00FF2F62" w:rsidRPr="002D289A" w:rsidRDefault="00FF2F62" w:rsidP="00FF2F62">
            <w:pPr>
              <w:rPr>
                <w:rFonts w:ascii="Verdana" w:hAnsi="Verdana" w:cs="Calibri"/>
                <w:sz w:val="14"/>
                <w:szCs w:val="14"/>
                <w:lang w:val="es-BO" w:eastAsia="es-BO"/>
              </w:rPr>
            </w:pPr>
            <w:r w:rsidRPr="002D289A">
              <w:rPr>
                <w:rFonts w:ascii="Verdana" w:hAnsi="Verdana" w:cs="Calibri"/>
                <w:sz w:val="14"/>
                <w:szCs w:val="14"/>
                <w:lang w:val="es-BO" w:eastAsia="es-BO"/>
              </w:rPr>
              <w:t>PUNTAJE=(PR*2/30)+8</w:t>
            </w:r>
          </w:p>
          <w:p w14:paraId="1503E7C9" w14:textId="77777777" w:rsidR="00FF2F62" w:rsidRPr="002D289A" w:rsidRDefault="00FF2F62" w:rsidP="00FF2F62">
            <w:pPr>
              <w:rPr>
                <w:rFonts w:ascii="Verdana" w:hAnsi="Verdana"/>
                <w:sz w:val="14"/>
                <w:szCs w:val="14"/>
              </w:rPr>
            </w:pPr>
          </w:p>
          <w:p w14:paraId="51DFC297" w14:textId="77777777" w:rsidR="00FF2F62" w:rsidRPr="002D289A" w:rsidRDefault="00FF2F62" w:rsidP="00FF2F62">
            <w:pPr>
              <w:rPr>
                <w:rFonts w:ascii="Verdana" w:hAnsi="Verdana" w:cs="Calibri"/>
                <w:color w:val="FF0000"/>
                <w:sz w:val="14"/>
                <w:szCs w:val="14"/>
                <w:lang w:val="es-BO" w:eastAsia="es-BO"/>
              </w:rPr>
            </w:pPr>
            <w:r w:rsidRPr="002D289A">
              <w:rPr>
                <w:rFonts w:ascii="Verdana" w:hAnsi="Verdana" w:cs="Calibri"/>
                <w:sz w:val="14"/>
                <w:szCs w:val="14"/>
                <w:lang w:val="es-BO" w:eastAsia="es-BO"/>
              </w:rPr>
              <w:t>PUNTAJE MINIMO = 8</w:t>
            </w:r>
          </w:p>
        </w:tc>
        <w:tc>
          <w:tcPr>
            <w:tcW w:w="1574" w:type="dxa"/>
            <w:tcBorders>
              <w:top w:val="nil"/>
              <w:left w:val="nil"/>
              <w:bottom w:val="single" w:sz="8" w:space="0" w:color="5B9BD5"/>
              <w:right w:val="single" w:sz="8" w:space="0" w:color="5B9BD5"/>
            </w:tcBorders>
            <w:shd w:val="clear" w:color="auto" w:fill="auto"/>
            <w:noWrap/>
            <w:vAlign w:val="center"/>
            <w:hideMark/>
          </w:tcPr>
          <w:p w14:paraId="1038FA05" w14:textId="77777777" w:rsidR="00FF2F62" w:rsidRPr="002D289A" w:rsidRDefault="00FF2F62" w:rsidP="00FF2F62">
            <w:pPr>
              <w:jc w:val="center"/>
              <w:rPr>
                <w:rFonts w:ascii="Verdana" w:hAnsi="Verdana" w:cs="Calibri"/>
                <w:sz w:val="14"/>
                <w:szCs w:val="14"/>
                <w:lang w:val="es-BO" w:eastAsia="es-BO"/>
              </w:rPr>
            </w:pPr>
            <w:r w:rsidRPr="002D289A">
              <w:rPr>
                <w:rFonts w:ascii="Verdana" w:hAnsi="Verdana" w:cs="Calibri"/>
                <w:sz w:val="14"/>
                <w:szCs w:val="14"/>
                <w:lang w:val="es-BO" w:eastAsia="es-BO"/>
              </w:rPr>
              <w:t>10</w:t>
            </w:r>
          </w:p>
        </w:tc>
        <w:tc>
          <w:tcPr>
            <w:tcW w:w="1574" w:type="dxa"/>
            <w:tcBorders>
              <w:top w:val="nil"/>
              <w:left w:val="nil"/>
              <w:bottom w:val="single" w:sz="8" w:space="0" w:color="5B9BD5"/>
              <w:right w:val="single" w:sz="8" w:space="0" w:color="5B9BD5"/>
            </w:tcBorders>
          </w:tcPr>
          <w:p w14:paraId="5E67F352" w14:textId="77777777" w:rsidR="00FF2F62" w:rsidRPr="002D289A" w:rsidRDefault="00FF2F62" w:rsidP="00FF2F62">
            <w:pPr>
              <w:jc w:val="center"/>
              <w:rPr>
                <w:rFonts w:ascii="Verdana" w:hAnsi="Verdana" w:cs="Calibri"/>
                <w:sz w:val="14"/>
                <w:szCs w:val="14"/>
                <w:lang w:val="es-BO" w:eastAsia="es-BO"/>
              </w:rPr>
            </w:pPr>
          </w:p>
        </w:tc>
      </w:tr>
      <w:tr w:rsidR="00FF2F62" w:rsidRPr="002D289A" w14:paraId="3F236D38" w14:textId="54EE7EB5" w:rsidTr="00FF2F62">
        <w:trPr>
          <w:trHeight w:val="94"/>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3F8974DE"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D.    TRANSPORTE DE LOS BIENES SIN COSTO PARA LA EEC-GNV</w:t>
            </w:r>
          </w:p>
        </w:tc>
        <w:tc>
          <w:tcPr>
            <w:tcW w:w="1574" w:type="dxa"/>
            <w:tcBorders>
              <w:top w:val="nil"/>
              <w:left w:val="nil"/>
              <w:bottom w:val="single" w:sz="8" w:space="0" w:color="5B9BD5"/>
              <w:right w:val="single" w:sz="8" w:space="0" w:color="5B9BD5"/>
            </w:tcBorders>
            <w:shd w:val="clear" w:color="000000" w:fill="DDEBF7"/>
            <w:noWrap/>
            <w:vAlign w:val="center"/>
            <w:hideMark/>
          </w:tcPr>
          <w:p w14:paraId="1755517A" w14:textId="77777777" w:rsidR="00FF2F62" w:rsidRPr="002D289A" w:rsidRDefault="00FF2F62" w:rsidP="00FF2F6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9</w:t>
            </w:r>
          </w:p>
        </w:tc>
        <w:tc>
          <w:tcPr>
            <w:tcW w:w="1574" w:type="dxa"/>
            <w:tcBorders>
              <w:top w:val="nil"/>
              <w:left w:val="nil"/>
              <w:bottom w:val="single" w:sz="8" w:space="0" w:color="5B9BD5"/>
              <w:right w:val="single" w:sz="8" w:space="0" w:color="5B9BD5"/>
            </w:tcBorders>
            <w:shd w:val="clear" w:color="000000" w:fill="DDEBF7"/>
          </w:tcPr>
          <w:p w14:paraId="5C7FD180" w14:textId="77777777" w:rsidR="00FF2F62" w:rsidRPr="002D289A" w:rsidRDefault="00FF2F62" w:rsidP="00FF2F62">
            <w:pPr>
              <w:jc w:val="center"/>
              <w:rPr>
                <w:rFonts w:ascii="Verdana" w:hAnsi="Verdana" w:cs="Calibri"/>
                <w:b/>
                <w:bCs/>
                <w:color w:val="000000"/>
                <w:sz w:val="14"/>
                <w:szCs w:val="14"/>
                <w:lang w:val="es-BO" w:eastAsia="es-BO"/>
              </w:rPr>
            </w:pPr>
          </w:p>
        </w:tc>
      </w:tr>
      <w:tr w:rsidR="00FF2F62" w:rsidRPr="002D289A" w14:paraId="6E78238C" w14:textId="2E94FCFC" w:rsidTr="00FF2F62">
        <w:trPr>
          <w:trHeight w:val="540"/>
          <w:jc w:val="center"/>
        </w:trPr>
        <w:tc>
          <w:tcPr>
            <w:tcW w:w="6792" w:type="dxa"/>
            <w:tcBorders>
              <w:top w:val="nil"/>
              <w:left w:val="single" w:sz="8" w:space="0" w:color="5B9BD5"/>
              <w:bottom w:val="nil"/>
              <w:right w:val="single" w:sz="8" w:space="0" w:color="5B9BD5"/>
            </w:tcBorders>
            <w:shd w:val="clear" w:color="auto" w:fill="auto"/>
            <w:vAlign w:val="center"/>
            <w:hideMark/>
          </w:tcPr>
          <w:p w14:paraId="4D21C427" w14:textId="77777777" w:rsidR="00FF2F62" w:rsidRPr="002D289A" w:rsidRDefault="00FF2F62" w:rsidP="00FF2F6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 xml:space="preserve">Transporte, carguío, </w:t>
            </w:r>
            <w:proofErr w:type="spellStart"/>
            <w:r w:rsidRPr="002D289A">
              <w:rPr>
                <w:rFonts w:ascii="Verdana" w:hAnsi="Verdana" w:cs="Calibri"/>
                <w:color w:val="000000"/>
                <w:sz w:val="14"/>
                <w:szCs w:val="14"/>
                <w:lang w:val="es-BO" w:eastAsia="es-BO"/>
              </w:rPr>
              <w:t>descarguío</w:t>
            </w:r>
            <w:proofErr w:type="spellEnd"/>
            <w:r w:rsidRPr="002D289A">
              <w:rPr>
                <w:rFonts w:ascii="Verdana" w:hAnsi="Verdana" w:cs="Calibri"/>
                <w:color w:val="000000"/>
                <w:sz w:val="14"/>
                <w:szCs w:val="14"/>
                <w:lang w:val="es-BO" w:eastAsia="es-BO"/>
              </w:rPr>
              <w:t xml:space="preserve"> y acomodo del 100% de los cilindros adjudicados del recinto Aduanero a los Almacenes de la EEC-GNV, es decir de las Aduanas interiores de La Paz, Cochabamba y Santa Cruz, a los almacenes en las mismas ciudades.</w:t>
            </w:r>
          </w:p>
        </w:tc>
        <w:tc>
          <w:tcPr>
            <w:tcW w:w="1574"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236ED899" w14:textId="77777777" w:rsidR="00FF2F62" w:rsidRPr="002D289A" w:rsidRDefault="00FF2F62" w:rsidP="00FF2F6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9</w:t>
            </w:r>
          </w:p>
        </w:tc>
        <w:tc>
          <w:tcPr>
            <w:tcW w:w="1574" w:type="dxa"/>
            <w:tcBorders>
              <w:top w:val="nil"/>
              <w:left w:val="single" w:sz="8" w:space="0" w:color="5B9BD5"/>
              <w:bottom w:val="single" w:sz="8" w:space="0" w:color="5B9BD5"/>
              <w:right w:val="single" w:sz="8" w:space="0" w:color="5B9BD5"/>
            </w:tcBorders>
          </w:tcPr>
          <w:p w14:paraId="24BA0F17" w14:textId="77777777" w:rsidR="00FF2F62" w:rsidRPr="002D289A" w:rsidRDefault="00FF2F62" w:rsidP="00FF2F62">
            <w:pPr>
              <w:jc w:val="center"/>
              <w:rPr>
                <w:rFonts w:ascii="Verdana" w:hAnsi="Verdana" w:cs="Calibri"/>
                <w:color w:val="000000"/>
                <w:sz w:val="14"/>
                <w:szCs w:val="14"/>
                <w:lang w:val="es-BO" w:eastAsia="es-BO"/>
              </w:rPr>
            </w:pPr>
          </w:p>
        </w:tc>
      </w:tr>
      <w:tr w:rsidR="00FF2F62" w:rsidRPr="002D289A" w14:paraId="7B380D05" w14:textId="10E19A09" w:rsidTr="00FF2F62">
        <w:trPr>
          <w:trHeight w:val="255"/>
          <w:jc w:val="center"/>
        </w:trPr>
        <w:tc>
          <w:tcPr>
            <w:tcW w:w="6792" w:type="dxa"/>
            <w:tcBorders>
              <w:top w:val="nil"/>
              <w:left w:val="single" w:sz="8" w:space="0" w:color="5B9BD5"/>
              <w:bottom w:val="nil"/>
              <w:right w:val="single" w:sz="8" w:space="0" w:color="5B9BD5"/>
            </w:tcBorders>
            <w:shd w:val="clear" w:color="auto" w:fill="auto"/>
            <w:vAlign w:val="center"/>
            <w:hideMark/>
          </w:tcPr>
          <w:p w14:paraId="11F89405" w14:textId="77777777" w:rsidR="00FF2F62" w:rsidRPr="002D289A" w:rsidRDefault="00FF2F62" w:rsidP="00FF2F6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Ejemplo. - De Aduana Interior Santa Cruz a Almacén Regional Santa Cruz</w:t>
            </w:r>
          </w:p>
        </w:tc>
        <w:tc>
          <w:tcPr>
            <w:tcW w:w="1574" w:type="dxa"/>
            <w:vMerge/>
            <w:tcBorders>
              <w:top w:val="nil"/>
              <w:left w:val="single" w:sz="8" w:space="0" w:color="5B9BD5"/>
              <w:bottom w:val="single" w:sz="8" w:space="0" w:color="5B9BD5"/>
              <w:right w:val="single" w:sz="8" w:space="0" w:color="5B9BD5"/>
            </w:tcBorders>
            <w:vAlign w:val="center"/>
            <w:hideMark/>
          </w:tcPr>
          <w:p w14:paraId="0853357F" w14:textId="77777777" w:rsidR="00FF2F62" w:rsidRPr="002D289A" w:rsidRDefault="00FF2F62" w:rsidP="00FF2F62">
            <w:pPr>
              <w:rPr>
                <w:rFonts w:ascii="Verdana" w:hAnsi="Verdana" w:cs="Calibri"/>
                <w:color w:val="000000"/>
                <w:sz w:val="14"/>
                <w:szCs w:val="14"/>
                <w:lang w:val="es-BO" w:eastAsia="es-BO"/>
              </w:rPr>
            </w:pPr>
          </w:p>
        </w:tc>
        <w:tc>
          <w:tcPr>
            <w:tcW w:w="1574" w:type="dxa"/>
            <w:tcBorders>
              <w:top w:val="nil"/>
              <w:left w:val="single" w:sz="8" w:space="0" w:color="5B9BD5"/>
              <w:bottom w:val="single" w:sz="8" w:space="0" w:color="5B9BD5"/>
              <w:right w:val="single" w:sz="8" w:space="0" w:color="5B9BD5"/>
            </w:tcBorders>
          </w:tcPr>
          <w:p w14:paraId="39DEF2FB" w14:textId="77777777" w:rsidR="00FF2F62" w:rsidRPr="002D289A" w:rsidRDefault="00FF2F62" w:rsidP="00FF2F62">
            <w:pPr>
              <w:rPr>
                <w:rFonts w:ascii="Verdana" w:hAnsi="Verdana" w:cs="Calibri"/>
                <w:color w:val="000000"/>
                <w:sz w:val="14"/>
                <w:szCs w:val="14"/>
                <w:lang w:val="es-BO" w:eastAsia="es-BO"/>
              </w:rPr>
            </w:pPr>
          </w:p>
        </w:tc>
      </w:tr>
      <w:tr w:rsidR="00FF2F62" w:rsidRPr="002D289A" w14:paraId="5F524EF1" w14:textId="391C6B5D" w:rsidTr="00FF2F62">
        <w:trPr>
          <w:trHeight w:val="62"/>
          <w:jc w:val="center"/>
        </w:trPr>
        <w:tc>
          <w:tcPr>
            <w:tcW w:w="6792" w:type="dxa"/>
            <w:tcBorders>
              <w:top w:val="nil"/>
              <w:left w:val="single" w:sz="8" w:space="0" w:color="5B9BD5"/>
              <w:bottom w:val="single" w:sz="8" w:space="0" w:color="5B9BD5"/>
              <w:right w:val="single" w:sz="8" w:space="0" w:color="5B9BD5"/>
            </w:tcBorders>
            <w:shd w:val="clear" w:color="auto" w:fill="auto"/>
            <w:vAlign w:val="center"/>
            <w:hideMark/>
          </w:tcPr>
          <w:p w14:paraId="30586863" w14:textId="77777777" w:rsidR="00FF2F62" w:rsidRPr="002D289A" w:rsidRDefault="00FF2F62" w:rsidP="00FF2F6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 El trámite de nacionalización será gestionado por la EEC-GNV</w:t>
            </w:r>
          </w:p>
        </w:tc>
        <w:tc>
          <w:tcPr>
            <w:tcW w:w="1574" w:type="dxa"/>
            <w:vMerge/>
            <w:tcBorders>
              <w:top w:val="nil"/>
              <w:left w:val="single" w:sz="8" w:space="0" w:color="5B9BD5"/>
              <w:bottom w:val="single" w:sz="8" w:space="0" w:color="5B9BD5"/>
              <w:right w:val="single" w:sz="8" w:space="0" w:color="5B9BD5"/>
            </w:tcBorders>
            <w:vAlign w:val="center"/>
            <w:hideMark/>
          </w:tcPr>
          <w:p w14:paraId="4AA96346" w14:textId="77777777" w:rsidR="00FF2F62" w:rsidRPr="002D289A" w:rsidRDefault="00FF2F62" w:rsidP="00FF2F62">
            <w:pPr>
              <w:rPr>
                <w:rFonts w:ascii="Verdana" w:hAnsi="Verdana" w:cs="Calibri"/>
                <w:color w:val="000000"/>
                <w:sz w:val="14"/>
                <w:szCs w:val="14"/>
                <w:lang w:val="es-BO" w:eastAsia="es-BO"/>
              </w:rPr>
            </w:pPr>
          </w:p>
        </w:tc>
        <w:tc>
          <w:tcPr>
            <w:tcW w:w="1574" w:type="dxa"/>
            <w:tcBorders>
              <w:top w:val="nil"/>
              <w:left w:val="single" w:sz="8" w:space="0" w:color="5B9BD5"/>
              <w:bottom w:val="single" w:sz="8" w:space="0" w:color="5B9BD5"/>
              <w:right w:val="single" w:sz="8" w:space="0" w:color="5B9BD5"/>
            </w:tcBorders>
          </w:tcPr>
          <w:p w14:paraId="124FA302" w14:textId="77777777" w:rsidR="00FF2F62" w:rsidRPr="002D289A" w:rsidRDefault="00FF2F62" w:rsidP="00FF2F62">
            <w:pPr>
              <w:rPr>
                <w:rFonts w:ascii="Verdana" w:hAnsi="Verdana" w:cs="Calibri"/>
                <w:color w:val="000000"/>
                <w:sz w:val="14"/>
                <w:szCs w:val="14"/>
                <w:lang w:val="es-BO" w:eastAsia="es-BO"/>
              </w:rPr>
            </w:pPr>
          </w:p>
        </w:tc>
      </w:tr>
      <w:tr w:rsidR="00FF2F62" w:rsidRPr="002D289A" w14:paraId="5C7C7CEC" w14:textId="142D3D80" w:rsidTr="00FF2F62">
        <w:trPr>
          <w:trHeight w:val="62"/>
          <w:jc w:val="center"/>
        </w:trPr>
        <w:tc>
          <w:tcPr>
            <w:tcW w:w="6792" w:type="dxa"/>
            <w:tcBorders>
              <w:top w:val="nil"/>
              <w:left w:val="single" w:sz="8" w:space="0" w:color="5B9BD5"/>
              <w:bottom w:val="single" w:sz="8" w:space="0" w:color="5B9BD5"/>
              <w:right w:val="single" w:sz="8" w:space="0" w:color="5B9BD5"/>
            </w:tcBorders>
            <w:shd w:val="clear" w:color="000000" w:fill="DDEBF7"/>
            <w:vAlign w:val="center"/>
            <w:hideMark/>
          </w:tcPr>
          <w:p w14:paraId="73AB5D92"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E.    INSTRUMENTOS PARA VERIFICACION DE CILINDROS PARA GNV</w:t>
            </w:r>
          </w:p>
        </w:tc>
        <w:tc>
          <w:tcPr>
            <w:tcW w:w="1574" w:type="dxa"/>
            <w:tcBorders>
              <w:top w:val="nil"/>
              <w:left w:val="nil"/>
              <w:bottom w:val="single" w:sz="8" w:space="0" w:color="5B9BD5"/>
              <w:right w:val="single" w:sz="8" w:space="0" w:color="5B9BD5"/>
            </w:tcBorders>
            <w:shd w:val="clear" w:color="000000" w:fill="DDEBF7"/>
            <w:noWrap/>
            <w:vAlign w:val="center"/>
            <w:hideMark/>
          </w:tcPr>
          <w:p w14:paraId="1031AB12" w14:textId="77777777" w:rsidR="00FF2F62" w:rsidRPr="002D289A" w:rsidRDefault="00FF2F62" w:rsidP="00FF2F6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8</w:t>
            </w:r>
          </w:p>
        </w:tc>
        <w:tc>
          <w:tcPr>
            <w:tcW w:w="1574" w:type="dxa"/>
            <w:tcBorders>
              <w:top w:val="nil"/>
              <w:left w:val="nil"/>
              <w:bottom w:val="single" w:sz="8" w:space="0" w:color="5B9BD5"/>
              <w:right w:val="single" w:sz="8" w:space="0" w:color="5B9BD5"/>
            </w:tcBorders>
            <w:shd w:val="clear" w:color="000000" w:fill="DDEBF7"/>
          </w:tcPr>
          <w:p w14:paraId="269D0CB3" w14:textId="77777777" w:rsidR="00FF2F62" w:rsidRPr="002D289A" w:rsidRDefault="00FF2F62" w:rsidP="00FF2F62">
            <w:pPr>
              <w:jc w:val="center"/>
              <w:rPr>
                <w:rFonts w:ascii="Verdana" w:hAnsi="Verdana" w:cs="Calibri"/>
                <w:b/>
                <w:bCs/>
                <w:color w:val="000000"/>
                <w:sz w:val="14"/>
                <w:szCs w:val="14"/>
                <w:lang w:val="es-BO" w:eastAsia="es-BO"/>
              </w:rPr>
            </w:pPr>
          </w:p>
        </w:tc>
      </w:tr>
      <w:tr w:rsidR="00FF2F62" w:rsidRPr="002D289A" w14:paraId="7855AD8D" w14:textId="71FD0784" w:rsidTr="00FF2F62">
        <w:trPr>
          <w:trHeight w:val="62"/>
          <w:jc w:val="center"/>
        </w:trPr>
        <w:tc>
          <w:tcPr>
            <w:tcW w:w="6792" w:type="dxa"/>
            <w:tcBorders>
              <w:top w:val="nil"/>
              <w:left w:val="single" w:sz="8" w:space="0" w:color="5B9BD5"/>
              <w:bottom w:val="single" w:sz="8" w:space="0" w:color="5B9BD5"/>
              <w:right w:val="single" w:sz="8" w:space="0" w:color="5B9BD5"/>
            </w:tcBorders>
            <w:shd w:val="clear" w:color="auto" w:fill="auto"/>
            <w:vAlign w:val="center"/>
          </w:tcPr>
          <w:p w14:paraId="2ED14A18"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color w:val="000000"/>
                <w:sz w:val="14"/>
                <w:szCs w:val="14"/>
                <w:lang w:val="es-BO" w:eastAsia="es-BO"/>
              </w:rPr>
              <w:t>Dos (2) carros manuales porta cilindros de GNV, según las siguientes características:</w:t>
            </w:r>
          </w:p>
          <w:p w14:paraId="2E1444D3" w14:textId="77777777" w:rsidR="00FF2F62" w:rsidRPr="002D289A" w:rsidRDefault="00FF2F62" w:rsidP="00FF2F62">
            <w:pP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-Carga máxima de 200 Kg</w:t>
            </w:r>
          </w:p>
          <w:p w14:paraId="5AA11EC7" w14:textId="77777777" w:rsidR="00FF2F62" w:rsidRPr="002D289A" w:rsidRDefault="00FF2F62" w:rsidP="00FF2F62">
            <w:pP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-Dispositivo de sujeción correspondiente</w:t>
            </w:r>
          </w:p>
          <w:p w14:paraId="7226A71C" w14:textId="77777777" w:rsidR="00FF2F62" w:rsidRPr="002D289A" w:rsidRDefault="00FF2F62" w:rsidP="00FF2F62">
            <w:pP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 xml:space="preserve">-Estructura de acero carbono, diámetro 7/8” x 1.5 de espesor.  </w:t>
            </w:r>
          </w:p>
          <w:p w14:paraId="4FE5CFD0" w14:textId="77777777" w:rsidR="00FF2F62" w:rsidRPr="002D289A" w:rsidRDefault="00FF2F62" w:rsidP="00FF2F62">
            <w:pP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-Dos Ruedas grandes 8”, llanta metal galvanizado, banda goma caucho</w:t>
            </w:r>
          </w:p>
          <w:p w14:paraId="3E62351B" w14:textId="77777777" w:rsidR="00FF2F62" w:rsidRPr="002D289A" w:rsidRDefault="00FF2F62" w:rsidP="00FF2F62">
            <w:pP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-Dos ruedas de 4” horquilla móvil con freno, banda goma caucho</w:t>
            </w:r>
          </w:p>
        </w:tc>
        <w:tc>
          <w:tcPr>
            <w:tcW w:w="1574" w:type="dxa"/>
            <w:tcBorders>
              <w:top w:val="nil"/>
              <w:left w:val="nil"/>
              <w:bottom w:val="single" w:sz="8" w:space="0" w:color="5B9BD5"/>
              <w:right w:val="single" w:sz="8" w:space="0" w:color="5B9BD5"/>
            </w:tcBorders>
            <w:shd w:val="clear" w:color="auto" w:fill="auto"/>
            <w:noWrap/>
            <w:vAlign w:val="center"/>
          </w:tcPr>
          <w:p w14:paraId="589C1EC7" w14:textId="77777777" w:rsidR="00FF2F62" w:rsidRPr="002D289A" w:rsidRDefault="00FF2F62" w:rsidP="00FF2F62">
            <w:pPr>
              <w:jc w:val="cente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8</w:t>
            </w:r>
          </w:p>
        </w:tc>
        <w:tc>
          <w:tcPr>
            <w:tcW w:w="1574" w:type="dxa"/>
            <w:tcBorders>
              <w:top w:val="nil"/>
              <w:left w:val="nil"/>
              <w:bottom w:val="single" w:sz="8" w:space="0" w:color="5B9BD5"/>
              <w:right w:val="single" w:sz="8" w:space="0" w:color="5B9BD5"/>
            </w:tcBorders>
          </w:tcPr>
          <w:p w14:paraId="131640A7" w14:textId="77777777" w:rsidR="00FF2F62" w:rsidRPr="002D289A" w:rsidRDefault="00FF2F62" w:rsidP="00FF2F62">
            <w:pPr>
              <w:jc w:val="center"/>
              <w:rPr>
                <w:rFonts w:ascii="Verdana" w:hAnsi="Verdana" w:cs="Calibri"/>
                <w:bCs/>
                <w:color w:val="000000"/>
                <w:sz w:val="14"/>
                <w:szCs w:val="14"/>
                <w:lang w:val="es-BO" w:eastAsia="es-BO"/>
              </w:rPr>
            </w:pPr>
          </w:p>
        </w:tc>
      </w:tr>
    </w:tbl>
    <w:p w14:paraId="0CDF3E35" w14:textId="77777777" w:rsidR="00C54D9B" w:rsidRPr="002D289A" w:rsidRDefault="00360399" w:rsidP="00360399">
      <w:pPr>
        <w:tabs>
          <w:tab w:val="left" w:pos="6566"/>
        </w:tabs>
        <w:rPr>
          <w:rFonts w:ascii="Verdana" w:hAnsi="Verdana" w:cs="Arial"/>
          <w:b/>
          <w:sz w:val="18"/>
          <w:szCs w:val="18"/>
        </w:rPr>
      </w:pPr>
      <w:r w:rsidRPr="002D289A">
        <w:rPr>
          <w:rFonts w:ascii="Verdana" w:hAnsi="Verdana" w:cs="Arial"/>
          <w:b/>
          <w:sz w:val="18"/>
          <w:szCs w:val="18"/>
        </w:rPr>
        <w:tab/>
      </w:r>
    </w:p>
    <w:p w14:paraId="464ECB3D" w14:textId="77777777" w:rsidR="001323CA" w:rsidRPr="002D289A" w:rsidRDefault="001323CA" w:rsidP="00C54D9B">
      <w:pPr>
        <w:jc w:val="both"/>
        <w:rPr>
          <w:rFonts w:ascii="Verdana" w:hAnsi="Verdana"/>
          <w:sz w:val="16"/>
          <w:szCs w:val="16"/>
        </w:rPr>
      </w:pPr>
    </w:p>
    <w:p w14:paraId="57D7B821" w14:textId="77777777" w:rsidR="00820077" w:rsidRPr="002D289A" w:rsidRDefault="00820077" w:rsidP="00820077">
      <w:pPr>
        <w:jc w:val="both"/>
        <w:rPr>
          <w:rFonts w:ascii="Verdana" w:hAnsi="Verdana"/>
          <w:sz w:val="18"/>
          <w:szCs w:val="18"/>
        </w:rPr>
      </w:pPr>
      <w:r w:rsidRPr="002D289A">
        <w:rPr>
          <w:rFonts w:ascii="Verdana" w:hAnsi="Verdana"/>
          <w:sz w:val="18"/>
          <w:szCs w:val="18"/>
        </w:rPr>
        <w:t>Las condiciones adicionales ofertadas por el proponente serán calificadas de acuerdo al formulario     7-2 y lo mínimo que puede ofertar la empresa está en el rango de 15 puntos, para no ser descalificada.</w:t>
      </w:r>
    </w:p>
    <w:p w14:paraId="09BFA315" w14:textId="77777777" w:rsidR="007F499C" w:rsidRPr="002D289A" w:rsidRDefault="007F499C" w:rsidP="00820077">
      <w:pPr>
        <w:jc w:val="both"/>
        <w:rPr>
          <w:rFonts w:ascii="Verdana" w:hAnsi="Verdana"/>
          <w:sz w:val="18"/>
          <w:szCs w:val="18"/>
        </w:rPr>
      </w:pPr>
    </w:p>
    <w:p w14:paraId="17E00EFC" w14:textId="77777777" w:rsidR="00754AEA" w:rsidRPr="002D289A" w:rsidRDefault="00754AEA" w:rsidP="00820077">
      <w:pPr>
        <w:jc w:val="both"/>
        <w:rPr>
          <w:rFonts w:ascii="Verdana" w:hAnsi="Verdana"/>
          <w:sz w:val="18"/>
          <w:szCs w:val="18"/>
        </w:rPr>
      </w:pPr>
    </w:p>
    <w:p w14:paraId="09AB8F6D" w14:textId="77777777" w:rsidR="00144ABE" w:rsidRPr="002D289A" w:rsidRDefault="00144ABE" w:rsidP="00820077">
      <w:pPr>
        <w:jc w:val="both"/>
        <w:rPr>
          <w:rFonts w:ascii="Verdana" w:hAnsi="Verdana"/>
          <w:sz w:val="18"/>
          <w:szCs w:val="18"/>
        </w:rPr>
      </w:pPr>
    </w:p>
    <w:p w14:paraId="15A9ECB7" w14:textId="77777777" w:rsidR="00C65D3A" w:rsidRPr="002D289A" w:rsidRDefault="00C65D3A" w:rsidP="00C65D3A">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32EAF116" w14:textId="77777777" w:rsidR="00C65D3A" w:rsidRPr="002D289A" w:rsidRDefault="00C65D3A" w:rsidP="00C65D3A">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7A2FB334" w14:textId="77777777" w:rsidR="00EF34D2" w:rsidRPr="002D289A" w:rsidRDefault="00EF34D2" w:rsidP="00CC3F76">
      <w:pPr>
        <w:jc w:val="center"/>
        <w:rPr>
          <w:rFonts w:ascii="Verdana" w:hAnsi="Verdana" w:cs="Arial"/>
          <w:b/>
          <w:sz w:val="18"/>
          <w:szCs w:val="18"/>
        </w:rPr>
      </w:pPr>
    </w:p>
    <w:p w14:paraId="12FAC668" w14:textId="77777777" w:rsidR="005C1816" w:rsidRPr="002D289A" w:rsidRDefault="005C1816" w:rsidP="00CC3F76">
      <w:pPr>
        <w:jc w:val="center"/>
        <w:rPr>
          <w:rFonts w:ascii="Verdana" w:hAnsi="Verdana" w:cs="Arial"/>
          <w:b/>
          <w:sz w:val="18"/>
          <w:szCs w:val="18"/>
        </w:rPr>
      </w:pPr>
    </w:p>
    <w:p w14:paraId="399A48A4" w14:textId="77777777" w:rsidR="005C1816" w:rsidRPr="002D289A" w:rsidRDefault="005C1816" w:rsidP="00CC3F76">
      <w:pPr>
        <w:jc w:val="center"/>
        <w:rPr>
          <w:rFonts w:ascii="Verdana" w:hAnsi="Verdana" w:cs="Arial"/>
          <w:b/>
          <w:sz w:val="18"/>
          <w:szCs w:val="18"/>
        </w:rPr>
      </w:pPr>
    </w:p>
    <w:p w14:paraId="66F09718" w14:textId="77777777" w:rsidR="00137110" w:rsidRPr="002D289A" w:rsidRDefault="00137110">
      <w:pPr>
        <w:rPr>
          <w:rFonts w:ascii="Verdana" w:hAnsi="Verdana" w:cs="Arial"/>
          <w:b/>
          <w:sz w:val="18"/>
          <w:szCs w:val="18"/>
        </w:rPr>
      </w:pPr>
      <w:r w:rsidRPr="002D289A">
        <w:rPr>
          <w:rFonts w:ascii="Verdana" w:hAnsi="Verdana" w:cs="Arial"/>
          <w:b/>
          <w:sz w:val="18"/>
          <w:szCs w:val="18"/>
        </w:rPr>
        <w:br w:type="page"/>
      </w:r>
    </w:p>
    <w:p w14:paraId="6EE192A4" w14:textId="17CE787A"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lastRenderedPageBreak/>
        <w:t>FORMULARIO 7-2</w:t>
      </w:r>
    </w:p>
    <w:p w14:paraId="5EC3A054" w14:textId="77777777"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t>CONDICIONES ADICIONALES PARA LOS ITEMS</w:t>
      </w:r>
    </w:p>
    <w:p w14:paraId="11EA8F02" w14:textId="77777777"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t>(Debe ser elaborada para el ítem 2)</w:t>
      </w:r>
    </w:p>
    <w:p w14:paraId="6E7D070E" w14:textId="77777777" w:rsidR="00EF34D2" w:rsidRPr="002D289A" w:rsidRDefault="00EF34D2" w:rsidP="00EF34D2">
      <w:pPr>
        <w:rPr>
          <w:rFonts w:ascii="Verdana" w:hAnsi="Verdana"/>
          <w:sz w:val="16"/>
          <w:szCs w:val="16"/>
          <w:lang w:val="es-ES_tradnl"/>
        </w:rPr>
      </w:pPr>
    </w:p>
    <w:p w14:paraId="4D84A14A" w14:textId="166B3BFC" w:rsidR="00EF34D2" w:rsidRPr="002D289A" w:rsidRDefault="00EF34D2" w:rsidP="00EF34D2">
      <w:pPr>
        <w:ind w:right="222"/>
        <w:jc w:val="both"/>
        <w:rPr>
          <w:rFonts w:ascii="Verdana" w:hAnsi="Verdana"/>
          <w:sz w:val="18"/>
          <w:szCs w:val="18"/>
          <w:lang w:val="es-ES_tradnl"/>
        </w:rPr>
      </w:pPr>
      <w:r w:rsidRPr="002D289A">
        <w:rPr>
          <w:rFonts w:ascii="Verdana" w:hAnsi="Verdana"/>
          <w:sz w:val="18"/>
          <w:szCs w:val="18"/>
          <w:lang w:val="es-ES_tradnl"/>
        </w:rPr>
        <w:t xml:space="preserve">El proponente podrá ofertar mejoras en su propuesta en beneficio de la EEC-GNV sin costo adicional, lo que incidirá en la calificación final de su propuesta cuya ponderación está en el orden de 35 puntos según lo establecido en el DBC, los bienes y/o servicios ofertados como condición adicional irán por cuenta del proveedor y no estarán exentos de la liberación de impuestos y deberán ser entregadas en un </w:t>
      </w:r>
      <w:r w:rsidRPr="002D289A">
        <w:rPr>
          <w:rFonts w:ascii="Verdana" w:hAnsi="Verdana"/>
          <w:b/>
          <w:sz w:val="18"/>
          <w:szCs w:val="18"/>
          <w:lang w:val="es-ES_tradnl"/>
        </w:rPr>
        <w:t xml:space="preserve">plazo máximo de 30 días calendario después del arribo de la </w:t>
      </w:r>
      <w:r w:rsidR="007C781F">
        <w:rPr>
          <w:rFonts w:ascii="Verdana" w:hAnsi="Verdana"/>
          <w:b/>
          <w:sz w:val="18"/>
          <w:szCs w:val="18"/>
          <w:lang w:val="es-ES_tradnl"/>
        </w:rPr>
        <w:t>4ta</w:t>
      </w:r>
      <w:r w:rsidRPr="002D289A">
        <w:rPr>
          <w:rFonts w:ascii="Verdana" w:hAnsi="Verdana"/>
          <w:b/>
          <w:sz w:val="18"/>
          <w:szCs w:val="18"/>
          <w:lang w:val="es-ES_tradnl"/>
        </w:rPr>
        <w:t xml:space="preserve"> entrega</w:t>
      </w:r>
      <w:r w:rsidRPr="002D289A">
        <w:rPr>
          <w:rFonts w:ascii="Verdana" w:hAnsi="Verdana"/>
          <w:sz w:val="18"/>
          <w:szCs w:val="18"/>
          <w:lang w:val="es-ES_tradnl"/>
        </w:rPr>
        <w:t>, asimismo el proponente adjudicado deberá presentar la documentación de internación al país y/o los precios unitarios de las condiciones adicionales (cuando corresponda).</w:t>
      </w:r>
    </w:p>
    <w:p w14:paraId="742C81CD" w14:textId="77777777" w:rsidR="00EF34D2" w:rsidRPr="002D289A" w:rsidRDefault="00EF34D2" w:rsidP="00EF34D2">
      <w:pPr>
        <w:ind w:left="666"/>
        <w:jc w:val="both"/>
        <w:rPr>
          <w:rFonts w:ascii="Verdana" w:hAnsi="Verdana"/>
          <w:sz w:val="18"/>
          <w:szCs w:val="18"/>
          <w:lang w:val="es-ES_tradnl"/>
        </w:rPr>
      </w:pPr>
    </w:p>
    <w:p w14:paraId="6A7C8138" w14:textId="77777777" w:rsidR="00EF34D2" w:rsidRPr="002D289A" w:rsidRDefault="00EF34D2" w:rsidP="00EF34D2">
      <w:pPr>
        <w:jc w:val="both"/>
        <w:rPr>
          <w:rFonts w:ascii="Verdana" w:hAnsi="Verdana"/>
          <w:sz w:val="18"/>
          <w:szCs w:val="18"/>
          <w:lang w:val="es-ES_tradnl"/>
        </w:rPr>
      </w:pPr>
      <w:r w:rsidRPr="002D289A">
        <w:rPr>
          <w:rFonts w:ascii="Verdana" w:hAnsi="Verdana"/>
          <w:sz w:val="18"/>
          <w:szCs w:val="18"/>
          <w:lang w:val="es-ES_tradnl"/>
        </w:rPr>
        <w:t>Estas mejoras están subdivididas en los siguientes parámetros:</w:t>
      </w:r>
    </w:p>
    <w:p w14:paraId="01EA4DAF" w14:textId="77777777" w:rsidR="00137110" w:rsidRPr="002D289A" w:rsidRDefault="00137110" w:rsidP="00EF34D2">
      <w:pPr>
        <w:tabs>
          <w:tab w:val="left" w:pos="6566"/>
        </w:tabs>
        <w:rPr>
          <w:rFonts w:ascii="Verdana" w:hAnsi="Verdana" w:cs="Arial"/>
          <w:b/>
          <w:sz w:val="18"/>
          <w:szCs w:val="18"/>
        </w:rPr>
      </w:pPr>
    </w:p>
    <w:tbl>
      <w:tblPr>
        <w:tblW w:w="10085" w:type="dxa"/>
        <w:jc w:val="center"/>
        <w:tblLayout w:type="fixed"/>
        <w:tblCellMar>
          <w:left w:w="70" w:type="dxa"/>
          <w:right w:w="70" w:type="dxa"/>
        </w:tblCellMar>
        <w:tblLook w:val="04A0" w:firstRow="1" w:lastRow="0" w:firstColumn="1" w:lastColumn="0" w:noHBand="0" w:noVBand="1"/>
      </w:tblPr>
      <w:tblGrid>
        <w:gridCol w:w="6499"/>
        <w:gridCol w:w="1793"/>
        <w:gridCol w:w="1793"/>
      </w:tblGrid>
      <w:tr w:rsidR="00FF2F62" w:rsidRPr="002D289A" w14:paraId="6BA88A26" w14:textId="07E461E1" w:rsidTr="00FF2F62">
        <w:trPr>
          <w:trHeight w:val="160"/>
          <w:jc w:val="center"/>
        </w:trPr>
        <w:tc>
          <w:tcPr>
            <w:tcW w:w="6499" w:type="dxa"/>
            <w:tcBorders>
              <w:top w:val="nil"/>
              <w:left w:val="single" w:sz="8" w:space="0" w:color="5B9BD5"/>
              <w:bottom w:val="single" w:sz="8" w:space="0" w:color="5B9BD5"/>
              <w:right w:val="single" w:sz="8" w:space="0" w:color="5B9BD5"/>
            </w:tcBorders>
            <w:shd w:val="clear" w:color="000000" w:fill="2E74B5"/>
            <w:vAlign w:val="center"/>
            <w:hideMark/>
          </w:tcPr>
          <w:p w14:paraId="6C2E7144" w14:textId="77777777"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Calibri"/>
                <w:b/>
                <w:bCs/>
                <w:color w:val="FFFFFF"/>
                <w:sz w:val="14"/>
                <w:szCs w:val="14"/>
                <w:lang w:val="es-BO" w:eastAsia="es-BO"/>
              </w:rPr>
              <w:t>ITEM 2 – 60 LITROS LARGO</w:t>
            </w:r>
          </w:p>
        </w:tc>
        <w:tc>
          <w:tcPr>
            <w:tcW w:w="1793" w:type="dxa"/>
            <w:tcBorders>
              <w:top w:val="nil"/>
              <w:left w:val="nil"/>
              <w:bottom w:val="single" w:sz="8" w:space="0" w:color="5B9BD5"/>
              <w:right w:val="single" w:sz="8" w:space="0" w:color="5B9BD5"/>
            </w:tcBorders>
            <w:shd w:val="clear" w:color="000000" w:fill="2E74B5"/>
            <w:noWrap/>
            <w:vAlign w:val="center"/>
            <w:hideMark/>
          </w:tcPr>
          <w:p w14:paraId="4CBC3776" w14:textId="77777777"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Calibri"/>
                <w:b/>
                <w:bCs/>
                <w:color w:val="FFFFFF"/>
                <w:sz w:val="14"/>
                <w:szCs w:val="14"/>
                <w:lang w:val="es-BO" w:eastAsia="es-BO"/>
              </w:rPr>
              <w:t>Puntaje Total 35</w:t>
            </w:r>
          </w:p>
        </w:tc>
        <w:tc>
          <w:tcPr>
            <w:tcW w:w="1793" w:type="dxa"/>
            <w:tcBorders>
              <w:top w:val="nil"/>
              <w:left w:val="nil"/>
              <w:bottom w:val="single" w:sz="8" w:space="0" w:color="5B9BD5"/>
              <w:right w:val="single" w:sz="8" w:space="0" w:color="5B9BD5"/>
            </w:tcBorders>
            <w:shd w:val="clear" w:color="000000" w:fill="2E74B5"/>
          </w:tcPr>
          <w:p w14:paraId="5F8BAD3C" w14:textId="26AE7A8C"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Arial"/>
                <w:b/>
                <w:color w:val="FFFFFF"/>
                <w:sz w:val="14"/>
                <w:szCs w:val="16"/>
              </w:rPr>
              <w:t>Condiciones Adicionales  Propuestas por el Proponente</w:t>
            </w:r>
          </w:p>
        </w:tc>
      </w:tr>
      <w:tr w:rsidR="00FF2F62" w:rsidRPr="002D289A" w14:paraId="3D2F2793" w14:textId="0C81AEFE" w:rsidTr="00B036B2">
        <w:trPr>
          <w:trHeight w:val="160"/>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hideMark/>
          </w:tcPr>
          <w:p w14:paraId="3BC8BD4E"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 xml:space="preserve">A.    PROCESO DE FABRICACIÓN                              </w:t>
            </w:r>
          </w:p>
        </w:tc>
        <w:tc>
          <w:tcPr>
            <w:tcW w:w="1793" w:type="dxa"/>
            <w:tcBorders>
              <w:top w:val="nil"/>
              <w:left w:val="nil"/>
              <w:bottom w:val="single" w:sz="8" w:space="0" w:color="5B9BD5"/>
              <w:right w:val="single" w:sz="8" w:space="0" w:color="5B9BD5"/>
            </w:tcBorders>
            <w:shd w:val="clear" w:color="000000" w:fill="DDEBF7"/>
            <w:noWrap/>
            <w:vAlign w:val="center"/>
            <w:hideMark/>
          </w:tcPr>
          <w:p w14:paraId="1F132996" w14:textId="77777777" w:rsidR="00FF2F62" w:rsidRPr="002D289A" w:rsidRDefault="00FF2F62" w:rsidP="00FF2F6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6</w:t>
            </w:r>
          </w:p>
        </w:tc>
        <w:tc>
          <w:tcPr>
            <w:tcW w:w="1793" w:type="dxa"/>
            <w:tcBorders>
              <w:top w:val="nil"/>
              <w:left w:val="nil"/>
              <w:bottom w:val="single" w:sz="8" w:space="0" w:color="5B9BD5"/>
              <w:right w:val="single" w:sz="8" w:space="0" w:color="5B9BD5"/>
            </w:tcBorders>
            <w:shd w:val="clear" w:color="000000" w:fill="DDEBF7"/>
            <w:vAlign w:val="center"/>
          </w:tcPr>
          <w:p w14:paraId="6622F1BB" w14:textId="0EA00788" w:rsidR="00FF2F62" w:rsidRPr="002D289A" w:rsidRDefault="00FF2F62" w:rsidP="00FF2F62">
            <w:pPr>
              <w:jc w:val="center"/>
              <w:rPr>
                <w:rFonts w:ascii="Verdana" w:hAnsi="Verdana" w:cs="Calibri"/>
                <w:b/>
                <w:bCs/>
                <w:color w:val="000000"/>
                <w:sz w:val="14"/>
                <w:szCs w:val="14"/>
                <w:lang w:val="es-BO" w:eastAsia="es-BO"/>
              </w:rPr>
            </w:pPr>
            <w:r w:rsidRPr="002D289A">
              <w:rPr>
                <w:rFonts w:ascii="Bookman Old Style" w:hAnsi="Bookman Old Style" w:cs="Calibri"/>
                <w:b/>
                <w:sz w:val="16"/>
                <w:szCs w:val="16"/>
              </w:rPr>
              <w:t xml:space="preserve">(Describir a </w:t>
            </w:r>
            <w:r w:rsidRPr="002D289A">
              <w:rPr>
                <w:rFonts w:ascii="Bookman Old Style" w:hAnsi="Bookman Old Style" w:cs="Calibri"/>
                <w:b/>
                <w:bCs/>
                <w:sz w:val="16"/>
                <w:szCs w:val="16"/>
                <w:lang w:val="es-BO" w:eastAsia="es-BO"/>
              </w:rPr>
              <w:t>detalle</w:t>
            </w:r>
            <w:r w:rsidRPr="002D289A">
              <w:rPr>
                <w:rFonts w:ascii="Bookman Old Style" w:hAnsi="Bookman Old Style" w:cs="Calibri"/>
                <w:b/>
                <w:sz w:val="16"/>
                <w:szCs w:val="16"/>
              </w:rPr>
              <w:t xml:space="preserve"> la propuesta ofertada)</w:t>
            </w:r>
          </w:p>
        </w:tc>
      </w:tr>
      <w:tr w:rsidR="00FF2F62" w:rsidRPr="002D289A" w14:paraId="1C4C8235" w14:textId="65A07A42" w:rsidTr="00FF2F62">
        <w:trPr>
          <w:trHeight w:val="160"/>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550E0233"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plancha o barra/</w:t>
            </w:r>
            <w:proofErr w:type="spellStart"/>
            <w:r w:rsidRPr="002D289A">
              <w:rPr>
                <w:rFonts w:ascii="Verdana" w:hAnsi="Verdana" w:cs="Calibri"/>
                <w:color w:val="000000"/>
                <w:sz w:val="14"/>
                <w:szCs w:val="14"/>
                <w:lang w:val="es-BO" w:eastAsia="es-BO"/>
              </w:rPr>
              <w:t>billet</w:t>
            </w:r>
            <w:proofErr w:type="spellEnd"/>
          </w:p>
        </w:tc>
        <w:tc>
          <w:tcPr>
            <w:tcW w:w="1793" w:type="dxa"/>
            <w:tcBorders>
              <w:top w:val="nil"/>
              <w:left w:val="nil"/>
              <w:bottom w:val="single" w:sz="8" w:space="0" w:color="5B9BD5"/>
              <w:right w:val="single" w:sz="8" w:space="0" w:color="5B9BD5"/>
            </w:tcBorders>
            <w:shd w:val="clear" w:color="auto" w:fill="auto"/>
            <w:noWrap/>
            <w:vAlign w:val="center"/>
            <w:hideMark/>
          </w:tcPr>
          <w:p w14:paraId="15774987"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6</w:t>
            </w:r>
          </w:p>
        </w:tc>
        <w:tc>
          <w:tcPr>
            <w:tcW w:w="1793" w:type="dxa"/>
            <w:tcBorders>
              <w:top w:val="nil"/>
              <w:left w:val="nil"/>
              <w:bottom w:val="single" w:sz="8" w:space="0" w:color="5B9BD5"/>
              <w:right w:val="single" w:sz="8" w:space="0" w:color="5B9BD5"/>
            </w:tcBorders>
          </w:tcPr>
          <w:p w14:paraId="587F2252"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16F7CCF1" w14:textId="205496A8" w:rsidTr="00FF2F62">
        <w:trPr>
          <w:trHeight w:val="160"/>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3E2BEDA4"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Tubo</w:t>
            </w:r>
          </w:p>
        </w:tc>
        <w:tc>
          <w:tcPr>
            <w:tcW w:w="1793" w:type="dxa"/>
            <w:tcBorders>
              <w:top w:val="nil"/>
              <w:left w:val="nil"/>
              <w:bottom w:val="single" w:sz="8" w:space="0" w:color="5B9BD5"/>
              <w:right w:val="single" w:sz="8" w:space="0" w:color="5B9BD5"/>
            </w:tcBorders>
            <w:shd w:val="clear" w:color="auto" w:fill="auto"/>
            <w:noWrap/>
            <w:vAlign w:val="center"/>
            <w:hideMark/>
          </w:tcPr>
          <w:p w14:paraId="364883DF"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5</w:t>
            </w:r>
          </w:p>
        </w:tc>
        <w:tc>
          <w:tcPr>
            <w:tcW w:w="1793" w:type="dxa"/>
            <w:tcBorders>
              <w:top w:val="nil"/>
              <w:left w:val="nil"/>
              <w:bottom w:val="single" w:sz="8" w:space="0" w:color="5B9BD5"/>
              <w:right w:val="single" w:sz="8" w:space="0" w:color="5B9BD5"/>
            </w:tcBorders>
          </w:tcPr>
          <w:p w14:paraId="68246FF7"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49227E82" w14:textId="58E834C4" w:rsidTr="00FF2F62">
        <w:trPr>
          <w:trHeight w:val="160"/>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hideMark/>
          </w:tcPr>
          <w:p w14:paraId="3B7E059B"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 xml:space="preserve">B.    CARACTERÍSTICAS DEL CILINDRO                   </w:t>
            </w:r>
          </w:p>
        </w:tc>
        <w:tc>
          <w:tcPr>
            <w:tcW w:w="1793" w:type="dxa"/>
            <w:tcBorders>
              <w:top w:val="nil"/>
              <w:left w:val="nil"/>
              <w:bottom w:val="single" w:sz="8" w:space="0" w:color="5B9BD5"/>
              <w:right w:val="single" w:sz="8" w:space="0" w:color="5B9BD5"/>
            </w:tcBorders>
            <w:shd w:val="clear" w:color="000000" w:fill="DDEBF7"/>
            <w:noWrap/>
            <w:vAlign w:val="center"/>
            <w:hideMark/>
          </w:tcPr>
          <w:p w14:paraId="6CA9CCCB"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2</w:t>
            </w:r>
          </w:p>
        </w:tc>
        <w:tc>
          <w:tcPr>
            <w:tcW w:w="1793" w:type="dxa"/>
            <w:tcBorders>
              <w:top w:val="nil"/>
              <w:left w:val="nil"/>
              <w:bottom w:val="single" w:sz="8" w:space="0" w:color="5B9BD5"/>
              <w:right w:val="single" w:sz="8" w:space="0" w:color="5B9BD5"/>
            </w:tcBorders>
            <w:shd w:val="clear" w:color="000000" w:fill="DDEBF7"/>
          </w:tcPr>
          <w:p w14:paraId="5F3D1B78"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7E0FABAF" w14:textId="4653A362" w:rsidTr="00FF2F62">
        <w:trPr>
          <w:trHeight w:val="160"/>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4B5C1752"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Sin cuello en la ojiva del cilindro</w:t>
            </w:r>
          </w:p>
        </w:tc>
        <w:tc>
          <w:tcPr>
            <w:tcW w:w="1793" w:type="dxa"/>
            <w:tcBorders>
              <w:top w:val="nil"/>
              <w:left w:val="nil"/>
              <w:bottom w:val="single" w:sz="8" w:space="0" w:color="5B9BD5"/>
              <w:right w:val="single" w:sz="8" w:space="0" w:color="5B9BD5"/>
            </w:tcBorders>
            <w:shd w:val="clear" w:color="auto" w:fill="auto"/>
            <w:noWrap/>
            <w:vAlign w:val="center"/>
            <w:hideMark/>
          </w:tcPr>
          <w:p w14:paraId="26F77351"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2</w:t>
            </w:r>
          </w:p>
        </w:tc>
        <w:tc>
          <w:tcPr>
            <w:tcW w:w="1793" w:type="dxa"/>
            <w:tcBorders>
              <w:top w:val="nil"/>
              <w:left w:val="nil"/>
              <w:bottom w:val="single" w:sz="8" w:space="0" w:color="5B9BD5"/>
              <w:right w:val="single" w:sz="8" w:space="0" w:color="5B9BD5"/>
            </w:tcBorders>
          </w:tcPr>
          <w:p w14:paraId="11AFC9CF"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581C2E29" w14:textId="1FDDD08F" w:rsidTr="00FF2F62">
        <w:trPr>
          <w:trHeight w:val="144"/>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hideMark/>
          </w:tcPr>
          <w:p w14:paraId="3A3A60CB"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C.    ENTREGA ANTICIPADA</w:t>
            </w:r>
          </w:p>
        </w:tc>
        <w:tc>
          <w:tcPr>
            <w:tcW w:w="1793" w:type="dxa"/>
            <w:tcBorders>
              <w:top w:val="nil"/>
              <w:left w:val="nil"/>
              <w:bottom w:val="single" w:sz="8" w:space="0" w:color="5B9BD5"/>
              <w:right w:val="single" w:sz="8" w:space="0" w:color="5B9BD5"/>
            </w:tcBorders>
            <w:shd w:val="clear" w:color="000000" w:fill="DDEBF7"/>
            <w:noWrap/>
            <w:vAlign w:val="center"/>
            <w:hideMark/>
          </w:tcPr>
          <w:p w14:paraId="6CA02E46"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10</w:t>
            </w:r>
          </w:p>
        </w:tc>
        <w:tc>
          <w:tcPr>
            <w:tcW w:w="1793" w:type="dxa"/>
            <w:tcBorders>
              <w:top w:val="nil"/>
              <w:left w:val="nil"/>
              <w:bottom w:val="single" w:sz="8" w:space="0" w:color="5B9BD5"/>
              <w:right w:val="single" w:sz="8" w:space="0" w:color="5B9BD5"/>
            </w:tcBorders>
            <w:shd w:val="clear" w:color="000000" w:fill="DDEBF7"/>
          </w:tcPr>
          <w:p w14:paraId="1B96C6EF"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21DDA2AD" w14:textId="025A6F28" w:rsidTr="00FF2F62">
        <w:trPr>
          <w:trHeight w:val="144"/>
          <w:jc w:val="center"/>
        </w:trPr>
        <w:tc>
          <w:tcPr>
            <w:tcW w:w="6499" w:type="dxa"/>
            <w:tcBorders>
              <w:top w:val="nil"/>
              <w:left w:val="single" w:sz="8" w:space="0" w:color="5B9BD5"/>
              <w:bottom w:val="single" w:sz="8" w:space="0" w:color="5B9BD5"/>
              <w:right w:val="single" w:sz="8" w:space="0" w:color="5B9BD5"/>
            </w:tcBorders>
            <w:shd w:val="clear" w:color="auto" w:fill="auto"/>
            <w:vAlign w:val="center"/>
          </w:tcPr>
          <w:p w14:paraId="4C23C91D"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Calificación ponderada en función a 30 días antes del tiempo establecido en la primera entrega:</w:t>
            </w:r>
          </w:p>
          <w:p w14:paraId="13E73ECC" w14:textId="77777777" w:rsidR="00FF2F62" w:rsidRPr="002D289A" w:rsidRDefault="00FF2F62" w:rsidP="00B036B2">
            <w:pPr>
              <w:rPr>
                <w:rFonts w:ascii="Verdana" w:hAnsi="Verdana" w:cs="Calibri"/>
                <w:sz w:val="14"/>
                <w:szCs w:val="14"/>
                <w:lang w:val="es-BO" w:eastAsia="es-BO"/>
              </w:rPr>
            </w:pPr>
          </w:p>
          <w:p w14:paraId="2960C2BF"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PR=Propuesta (entre 0 y 30 días)</w:t>
            </w:r>
          </w:p>
          <w:p w14:paraId="001BDA6E" w14:textId="77777777" w:rsidR="00FF2F62" w:rsidRPr="002D289A" w:rsidRDefault="00FF2F62" w:rsidP="00B036B2">
            <w:pPr>
              <w:rPr>
                <w:rFonts w:ascii="Verdana" w:hAnsi="Verdana" w:cs="Calibri"/>
                <w:sz w:val="14"/>
                <w:szCs w:val="14"/>
                <w:lang w:val="es-BO" w:eastAsia="es-BO"/>
              </w:rPr>
            </w:pPr>
          </w:p>
          <w:p w14:paraId="4797548D"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PUNTAJE=(PR*2/30)+8</w:t>
            </w:r>
          </w:p>
          <w:p w14:paraId="13936D9C" w14:textId="77777777" w:rsidR="00FF2F62" w:rsidRPr="002D289A" w:rsidRDefault="00FF2F62" w:rsidP="00B036B2">
            <w:pPr>
              <w:rPr>
                <w:rFonts w:ascii="Verdana" w:hAnsi="Verdana"/>
                <w:sz w:val="14"/>
                <w:szCs w:val="14"/>
              </w:rPr>
            </w:pPr>
          </w:p>
          <w:p w14:paraId="19E0A702" w14:textId="77777777" w:rsidR="00FF2F62" w:rsidRPr="002D289A" w:rsidRDefault="00FF2F62" w:rsidP="00B036B2">
            <w:pPr>
              <w:tabs>
                <w:tab w:val="left" w:pos="2534"/>
              </w:tabs>
              <w:rPr>
                <w:rFonts w:ascii="Verdana" w:hAnsi="Verdana" w:cs="Calibri"/>
                <w:b/>
                <w:bCs/>
                <w:color w:val="000000"/>
                <w:sz w:val="14"/>
                <w:szCs w:val="14"/>
                <w:lang w:val="es-BO" w:eastAsia="es-BO"/>
              </w:rPr>
            </w:pPr>
            <w:r w:rsidRPr="002D289A">
              <w:rPr>
                <w:rFonts w:ascii="Verdana" w:hAnsi="Verdana" w:cs="Calibri"/>
                <w:sz w:val="14"/>
                <w:szCs w:val="14"/>
                <w:lang w:val="es-BO" w:eastAsia="es-BO"/>
              </w:rPr>
              <w:t>PUNTAJE MINIMO = 8</w:t>
            </w:r>
          </w:p>
        </w:tc>
        <w:tc>
          <w:tcPr>
            <w:tcW w:w="1793" w:type="dxa"/>
            <w:tcBorders>
              <w:top w:val="nil"/>
              <w:left w:val="nil"/>
              <w:bottom w:val="single" w:sz="8" w:space="0" w:color="5B9BD5"/>
              <w:right w:val="single" w:sz="8" w:space="0" w:color="5B9BD5"/>
            </w:tcBorders>
            <w:shd w:val="clear" w:color="auto" w:fill="auto"/>
            <w:noWrap/>
            <w:vAlign w:val="center"/>
          </w:tcPr>
          <w:p w14:paraId="5A73A714" w14:textId="77777777" w:rsidR="00FF2F62" w:rsidRPr="002D289A" w:rsidRDefault="00FF2F62" w:rsidP="00B036B2">
            <w:pPr>
              <w:tabs>
                <w:tab w:val="left" w:pos="2534"/>
              </w:tabs>
              <w:jc w:val="center"/>
              <w:rPr>
                <w:rFonts w:ascii="Verdana" w:hAnsi="Verdana" w:cs="Calibri"/>
                <w:bCs/>
                <w:sz w:val="14"/>
                <w:szCs w:val="14"/>
                <w:lang w:val="es-BO" w:eastAsia="es-BO"/>
              </w:rPr>
            </w:pPr>
            <w:r w:rsidRPr="002D289A">
              <w:rPr>
                <w:rFonts w:ascii="Verdana" w:hAnsi="Verdana" w:cs="Calibri"/>
                <w:bCs/>
                <w:sz w:val="14"/>
                <w:szCs w:val="14"/>
                <w:lang w:val="es-BO" w:eastAsia="es-BO"/>
              </w:rPr>
              <w:t>10</w:t>
            </w:r>
          </w:p>
        </w:tc>
        <w:tc>
          <w:tcPr>
            <w:tcW w:w="1793" w:type="dxa"/>
            <w:tcBorders>
              <w:top w:val="nil"/>
              <w:left w:val="nil"/>
              <w:bottom w:val="single" w:sz="8" w:space="0" w:color="5B9BD5"/>
              <w:right w:val="single" w:sz="8" w:space="0" w:color="5B9BD5"/>
            </w:tcBorders>
          </w:tcPr>
          <w:p w14:paraId="62670B13" w14:textId="77777777" w:rsidR="00FF2F62" w:rsidRPr="002D289A" w:rsidRDefault="00FF2F62" w:rsidP="00B036B2">
            <w:pPr>
              <w:tabs>
                <w:tab w:val="left" w:pos="2534"/>
              </w:tabs>
              <w:jc w:val="center"/>
              <w:rPr>
                <w:rFonts w:ascii="Verdana" w:hAnsi="Verdana" w:cs="Calibri"/>
                <w:bCs/>
                <w:sz w:val="14"/>
                <w:szCs w:val="14"/>
                <w:lang w:val="es-BO" w:eastAsia="es-BO"/>
              </w:rPr>
            </w:pPr>
          </w:p>
        </w:tc>
      </w:tr>
      <w:tr w:rsidR="00FF2F62" w:rsidRPr="002D289A" w14:paraId="7696BADA" w14:textId="2620C4ED" w:rsidTr="00FF2F62">
        <w:trPr>
          <w:trHeight w:val="144"/>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tcPr>
          <w:p w14:paraId="4EB69CB7"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D.    TRANSPORTE DE LOS BIENES SIN COSTO PARA LA EEC-GNV</w:t>
            </w:r>
          </w:p>
        </w:tc>
        <w:tc>
          <w:tcPr>
            <w:tcW w:w="1793" w:type="dxa"/>
            <w:tcBorders>
              <w:top w:val="nil"/>
              <w:left w:val="nil"/>
              <w:bottom w:val="single" w:sz="8" w:space="0" w:color="5B9BD5"/>
              <w:right w:val="single" w:sz="8" w:space="0" w:color="5B9BD5"/>
            </w:tcBorders>
            <w:shd w:val="clear" w:color="000000" w:fill="DDEBF7"/>
            <w:noWrap/>
            <w:vAlign w:val="center"/>
          </w:tcPr>
          <w:p w14:paraId="4EA6F877"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9</w:t>
            </w:r>
          </w:p>
        </w:tc>
        <w:tc>
          <w:tcPr>
            <w:tcW w:w="1793" w:type="dxa"/>
            <w:tcBorders>
              <w:top w:val="nil"/>
              <w:left w:val="nil"/>
              <w:bottom w:val="single" w:sz="8" w:space="0" w:color="5B9BD5"/>
              <w:right w:val="single" w:sz="8" w:space="0" w:color="5B9BD5"/>
            </w:tcBorders>
            <w:shd w:val="clear" w:color="000000" w:fill="DDEBF7"/>
          </w:tcPr>
          <w:p w14:paraId="522F8D97"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44E6FDC6" w14:textId="0557BD5D" w:rsidTr="00FF2F62">
        <w:trPr>
          <w:trHeight w:val="493"/>
          <w:jc w:val="center"/>
        </w:trPr>
        <w:tc>
          <w:tcPr>
            <w:tcW w:w="6499" w:type="dxa"/>
            <w:tcBorders>
              <w:top w:val="nil"/>
              <w:left w:val="single" w:sz="8" w:space="0" w:color="5B9BD5"/>
              <w:bottom w:val="nil"/>
              <w:right w:val="single" w:sz="8" w:space="0" w:color="5B9BD5"/>
            </w:tcBorders>
            <w:shd w:val="clear" w:color="auto" w:fill="auto"/>
            <w:vAlign w:val="center"/>
            <w:hideMark/>
          </w:tcPr>
          <w:p w14:paraId="0F8B444B"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Transporte, carguío, des carguío y acomodo del 100% de los cilindros adjudicados del recinto Aduanero a los Almacenes de la EEC-GNV, es decir de las Aduanas interiores de La Paz, Cochabamba y Santa Cruz, a los almacenes en las mismas ciudades.</w:t>
            </w:r>
          </w:p>
        </w:tc>
        <w:tc>
          <w:tcPr>
            <w:tcW w:w="1793"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6CC7B7E7"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9</w:t>
            </w:r>
          </w:p>
        </w:tc>
        <w:tc>
          <w:tcPr>
            <w:tcW w:w="1793" w:type="dxa"/>
            <w:tcBorders>
              <w:top w:val="nil"/>
              <w:left w:val="single" w:sz="8" w:space="0" w:color="5B9BD5"/>
              <w:bottom w:val="single" w:sz="8" w:space="0" w:color="5B9BD5"/>
              <w:right w:val="single" w:sz="8" w:space="0" w:color="5B9BD5"/>
            </w:tcBorders>
          </w:tcPr>
          <w:p w14:paraId="120854A8"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0B9C6B21" w14:textId="64A46986" w:rsidTr="00FF2F62">
        <w:trPr>
          <w:trHeight w:val="57"/>
          <w:jc w:val="center"/>
        </w:trPr>
        <w:tc>
          <w:tcPr>
            <w:tcW w:w="6499" w:type="dxa"/>
            <w:tcBorders>
              <w:top w:val="nil"/>
              <w:left w:val="single" w:sz="8" w:space="0" w:color="5B9BD5"/>
              <w:bottom w:val="nil"/>
              <w:right w:val="single" w:sz="8" w:space="0" w:color="5B9BD5"/>
            </w:tcBorders>
            <w:shd w:val="clear" w:color="auto" w:fill="auto"/>
            <w:vAlign w:val="center"/>
            <w:hideMark/>
          </w:tcPr>
          <w:p w14:paraId="6CA25B49"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Ejemplo. - De Aduana Interior Santa Cruz a Almacén Regional Santa Cruz</w:t>
            </w:r>
          </w:p>
        </w:tc>
        <w:tc>
          <w:tcPr>
            <w:tcW w:w="1793" w:type="dxa"/>
            <w:vMerge/>
            <w:tcBorders>
              <w:top w:val="nil"/>
              <w:left w:val="single" w:sz="8" w:space="0" w:color="5B9BD5"/>
              <w:bottom w:val="single" w:sz="8" w:space="0" w:color="5B9BD5"/>
              <w:right w:val="single" w:sz="8" w:space="0" w:color="5B9BD5"/>
            </w:tcBorders>
            <w:vAlign w:val="center"/>
            <w:hideMark/>
          </w:tcPr>
          <w:p w14:paraId="2B94EEDD" w14:textId="77777777" w:rsidR="00FF2F62" w:rsidRPr="002D289A" w:rsidRDefault="00FF2F62" w:rsidP="00B036B2">
            <w:pPr>
              <w:rPr>
                <w:rFonts w:ascii="Verdana" w:hAnsi="Verdana" w:cs="Calibri"/>
                <w:color w:val="000000"/>
                <w:sz w:val="14"/>
                <w:szCs w:val="14"/>
                <w:lang w:val="es-BO" w:eastAsia="es-BO"/>
              </w:rPr>
            </w:pPr>
          </w:p>
        </w:tc>
        <w:tc>
          <w:tcPr>
            <w:tcW w:w="1793" w:type="dxa"/>
            <w:tcBorders>
              <w:top w:val="nil"/>
              <w:left w:val="single" w:sz="8" w:space="0" w:color="5B9BD5"/>
              <w:bottom w:val="single" w:sz="8" w:space="0" w:color="5B9BD5"/>
              <w:right w:val="single" w:sz="8" w:space="0" w:color="5B9BD5"/>
            </w:tcBorders>
          </w:tcPr>
          <w:p w14:paraId="1271383D"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06B7DA1E" w14:textId="1C87279F" w:rsidTr="00FF2F62">
        <w:trPr>
          <w:trHeight w:val="138"/>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0AC69879"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 El trámite de nacionalización será gestionado por la EEC-GNV</w:t>
            </w:r>
          </w:p>
        </w:tc>
        <w:tc>
          <w:tcPr>
            <w:tcW w:w="1793" w:type="dxa"/>
            <w:vMerge/>
            <w:tcBorders>
              <w:top w:val="nil"/>
              <w:left w:val="single" w:sz="8" w:space="0" w:color="5B9BD5"/>
              <w:bottom w:val="single" w:sz="8" w:space="0" w:color="5B9BD5"/>
              <w:right w:val="single" w:sz="8" w:space="0" w:color="5B9BD5"/>
            </w:tcBorders>
            <w:vAlign w:val="center"/>
            <w:hideMark/>
          </w:tcPr>
          <w:p w14:paraId="7FD4185E" w14:textId="77777777" w:rsidR="00FF2F62" w:rsidRPr="002D289A" w:rsidRDefault="00FF2F62" w:rsidP="00B036B2">
            <w:pPr>
              <w:rPr>
                <w:rFonts w:ascii="Verdana" w:hAnsi="Verdana" w:cs="Calibri"/>
                <w:color w:val="000000"/>
                <w:sz w:val="14"/>
                <w:szCs w:val="14"/>
                <w:lang w:val="es-BO" w:eastAsia="es-BO"/>
              </w:rPr>
            </w:pPr>
          </w:p>
        </w:tc>
        <w:tc>
          <w:tcPr>
            <w:tcW w:w="1793" w:type="dxa"/>
            <w:tcBorders>
              <w:top w:val="nil"/>
              <w:left w:val="single" w:sz="8" w:space="0" w:color="5B9BD5"/>
              <w:bottom w:val="single" w:sz="8" w:space="0" w:color="5B9BD5"/>
              <w:right w:val="single" w:sz="8" w:space="0" w:color="5B9BD5"/>
            </w:tcBorders>
          </w:tcPr>
          <w:p w14:paraId="0807BFBA"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62F5C331" w14:textId="2C53088E" w:rsidTr="00FF2F62">
        <w:trPr>
          <w:trHeight w:val="57"/>
          <w:jc w:val="center"/>
        </w:trPr>
        <w:tc>
          <w:tcPr>
            <w:tcW w:w="6499" w:type="dxa"/>
            <w:tcBorders>
              <w:top w:val="nil"/>
              <w:left w:val="single" w:sz="8" w:space="0" w:color="5B9BD5"/>
              <w:bottom w:val="single" w:sz="8" w:space="0" w:color="5B9BD5"/>
              <w:right w:val="single" w:sz="8" w:space="0" w:color="5B9BD5"/>
            </w:tcBorders>
            <w:shd w:val="clear" w:color="000000" w:fill="DDEBF7"/>
            <w:vAlign w:val="center"/>
            <w:hideMark/>
          </w:tcPr>
          <w:p w14:paraId="56377010"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E.    INSTRUMENTOS PARA VERIFICACION DE CILINDROS PARA GNV</w:t>
            </w:r>
          </w:p>
        </w:tc>
        <w:tc>
          <w:tcPr>
            <w:tcW w:w="1793" w:type="dxa"/>
            <w:tcBorders>
              <w:top w:val="nil"/>
              <w:left w:val="nil"/>
              <w:bottom w:val="single" w:sz="8" w:space="0" w:color="5B9BD5"/>
              <w:right w:val="single" w:sz="8" w:space="0" w:color="5B9BD5"/>
            </w:tcBorders>
            <w:shd w:val="clear" w:color="000000" w:fill="DDEBF7"/>
            <w:noWrap/>
            <w:vAlign w:val="center"/>
            <w:hideMark/>
          </w:tcPr>
          <w:p w14:paraId="27D2F460"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8</w:t>
            </w:r>
          </w:p>
        </w:tc>
        <w:tc>
          <w:tcPr>
            <w:tcW w:w="1793" w:type="dxa"/>
            <w:tcBorders>
              <w:top w:val="nil"/>
              <w:left w:val="nil"/>
              <w:bottom w:val="single" w:sz="8" w:space="0" w:color="5B9BD5"/>
              <w:right w:val="single" w:sz="8" w:space="0" w:color="5B9BD5"/>
            </w:tcBorders>
            <w:shd w:val="clear" w:color="000000" w:fill="DDEBF7"/>
          </w:tcPr>
          <w:p w14:paraId="087BFC17"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13EB274A" w14:textId="1782C34B" w:rsidTr="00FF2F62">
        <w:trPr>
          <w:trHeight w:val="261"/>
          <w:jc w:val="center"/>
        </w:trPr>
        <w:tc>
          <w:tcPr>
            <w:tcW w:w="6499" w:type="dxa"/>
            <w:tcBorders>
              <w:top w:val="nil"/>
              <w:left w:val="single" w:sz="8" w:space="0" w:color="5B9BD5"/>
              <w:bottom w:val="nil"/>
              <w:right w:val="single" w:sz="8" w:space="0" w:color="5B9BD5"/>
            </w:tcBorders>
            <w:shd w:val="clear" w:color="auto" w:fill="auto"/>
            <w:vAlign w:val="center"/>
            <w:hideMark/>
          </w:tcPr>
          <w:p w14:paraId="094E111C"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Cuatro (4) carros manuales porta cilindros de GNV, según las siguientes características:</w:t>
            </w:r>
          </w:p>
        </w:tc>
        <w:tc>
          <w:tcPr>
            <w:tcW w:w="1793"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12F31EA4"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8</w:t>
            </w:r>
          </w:p>
        </w:tc>
        <w:tc>
          <w:tcPr>
            <w:tcW w:w="1793" w:type="dxa"/>
            <w:tcBorders>
              <w:top w:val="nil"/>
              <w:left w:val="single" w:sz="8" w:space="0" w:color="5B9BD5"/>
              <w:bottom w:val="single" w:sz="8" w:space="0" w:color="5B9BD5"/>
              <w:right w:val="single" w:sz="8" w:space="0" w:color="5B9BD5"/>
            </w:tcBorders>
          </w:tcPr>
          <w:p w14:paraId="0E8ACBEC"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418DED43" w14:textId="7DBDCEA2" w:rsidTr="00FF2F62">
        <w:trPr>
          <w:trHeight w:val="152"/>
          <w:jc w:val="center"/>
        </w:trPr>
        <w:tc>
          <w:tcPr>
            <w:tcW w:w="6499" w:type="dxa"/>
            <w:tcBorders>
              <w:top w:val="nil"/>
              <w:left w:val="single" w:sz="8" w:space="0" w:color="5B9BD5"/>
              <w:bottom w:val="nil"/>
              <w:right w:val="single" w:sz="8" w:space="0" w:color="5B9BD5"/>
            </w:tcBorders>
            <w:shd w:val="clear" w:color="auto" w:fill="auto"/>
            <w:vAlign w:val="center"/>
            <w:hideMark/>
          </w:tcPr>
          <w:p w14:paraId="3F4EEDB7"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-Carga máxima de 200 Kg</w:t>
            </w:r>
          </w:p>
        </w:tc>
        <w:tc>
          <w:tcPr>
            <w:tcW w:w="1793" w:type="dxa"/>
            <w:vMerge/>
            <w:tcBorders>
              <w:top w:val="nil"/>
              <w:left w:val="single" w:sz="8" w:space="0" w:color="5B9BD5"/>
              <w:bottom w:val="single" w:sz="8" w:space="0" w:color="5B9BD5"/>
              <w:right w:val="single" w:sz="8" w:space="0" w:color="5B9BD5"/>
            </w:tcBorders>
            <w:vAlign w:val="center"/>
            <w:hideMark/>
          </w:tcPr>
          <w:p w14:paraId="52026949" w14:textId="77777777" w:rsidR="00FF2F62" w:rsidRPr="002D289A" w:rsidRDefault="00FF2F62" w:rsidP="00B036B2">
            <w:pPr>
              <w:rPr>
                <w:rFonts w:ascii="Verdana" w:hAnsi="Verdana" w:cs="Calibri"/>
                <w:color w:val="000000"/>
                <w:sz w:val="14"/>
                <w:szCs w:val="14"/>
                <w:lang w:val="es-BO" w:eastAsia="es-BO"/>
              </w:rPr>
            </w:pPr>
          </w:p>
        </w:tc>
        <w:tc>
          <w:tcPr>
            <w:tcW w:w="1793" w:type="dxa"/>
            <w:tcBorders>
              <w:top w:val="nil"/>
              <w:left w:val="single" w:sz="8" w:space="0" w:color="5B9BD5"/>
              <w:bottom w:val="single" w:sz="8" w:space="0" w:color="5B9BD5"/>
              <w:right w:val="single" w:sz="8" w:space="0" w:color="5B9BD5"/>
            </w:tcBorders>
          </w:tcPr>
          <w:p w14:paraId="75AD1C00"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3D6E02CC" w14:textId="0D1835A6" w:rsidTr="00FF2F62">
        <w:trPr>
          <w:trHeight w:val="152"/>
          <w:jc w:val="center"/>
        </w:trPr>
        <w:tc>
          <w:tcPr>
            <w:tcW w:w="6499" w:type="dxa"/>
            <w:tcBorders>
              <w:top w:val="nil"/>
              <w:left w:val="single" w:sz="8" w:space="0" w:color="5B9BD5"/>
              <w:bottom w:val="nil"/>
              <w:right w:val="single" w:sz="8" w:space="0" w:color="5B9BD5"/>
            </w:tcBorders>
            <w:shd w:val="clear" w:color="auto" w:fill="auto"/>
            <w:vAlign w:val="center"/>
            <w:hideMark/>
          </w:tcPr>
          <w:p w14:paraId="7CD3F1B6"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-Dispositivo de sujeción correspondiente</w:t>
            </w:r>
          </w:p>
        </w:tc>
        <w:tc>
          <w:tcPr>
            <w:tcW w:w="1793" w:type="dxa"/>
            <w:vMerge/>
            <w:tcBorders>
              <w:top w:val="nil"/>
              <w:left w:val="single" w:sz="8" w:space="0" w:color="5B9BD5"/>
              <w:bottom w:val="single" w:sz="8" w:space="0" w:color="5B9BD5"/>
              <w:right w:val="single" w:sz="8" w:space="0" w:color="5B9BD5"/>
            </w:tcBorders>
            <w:vAlign w:val="center"/>
            <w:hideMark/>
          </w:tcPr>
          <w:p w14:paraId="69ECD32B" w14:textId="77777777" w:rsidR="00FF2F62" w:rsidRPr="002D289A" w:rsidRDefault="00FF2F62" w:rsidP="00B036B2">
            <w:pPr>
              <w:rPr>
                <w:rFonts w:ascii="Verdana" w:hAnsi="Verdana" w:cs="Calibri"/>
                <w:color w:val="000000"/>
                <w:sz w:val="14"/>
                <w:szCs w:val="14"/>
                <w:lang w:val="es-BO" w:eastAsia="es-BO"/>
              </w:rPr>
            </w:pPr>
          </w:p>
        </w:tc>
        <w:tc>
          <w:tcPr>
            <w:tcW w:w="1793" w:type="dxa"/>
            <w:tcBorders>
              <w:top w:val="nil"/>
              <w:left w:val="single" w:sz="8" w:space="0" w:color="5B9BD5"/>
              <w:bottom w:val="single" w:sz="8" w:space="0" w:color="5B9BD5"/>
              <w:right w:val="single" w:sz="8" w:space="0" w:color="5B9BD5"/>
            </w:tcBorders>
          </w:tcPr>
          <w:p w14:paraId="74CEC857"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1CFD741C" w14:textId="3BE8A3CC" w:rsidTr="00FF2F62">
        <w:trPr>
          <w:trHeight w:val="261"/>
          <w:jc w:val="center"/>
        </w:trPr>
        <w:tc>
          <w:tcPr>
            <w:tcW w:w="6499" w:type="dxa"/>
            <w:tcBorders>
              <w:top w:val="nil"/>
              <w:left w:val="single" w:sz="8" w:space="0" w:color="5B9BD5"/>
              <w:bottom w:val="nil"/>
              <w:right w:val="single" w:sz="8" w:space="0" w:color="5B9BD5"/>
            </w:tcBorders>
            <w:shd w:val="clear" w:color="auto" w:fill="auto"/>
            <w:vAlign w:val="center"/>
            <w:hideMark/>
          </w:tcPr>
          <w:p w14:paraId="406E0E59"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 xml:space="preserve">-Estructura de acero carbono, diámetro 7/8” x 1.5 de espesor.  </w:t>
            </w:r>
          </w:p>
        </w:tc>
        <w:tc>
          <w:tcPr>
            <w:tcW w:w="1793" w:type="dxa"/>
            <w:vMerge/>
            <w:tcBorders>
              <w:top w:val="nil"/>
              <w:left w:val="single" w:sz="8" w:space="0" w:color="5B9BD5"/>
              <w:bottom w:val="single" w:sz="8" w:space="0" w:color="5B9BD5"/>
              <w:right w:val="single" w:sz="8" w:space="0" w:color="5B9BD5"/>
            </w:tcBorders>
            <w:vAlign w:val="center"/>
            <w:hideMark/>
          </w:tcPr>
          <w:p w14:paraId="592935B0" w14:textId="77777777" w:rsidR="00FF2F62" w:rsidRPr="002D289A" w:rsidRDefault="00FF2F62" w:rsidP="00B036B2">
            <w:pPr>
              <w:rPr>
                <w:rFonts w:ascii="Verdana" w:hAnsi="Verdana" w:cs="Calibri"/>
                <w:color w:val="000000"/>
                <w:sz w:val="14"/>
                <w:szCs w:val="14"/>
                <w:lang w:val="es-BO" w:eastAsia="es-BO"/>
              </w:rPr>
            </w:pPr>
          </w:p>
        </w:tc>
        <w:tc>
          <w:tcPr>
            <w:tcW w:w="1793" w:type="dxa"/>
            <w:tcBorders>
              <w:top w:val="nil"/>
              <w:left w:val="single" w:sz="8" w:space="0" w:color="5B9BD5"/>
              <w:bottom w:val="single" w:sz="8" w:space="0" w:color="5B9BD5"/>
              <w:right w:val="single" w:sz="8" w:space="0" w:color="5B9BD5"/>
            </w:tcBorders>
          </w:tcPr>
          <w:p w14:paraId="66E09C0E"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4F893771" w14:textId="51CFA1D9" w:rsidTr="00FF2F62">
        <w:trPr>
          <w:trHeight w:val="261"/>
          <w:jc w:val="center"/>
        </w:trPr>
        <w:tc>
          <w:tcPr>
            <w:tcW w:w="6499" w:type="dxa"/>
            <w:tcBorders>
              <w:top w:val="nil"/>
              <w:left w:val="single" w:sz="8" w:space="0" w:color="5B9BD5"/>
              <w:bottom w:val="nil"/>
              <w:right w:val="single" w:sz="8" w:space="0" w:color="5B9BD5"/>
            </w:tcBorders>
            <w:shd w:val="clear" w:color="auto" w:fill="auto"/>
            <w:vAlign w:val="center"/>
            <w:hideMark/>
          </w:tcPr>
          <w:p w14:paraId="425C217A"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-Dos Ruedas grandes 8”, llanta metal galvanizado, banda goma caucho</w:t>
            </w:r>
          </w:p>
        </w:tc>
        <w:tc>
          <w:tcPr>
            <w:tcW w:w="1793" w:type="dxa"/>
            <w:vMerge/>
            <w:tcBorders>
              <w:top w:val="nil"/>
              <w:left w:val="single" w:sz="8" w:space="0" w:color="5B9BD5"/>
              <w:bottom w:val="single" w:sz="8" w:space="0" w:color="5B9BD5"/>
              <w:right w:val="single" w:sz="8" w:space="0" w:color="5B9BD5"/>
            </w:tcBorders>
            <w:vAlign w:val="center"/>
            <w:hideMark/>
          </w:tcPr>
          <w:p w14:paraId="637D0DD9" w14:textId="77777777" w:rsidR="00FF2F62" w:rsidRPr="002D289A" w:rsidRDefault="00FF2F62" w:rsidP="00B036B2">
            <w:pPr>
              <w:rPr>
                <w:rFonts w:ascii="Verdana" w:hAnsi="Verdana" w:cs="Calibri"/>
                <w:color w:val="000000"/>
                <w:sz w:val="14"/>
                <w:szCs w:val="14"/>
                <w:lang w:val="es-BO" w:eastAsia="es-BO"/>
              </w:rPr>
            </w:pPr>
          </w:p>
        </w:tc>
        <w:tc>
          <w:tcPr>
            <w:tcW w:w="1793" w:type="dxa"/>
            <w:tcBorders>
              <w:top w:val="nil"/>
              <w:left w:val="single" w:sz="8" w:space="0" w:color="5B9BD5"/>
              <w:bottom w:val="single" w:sz="8" w:space="0" w:color="5B9BD5"/>
              <w:right w:val="single" w:sz="8" w:space="0" w:color="5B9BD5"/>
            </w:tcBorders>
          </w:tcPr>
          <w:p w14:paraId="2580D6BA"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0781E7F0" w14:textId="5ABA6FB1" w:rsidTr="00FF2F62">
        <w:trPr>
          <w:trHeight w:val="160"/>
          <w:jc w:val="center"/>
        </w:trPr>
        <w:tc>
          <w:tcPr>
            <w:tcW w:w="6499" w:type="dxa"/>
            <w:tcBorders>
              <w:top w:val="nil"/>
              <w:left w:val="single" w:sz="8" w:space="0" w:color="5B9BD5"/>
              <w:bottom w:val="single" w:sz="8" w:space="0" w:color="5B9BD5"/>
              <w:right w:val="single" w:sz="8" w:space="0" w:color="5B9BD5"/>
            </w:tcBorders>
            <w:shd w:val="clear" w:color="auto" w:fill="auto"/>
            <w:vAlign w:val="center"/>
            <w:hideMark/>
          </w:tcPr>
          <w:p w14:paraId="5E20BC52"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 xml:space="preserve">-Dos ruedas de 4” horquilla móvil con freno, banda goma caucho </w:t>
            </w:r>
          </w:p>
        </w:tc>
        <w:tc>
          <w:tcPr>
            <w:tcW w:w="1793" w:type="dxa"/>
            <w:vMerge/>
            <w:tcBorders>
              <w:top w:val="nil"/>
              <w:left w:val="single" w:sz="8" w:space="0" w:color="5B9BD5"/>
              <w:bottom w:val="single" w:sz="8" w:space="0" w:color="5B9BD5"/>
              <w:right w:val="single" w:sz="8" w:space="0" w:color="5B9BD5"/>
            </w:tcBorders>
            <w:vAlign w:val="center"/>
            <w:hideMark/>
          </w:tcPr>
          <w:p w14:paraId="28E58090" w14:textId="77777777" w:rsidR="00FF2F62" w:rsidRPr="002D289A" w:rsidRDefault="00FF2F62" w:rsidP="00B036B2">
            <w:pPr>
              <w:rPr>
                <w:rFonts w:ascii="Verdana" w:hAnsi="Verdana" w:cs="Calibri"/>
                <w:color w:val="000000"/>
                <w:sz w:val="14"/>
                <w:szCs w:val="14"/>
                <w:lang w:val="es-BO" w:eastAsia="es-BO"/>
              </w:rPr>
            </w:pPr>
          </w:p>
        </w:tc>
        <w:tc>
          <w:tcPr>
            <w:tcW w:w="1793" w:type="dxa"/>
            <w:tcBorders>
              <w:top w:val="nil"/>
              <w:left w:val="single" w:sz="8" w:space="0" w:color="5B9BD5"/>
              <w:bottom w:val="single" w:sz="8" w:space="0" w:color="5B9BD5"/>
              <w:right w:val="single" w:sz="8" w:space="0" w:color="5B9BD5"/>
            </w:tcBorders>
          </w:tcPr>
          <w:p w14:paraId="3D5BB623" w14:textId="77777777" w:rsidR="00FF2F62" w:rsidRPr="002D289A" w:rsidRDefault="00FF2F62" w:rsidP="00B036B2">
            <w:pPr>
              <w:rPr>
                <w:rFonts w:ascii="Verdana" w:hAnsi="Verdana" w:cs="Calibri"/>
                <w:color w:val="000000"/>
                <w:sz w:val="14"/>
                <w:szCs w:val="14"/>
                <w:lang w:val="es-BO" w:eastAsia="es-BO"/>
              </w:rPr>
            </w:pPr>
          </w:p>
        </w:tc>
      </w:tr>
    </w:tbl>
    <w:p w14:paraId="14B2E0F5" w14:textId="77777777" w:rsidR="00137110" w:rsidRPr="002D289A" w:rsidRDefault="00137110" w:rsidP="00EF34D2">
      <w:pPr>
        <w:tabs>
          <w:tab w:val="left" w:pos="6566"/>
        </w:tabs>
        <w:rPr>
          <w:rFonts w:ascii="Verdana" w:hAnsi="Verdana" w:cs="Arial"/>
          <w:b/>
          <w:sz w:val="18"/>
          <w:szCs w:val="18"/>
        </w:rPr>
      </w:pPr>
    </w:p>
    <w:p w14:paraId="457622FA" w14:textId="77777777" w:rsidR="00EF34D2" w:rsidRPr="002D289A" w:rsidRDefault="00EF34D2" w:rsidP="00EF34D2">
      <w:pPr>
        <w:tabs>
          <w:tab w:val="left" w:pos="6566"/>
        </w:tabs>
        <w:rPr>
          <w:rFonts w:ascii="Verdana" w:hAnsi="Verdana" w:cs="Arial"/>
          <w:b/>
          <w:sz w:val="18"/>
          <w:szCs w:val="18"/>
        </w:rPr>
      </w:pPr>
      <w:r w:rsidRPr="002D289A">
        <w:rPr>
          <w:rFonts w:ascii="Verdana" w:hAnsi="Verdana" w:cs="Arial"/>
          <w:b/>
          <w:sz w:val="18"/>
          <w:szCs w:val="18"/>
        </w:rPr>
        <w:tab/>
      </w:r>
    </w:p>
    <w:p w14:paraId="14D670BF" w14:textId="77777777" w:rsidR="00EF34D2" w:rsidRPr="002D289A" w:rsidRDefault="00EF34D2" w:rsidP="00EF34D2">
      <w:pPr>
        <w:jc w:val="both"/>
        <w:rPr>
          <w:rFonts w:ascii="Verdana" w:hAnsi="Verdana"/>
          <w:sz w:val="18"/>
          <w:szCs w:val="18"/>
        </w:rPr>
      </w:pPr>
      <w:r w:rsidRPr="002D289A">
        <w:rPr>
          <w:rFonts w:ascii="Verdana" w:hAnsi="Verdana"/>
          <w:sz w:val="18"/>
          <w:szCs w:val="18"/>
        </w:rPr>
        <w:t>Las condiciones adicionales ofertadas por el proponente serán calificadas de acuerdo al formulario     7-2 y lo mínimo que puede ofertar la empresa está en el rango de 15 puntos, para no ser descalificada.</w:t>
      </w:r>
    </w:p>
    <w:p w14:paraId="01B007D0" w14:textId="77777777" w:rsidR="00EF34D2" w:rsidRPr="002D289A" w:rsidRDefault="00EF34D2" w:rsidP="00EF34D2">
      <w:pPr>
        <w:jc w:val="both"/>
        <w:rPr>
          <w:rFonts w:ascii="Verdana" w:hAnsi="Verdana"/>
          <w:sz w:val="18"/>
          <w:szCs w:val="18"/>
        </w:rPr>
      </w:pPr>
    </w:p>
    <w:p w14:paraId="5928616C" w14:textId="77777777" w:rsidR="00EF34D2" w:rsidRPr="002D289A" w:rsidRDefault="00EF34D2" w:rsidP="00EF34D2">
      <w:pPr>
        <w:jc w:val="both"/>
        <w:rPr>
          <w:rFonts w:ascii="Verdana" w:hAnsi="Verdana"/>
          <w:sz w:val="18"/>
          <w:szCs w:val="18"/>
        </w:rPr>
      </w:pPr>
    </w:p>
    <w:p w14:paraId="7D2E422D" w14:textId="77777777" w:rsidR="00EF34D2" w:rsidRPr="002D289A" w:rsidRDefault="00EF34D2" w:rsidP="00EF34D2">
      <w:pPr>
        <w:jc w:val="both"/>
        <w:rPr>
          <w:rFonts w:ascii="Verdana" w:hAnsi="Verdana"/>
          <w:sz w:val="18"/>
          <w:szCs w:val="18"/>
        </w:rPr>
      </w:pPr>
    </w:p>
    <w:p w14:paraId="72ADB64D" w14:textId="77777777" w:rsidR="00EF34D2" w:rsidRPr="002D289A" w:rsidRDefault="00EF34D2" w:rsidP="00EF34D2">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0D378EDA" w14:textId="77777777" w:rsidR="00EF34D2" w:rsidRPr="002D289A" w:rsidRDefault="00EF34D2" w:rsidP="00EF34D2">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277003CF" w14:textId="77777777" w:rsidR="00EF34D2" w:rsidRPr="002D289A" w:rsidRDefault="00EF34D2" w:rsidP="00CC3F76">
      <w:pPr>
        <w:jc w:val="center"/>
        <w:rPr>
          <w:rFonts w:ascii="Verdana" w:hAnsi="Verdana" w:cs="Arial"/>
          <w:b/>
          <w:sz w:val="18"/>
          <w:szCs w:val="18"/>
        </w:rPr>
      </w:pPr>
    </w:p>
    <w:p w14:paraId="0F4EE209" w14:textId="77777777" w:rsidR="005C1816" w:rsidRPr="002D289A" w:rsidRDefault="005C1816" w:rsidP="005C1816">
      <w:pPr>
        <w:rPr>
          <w:rFonts w:ascii="Verdana" w:hAnsi="Verdana" w:cs="Arial"/>
          <w:b/>
          <w:sz w:val="18"/>
          <w:szCs w:val="18"/>
        </w:rPr>
      </w:pPr>
    </w:p>
    <w:p w14:paraId="3681D687" w14:textId="77777777" w:rsidR="00E239AD" w:rsidRPr="002D289A" w:rsidRDefault="00E239AD">
      <w:pPr>
        <w:rPr>
          <w:rFonts w:ascii="Verdana" w:hAnsi="Verdana" w:cs="Arial"/>
          <w:b/>
          <w:sz w:val="18"/>
          <w:szCs w:val="18"/>
        </w:rPr>
      </w:pPr>
      <w:r w:rsidRPr="002D289A">
        <w:rPr>
          <w:rFonts w:ascii="Verdana" w:hAnsi="Verdana" w:cs="Arial"/>
          <w:b/>
          <w:sz w:val="18"/>
          <w:szCs w:val="18"/>
        </w:rPr>
        <w:br w:type="page"/>
      </w:r>
    </w:p>
    <w:p w14:paraId="604231D5" w14:textId="5EF34A9A"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lastRenderedPageBreak/>
        <w:t>FORMULARIO 7-2</w:t>
      </w:r>
    </w:p>
    <w:p w14:paraId="667EABEB" w14:textId="77777777"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t>CONDICIONES ADICIONALES PARA LOS ITEMS</w:t>
      </w:r>
    </w:p>
    <w:p w14:paraId="249633A9" w14:textId="77777777"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t>(Debe ser elaborada para el ítem 3)</w:t>
      </w:r>
    </w:p>
    <w:p w14:paraId="31489357" w14:textId="77777777" w:rsidR="00EF34D2" w:rsidRPr="002D289A" w:rsidRDefault="00EF34D2" w:rsidP="00EF34D2">
      <w:pPr>
        <w:rPr>
          <w:rFonts w:ascii="Verdana" w:hAnsi="Verdana"/>
          <w:sz w:val="16"/>
          <w:szCs w:val="16"/>
          <w:lang w:val="es-ES_tradnl"/>
        </w:rPr>
      </w:pPr>
    </w:p>
    <w:p w14:paraId="48494C3E" w14:textId="476DBC14" w:rsidR="00EF34D2" w:rsidRPr="002D289A" w:rsidRDefault="00EF34D2" w:rsidP="00EF34D2">
      <w:pPr>
        <w:ind w:right="222"/>
        <w:jc w:val="both"/>
        <w:rPr>
          <w:rFonts w:ascii="Verdana" w:hAnsi="Verdana"/>
          <w:sz w:val="18"/>
          <w:szCs w:val="18"/>
          <w:lang w:val="es-ES_tradnl"/>
        </w:rPr>
      </w:pPr>
      <w:r w:rsidRPr="002D289A">
        <w:rPr>
          <w:rFonts w:ascii="Verdana" w:hAnsi="Verdana"/>
          <w:sz w:val="18"/>
          <w:szCs w:val="18"/>
          <w:lang w:val="es-ES_tradnl"/>
        </w:rPr>
        <w:t xml:space="preserve">El proponente podrá ofertar mejoras en su propuesta en beneficio de la EEC-GNV sin costo adicional, lo que incidirá en la calificación final de su propuesta cuya ponderación está en el orden de 35 puntos según lo establecido en el DBC, los bienes y/o servicios ofertados como condición adicional irán por cuenta del proveedor y no estarán exentos de la liberación de impuestos y deberán ser entregadas en un </w:t>
      </w:r>
      <w:r w:rsidRPr="002D289A">
        <w:rPr>
          <w:rFonts w:ascii="Verdana" w:hAnsi="Verdana"/>
          <w:b/>
          <w:sz w:val="18"/>
          <w:szCs w:val="18"/>
          <w:lang w:val="es-ES_tradnl"/>
        </w:rPr>
        <w:t xml:space="preserve">plazo máximo de 30 días calendario después del arribo de la </w:t>
      </w:r>
      <w:r w:rsidR="007C781F">
        <w:rPr>
          <w:rFonts w:ascii="Verdana" w:hAnsi="Verdana"/>
          <w:b/>
          <w:sz w:val="18"/>
          <w:szCs w:val="18"/>
          <w:lang w:val="es-ES_tradnl"/>
        </w:rPr>
        <w:t>4ta</w:t>
      </w:r>
      <w:r w:rsidRPr="002D289A">
        <w:rPr>
          <w:rFonts w:ascii="Verdana" w:hAnsi="Verdana"/>
          <w:b/>
          <w:sz w:val="18"/>
          <w:szCs w:val="18"/>
          <w:lang w:val="es-ES_tradnl"/>
        </w:rPr>
        <w:t xml:space="preserve"> entrega</w:t>
      </w:r>
      <w:r w:rsidRPr="002D289A">
        <w:rPr>
          <w:rFonts w:ascii="Verdana" w:hAnsi="Verdana"/>
          <w:sz w:val="18"/>
          <w:szCs w:val="18"/>
          <w:lang w:val="es-ES_tradnl"/>
        </w:rPr>
        <w:t>, asimismo el proponente adjudicado deberá presentar la documentación de internación al país y/o los precios unitarios de las condiciones adicionales (cuando corresponda).</w:t>
      </w:r>
    </w:p>
    <w:p w14:paraId="3EFEC5FC" w14:textId="77777777" w:rsidR="00EF34D2" w:rsidRPr="002D289A" w:rsidRDefault="00EF34D2" w:rsidP="00EF34D2">
      <w:pPr>
        <w:ind w:left="666"/>
        <w:jc w:val="both"/>
        <w:rPr>
          <w:rFonts w:ascii="Verdana" w:hAnsi="Verdana"/>
          <w:sz w:val="18"/>
          <w:szCs w:val="18"/>
          <w:lang w:val="es-ES_tradnl"/>
        </w:rPr>
      </w:pPr>
    </w:p>
    <w:p w14:paraId="4EFE17C2" w14:textId="77777777" w:rsidR="00EF34D2" w:rsidRPr="002D289A" w:rsidRDefault="00EF34D2" w:rsidP="00EF34D2">
      <w:pPr>
        <w:jc w:val="both"/>
        <w:rPr>
          <w:rFonts w:ascii="Verdana" w:hAnsi="Verdana"/>
          <w:sz w:val="18"/>
          <w:szCs w:val="18"/>
          <w:lang w:val="es-ES_tradnl"/>
        </w:rPr>
      </w:pPr>
      <w:r w:rsidRPr="002D289A">
        <w:rPr>
          <w:rFonts w:ascii="Verdana" w:hAnsi="Verdana"/>
          <w:sz w:val="18"/>
          <w:szCs w:val="18"/>
          <w:lang w:val="es-ES_tradnl"/>
        </w:rPr>
        <w:t>Estas mejoras están subdivididas en los siguientes parámetros:</w:t>
      </w:r>
    </w:p>
    <w:p w14:paraId="03B56E26" w14:textId="77777777" w:rsidR="00137110" w:rsidRPr="002D289A" w:rsidRDefault="00137110" w:rsidP="00EF34D2">
      <w:pPr>
        <w:tabs>
          <w:tab w:val="left" w:pos="6566"/>
        </w:tabs>
        <w:rPr>
          <w:rFonts w:ascii="Verdana" w:hAnsi="Verdana" w:cs="Arial"/>
          <w:b/>
          <w:sz w:val="18"/>
          <w:szCs w:val="18"/>
        </w:rPr>
      </w:pPr>
    </w:p>
    <w:tbl>
      <w:tblPr>
        <w:tblW w:w="10048" w:type="dxa"/>
        <w:jc w:val="center"/>
        <w:tblLayout w:type="fixed"/>
        <w:tblCellMar>
          <w:left w:w="70" w:type="dxa"/>
          <w:right w:w="70" w:type="dxa"/>
        </w:tblCellMar>
        <w:tblLook w:val="04A0" w:firstRow="1" w:lastRow="0" w:firstColumn="1" w:lastColumn="0" w:noHBand="0" w:noVBand="1"/>
      </w:tblPr>
      <w:tblGrid>
        <w:gridCol w:w="6646"/>
        <w:gridCol w:w="1701"/>
        <w:gridCol w:w="1701"/>
      </w:tblGrid>
      <w:tr w:rsidR="00FF2F62" w:rsidRPr="002D289A" w14:paraId="4E095F5C" w14:textId="4E02DD2C" w:rsidTr="00FF2F62">
        <w:trPr>
          <w:trHeight w:val="220"/>
          <w:jc w:val="center"/>
        </w:trPr>
        <w:tc>
          <w:tcPr>
            <w:tcW w:w="6646" w:type="dxa"/>
            <w:tcBorders>
              <w:top w:val="nil"/>
              <w:left w:val="single" w:sz="8" w:space="0" w:color="5B9BD5"/>
              <w:bottom w:val="single" w:sz="8" w:space="0" w:color="5B9BD5"/>
              <w:right w:val="single" w:sz="8" w:space="0" w:color="5B9BD5"/>
            </w:tcBorders>
            <w:shd w:val="clear" w:color="000000" w:fill="2E74B5"/>
            <w:vAlign w:val="center"/>
            <w:hideMark/>
          </w:tcPr>
          <w:p w14:paraId="3AC06A62" w14:textId="77777777" w:rsidR="00FF2F62" w:rsidRPr="002D289A" w:rsidRDefault="00FF2F62" w:rsidP="00FF2F62">
            <w:pPr>
              <w:jc w:val="center"/>
              <w:rPr>
                <w:rFonts w:ascii="Verdana" w:hAnsi="Verdana" w:cs="Calibri"/>
                <w:b/>
                <w:bCs/>
                <w:color w:val="FFFFFF"/>
                <w:sz w:val="14"/>
                <w:szCs w:val="14"/>
                <w:lang w:val="es-BO" w:eastAsia="es-BO"/>
              </w:rPr>
            </w:pPr>
            <w:r w:rsidRPr="002D289A">
              <w:br w:type="page"/>
            </w:r>
            <w:r w:rsidRPr="002D289A">
              <w:rPr>
                <w:rFonts w:ascii="Verdana" w:hAnsi="Verdana" w:cs="Calibri"/>
                <w:b/>
                <w:bCs/>
                <w:color w:val="FFFFFF"/>
                <w:sz w:val="14"/>
                <w:szCs w:val="14"/>
                <w:lang w:val="es-BO" w:eastAsia="es-BO"/>
              </w:rPr>
              <w:t>ITEM 3 – 60 LITROS CORTO</w:t>
            </w:r>
          </w:p>
        </w:tc>
        <w:tc>
          <w:tcPr>
            <w:tcW w:w="1701" w:type="dxa"/>
            <w:tcBorders>
              <w:top w:val="nil"/>
              <w:left w:val="nil"/>
              <w:bottom w:val="single" w:sz="8" w:space="0" w:color="5B9BD5"/>
              <w:right w:val="single" w:sz="8" w:space="0" w:color="5B9BD5"/>
            </w:tcBorders>
            <w:shd w:val="clear" w:color="000000" w:fill="2E74B5"/>
            <w:noWrap/>
            <w:vAlign w:val="center"/>
            <w:hideMark/>
          </w:tcPr>
          <w:p w14:paraId="02BDFFC2" w14:textId="77777777"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Calibri"/>
                <w:b/>
                <w:bCs/>
                <w:color w:val="FFFFFF"/>
                <w:sz w:val="14"/>
                <w:szCs w:val="14"/>
                <w:lang w:val="es-BO" w:eastAsia="es-BO"/>
              </w:rPr>
              <w:t>Puntaje Total 35</w:t>
            </w:r>
          </w:p>
        </w:tc>
        <w:tc>
          <w:tcPr>
            <w:tcW w:w="1701" w:type="dxa"/>
            <w:tcBorders>
              <w:top w:val="nil"/>
              <w:left w:val="nil"/>
              <w:bottom w:val="single" w:sz="8" w:space="0" w:color="5B9BD5"/>
              <w:right w:val="single" w:sz="8" w:space="0" w:color="5B9BD5"/>
            </w:tcBorders>
            <w:shd w:val="clear" w:color="000000" w:fill="2E74B5"/>
          </w:tcPr>
          <w:p w14:paraId="5EEBB68D" w14:textId="0725B15E"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Arial"/>
                <w:b/>
                <w:color w:val="FFFFFF"/>
                <w:sz w:val="14"/>
                <w:szCs w:val="16"/>
              </w:rPr>
              <w:t>Condiciones Adicionales  Propuestas por el Proponente</w:t>
            </w:r>
          </w:p>
        </w:tc>
      </w:tr>
      <w:tr w:rsidR="00FF2F62" w:rsidRPr="002D289A" w14:paraId="04C146B6" w14:textId="13C729B3" w:rsidTr="00B036B2">
        <w:trPr>
          <w:trHeight w:val="220"/>
          <w:jc w:val="center"/>
        </w:trPr>
        <w:tc>
          <w:tcPr>
            <w:tcW w:w="6646" w:type="dxa"/>
            <w:tcBorders>
              <w:top w:val="nil"/>
              <w:left w:val="single" w:sz="8" w:space="0" w:color="5B9BD5"/>
              <w:bottom w:val="single" w:sz="8" w:space="0" w:color="5B9BD5"/>
              <w:right w:val="single" w:sz="8" w:space="0" w:color="5B9BD5"/>
            </w:tcBorders>
            <w:shd w:val="clear" w:color="000000" w:fill="DDEBF7"/>
            <w:vAlign w:val="center"/>
            <w:hideMark/>
          </w:tcPr>
          <w:p w14:paraId="589C3ADE"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 xml:space="preserve">A.    PROCESO DE FABRICACIÓN                              </w:t>
            </w:r>
          </w:p>
        </w:tc>
        <w:tc>
          <w:tcPr>
            <w:tcW w:w="1701" w:type="dxa"/>
            <w:tcBorders>
              <w:top w:val="nil"/>
              <w:left w:val="nil"/>
              <w:bottom w:val="single" w:sz="8" w:space="0" w:color="5B9BD5"/>
              <w:right w:val="single" w:sz="8" w:space="0" w:color="5B9BD5"/>
            </w:tcBorders>
            <w:shd w:val="clear" w:color="000000" w:fill="DDEBF7"/>
            <w:noWrap/>
            <w:vAlign w:val="center"/>
            <w:hideMark/>
          </w:tcPr>
          <w:p w14:paraId="7C8B3D72" w14:textId="77777777" w:rsidR="00FF2F62" w:rsidRPr="002D289A" w:rsidRDefault="00FF2F62" w:rsidP="00FF2F6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6</w:t>
            </w:r>
          </w:p>
        </w:tc>
        <w:tc>
          <w:tcPr>
            <w:tcW w:w="1701" w:type="dxa"/>
            <w:tcBorders>
              <w:top w:val="nil"/>
              <w:left w:val="nil"/>
              <w:bottom w:val="single" w:sz="8" w:space="0" w:color="5B9BD5"/>
              <w:right w:val="single" w:sz="8" w:space="0" w:color="5B9BD5"/>
            </w:tcBorders>
            <w:shd w:val="clear" w:color="000000" w:fill="DDEBF7"/>
            <w:vAlign w:val="center"/>
          </w:tcPr>
          <w:p w14:paraId="5A976FC6" w14:textId="4C12235D" w:rsidR="00FF2F62" w:rsidRPr="002D289A" w:rsidRDefault="00FF2F62" w:rsidP="00FF2F62">
            <w:pPr>
              <w:jc w:val="center"/>
              <w:rPr>
                <w:rFonts w:ascii="Verdana" w:hAnsi="Verdana" w:cs="Calibri"/>
                <w:b/>
                <w:bCs/>
                <w:color w:val="000000"/>
                <w:sz w:val="14"/>
                <w:szCs w:val="14"/>
                <w:lang w:val="es-BO" w:eastAsia="es-BO"/>
              </w:rPr>
            </w:pPr>
            <w:r w:rsidRPr="002D289A">
              <w:rPr>
                <w:rFonts w:ascii="Bookman Old Style" w:hAnsi="Bookman Old Style" w:cs="Calibri"/>
                <w:b/>
                <w:sz w:val="16"/>
                <w:szCs w:val="16"/>
              </w:rPr>
              <w:t xml:space="preserve">(Describir a </w:t>
            </w:r>
            <w:r w:rsidRPr="002D289A">
              <w:rPr>
                <w:rFonts w:ascii="Bookman Old Style" w:hAnsi="Bookman Old Style" w:cs="Calibri"/>
                <w:b/>
                <w:bCs/>
                <w:sz w:val="16"/>
                <w:szCs w:val="16"/>
                <w:lang w:val="es-BO" w:eastAsia="es-BO"/>
              </w:rPr>
              <w:t>detalle</w:t>
            </w:r>
            <w:r w:rsidRPr="002D289A">
              <w:rPr>
                <w:rFonts w:ascii="Bookman Old Style" w:hAnsi="Bookman Old Style" w:cs="Calibri"/>
                <w:b/>
                <w:sz w:val="16"/>
                <w:szCs w:val="16"/>
              </w:rPr>
              <w:t xml:space="preserve"> la propuesta ofertada)</w:t>
            </w:r>
          </w:p>
        </w:tc>
      </w:tr>
      <w:tr w:rsidR="00FF2F62" w:rsidRPr="002D289A" w14:paraId="3D91247A" w14:textId="7EA7DE29" w:rsidTr="00FF2F62">
        <w:trPr>
          <w:trHeight w:val="220"/>
          <w:jc w:val="center"/>
        </w:trPr>
        <w:tc>
          <w:tcPr>
            <w:tcW w:w="6646" w:type="dxa"/>
            <w:tcBorders>
              <w:top w:val="nil"/>
              <w:left w:val="single" w:sz="8" w:space="0" w:color="5B9BD5"/>
              <w:bottom w:val="single" w:sz="8" w:space="0" w:color="5B9BD5"/>
              <w:right w:val="single" w:sz="8" w:space="0" w:color="5B9BD5"/>
            </w:tcBorders>
            <w:shd w:val="clear" w:color="auto" w:fill="auto"/>
            <w:vAlign w:val="center"/>
            <w:hideMark/>
          </w:tcPr>
          <w:p w14:paraId="05C2772F"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plancha o barra/</w:t>
            </w:r>
            <w:proofErr w:type="spellStart"/>
            <w:r w:rsidRPr="002D289A">
              <w:rPr>
                <w:rFonts w:ascii="Verdana" w:hAnsi="Verdana" w:cs="Calibri"/>
                <w:color w:val="000000"/>
                <w:sz w:val="14"/>
                <w:szCs w:val="14"/>
                <w:lang w:val="es-BO" w:eastAsia="es-BO"/>
              </w:rPr>
              <w:t>billet</w:t>
            </w:r>
            <w:proofErr w:type="spellEnd"/>
          </w:p>
        </w:tc>
        <w:tc>
          <w:tcPr>
            <w:tcW w:w="1701" w:type="dxa"/>
            <w:tcBorders>
              <w:top w:val="nil"/>
              <w:left w:val="nil"/>
              <w:bottom w:val="single" w:sz="8" w:space="0" w:color="5B9BD5"/>
              <w:right w:val="single" w:sz="8" w:space="0" w:color="5B9BD5"/>
            </w:tcBorders>
            <w:shd w:val="clear" w:color="auto" w:fill="auto"/>
            <w:noWrap/>
            <w:vAlign w:val="center"/>
            <w:hideMark/>
          </w:tcPr>
          <w:p w14:paraId="1062E8FE"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6</w:t>
            </w:r>
          </w:p>
        </w:tc>
        <w:tc>
          <w:tcPr>
            <w:tcW w:w="1701" w:type="dxa"/>
            <w:tcBorders>
              <w:top w:val="nil"/>
              <w:left w:val="nil"/>
              <w:bottom w:val="single" w:sz="8" w:space="0" w:color="5B9BD5"/>
              <w:right w:val="single" w:sz="8" w:space="0" w:color="5B9BD5"/>
            </w:tcBorders>
          </w:tcPr>
          <w:p w14:paraId="0902C5EE"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4ACFD943" w14:textId="4A6FF8D4" w:rsidTr="00FF2F62">
        <w:trPr>
          <w:trHeight w:val="220"/>
          <w:jc w:val="center"/>
        </w:trPr>
        <w:tc>
          <w:tcPr>
            <w:tcW w:w="6646" w:type="dxa"/>
            <w:tcBorders>
              <w:top w:val="nil"/>
              <w:left w:val="single" w:sz="8" w:space="0" w:color="5B9BD5"/>
              <w:bottom w:val="single" w:sz="8" w:space="0" w:color="5B9BD5"/>
              <w:right w:val="single" w:sz="8" w:space="0" w:color="5B9BD5"/>
            </w:tcBorders>
            <w:shd w:val="clear" w:color="auto" w:fill="auto"/>
            <w:vAlign w:val="center"/>
            <w:hideMark/>
          </w:tcPr>
          <w:p w14:paraId="04312BC0"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Tubo</w:t>
            </w:r>
          </w:p>
        </w:tc>
        <w:tc>
          <w:tcPr>
            <w:tcW w:w="1701" w:type="dxa"/>
            <w:tcBorders>
              <w:top w:val="nil"/>
              <w:left w:val="nil"/>
              <w:bottom w:val="single" w:sz="8" w:space="0" w:color="5B9BD5"/>
              <w:right w:val="single" w:sz="8" w:space="0" w:color="5B9BD5"/>
            </w:tcBorders>
            <w:shd w:val="clear" w:color="auto" w:fill="auto"/>
            <w:noWrap/>
            <w:vAlign w:val="center"/>
            <w:hideMark/>
          </w:tcPr>
          <w:p w14:paraId="6D68068A"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5</w:t>
            </w:r>
          </w:p>
        </w:tc>
        <w:tc>
          <w:tcPr>
            <w:tcW w:w="1701" w:type="dxa"/>
            <w:tcBorders>
              <w:top w:val="nil"/>
              <w:left w:val="nil"/>
              <w:bottom w:val="single" w:sz="8" w:space="0" w:color="5B9BD5"/>
              <w:right w:val="single" w:sz="8" w:space="0" w:color="5B9BD5"/>
            </w:tcBorders>
          </w:tcPr>
          <w:p w14:paraId="44A9ADCA"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2895B4C0" w14:textId="3C7CF0E1" w:rsidTr="00FF2F62">
        <w:trPr>
          <w:trHeight w:val="54"/>
          <w:jc w:val="center"/>
        </w:trPr>
        <w:tc>
          <w:tcPr>
            <w:tcW w:w="6646" w:type="dxa"/>
            <w:tcBorders>
              <w:top w:val="nil"/>
              <w:left w:val="single" w:sz="8" w:space="0" w:color="5B9BD5"/>
              <w:bottom w:val="single" w:sz="8" w:space="0" w:color="5B9BD5"/>
              <w:right w:val="single" w:sz="8" w:space="0" w:color="5B9BD5"/>
            </w:tcBorders>
            <w:shd w:val="clear" w:color="000000" w:fill="DDEBF7"/>
            <w:vAlign w:val="center"/>
            <w:hideMark/>
          </w:tcPr>
          <w:p w14:paraId="22CEC65E"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B.    ENTREGA ANTICIPADA</w:t>
            </w:r>
          </w:p>
        </w:tc>
        <w:tc>
          <w:tcPr>
            <w:tcW w:w="1701" w:type="dxa"/>
            <w:tcBorders>
              <w:top w:val="nil"/>
              <w:left w:val="nil"/>
              <w:bottom w:val="single" w:sz="8" w:space="0" w:color="5B9BD5"/>
              <w:right w:val="single" w:sz="8" w:space="0" w:color="5B9BD5"/>
            </w:tcBorders>
            <w:shd w:val="clear" w:color="000000" w:fill="DDEBF7"/>
            <w:noWrap/>
            <w:vAlign w:val="center"/>
            <w:hideMark/>
          </w:tcPr>
          <w:p w14:paraId="719CD49E"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10</w:t>
            </w:r>
          </w:p>
        </w:tc>
        <w:tc>
          <w:tcPr>
            <w:tcW w:w="1701" w:type="dxa"/>
            <w:tcBorders>
              <w:top w:val="nil"/>
              <w:left w:val="nil"/>
              <w:bottom w:val="single" w:sz="8" w:space="0" w:color="5B9BD5"/>
              <w:right w:val="single" w:sz="8" w:space="0" w:color="5B9BD5"/>
            </w:tcBorders>
            <w:shd w:val="clear" w:color="000000" w:fill="DDEBF7"/>
          </w:tcPr>
          <w:p w14:paraId="2031C10E"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7A33EEA2" w14:textId="2FC7FD58" w:rsidTr="00FF2F62">
        <w:trPr>
          <w:trHeight w:val="54"/>
          <w:jc w:val="center"/>
        </w:trPr>
        <w:tc>
          <w:tcPr>
            <w:tcW w:w="6646" w:type="dxa"/>
            <w:tcBorders>
              <w:top w:val="nil"/>
              <w:left w:val="single" w:sz="8" w:space="0" w:color="5B9BD5"/>
              <w:bottom w:val="single" w:sz="8" w:space="0" w:color="5B9BD5"/>
              <w:right w:val="single" w:sz="8" w:space="0" w:color="5B9BD5"/>
            </w:tcBorders>
            <w:shd w:val="clear" w:color="auto" w:fill="auto"/>
            <w:vAlign w:val="center"/>
          </w:tcPr>
          <w:p w14:paraId="1243ED43"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Calificación ponderada en función a 30 días antes del tiempo establecido en la primera entrega:</w:t>
            </w:r>
          </w:p>
          <w:p w14:paraId="52F1F011" w14:textId="77777777" w:rsidR="00FF2F62" w:rsidRPr="002D289A" w:rsidRDefault="00FF2F62" w:rsidP="00B036B2">
            <w:pPr>
              <w:rPr>
                <w:rFonts w:ascii="Verdana" w:hAnsi="Verdana" w:cs="Calibri"/>
                <w:sz w:val="14"/>
                <w:szCs w:val="14"/>
                <w:lang w:val="es-BO" w:eastAsia="es-BO"/>
              </w:rPr>
            </w:pPr>
          </w:p>
          <w:p w14:paraId="26939604"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PR=Propuesta (entre 0 y 30 días)</w:t>
            </w:r>
          </w:p>
          <w:p w14:paraId="06EEE921" w14:textId="77777777" w:rsidR="00FF2F62" w:rsidRPr="002D289A" w:rsidRDefault="00FF2F62" w:rsidP="00B036B2">
            <w:pPr>
              <w:rPr>
                <w:rFonts w:ascii="Verdana" w:hAnsi="Verdana" w:cs="Calibri"/>
                <w:sz w:val="14"/>
                <w:szCs w:val="14"/>
                <w:lang w:val="es-BO" w:eastAsia="es-BO"/>
              </w:rPr>
            </w:pPr>
          </w:p>
          <w:p w14:paraId="16724A04"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PUNTAJE=(PR*2/30)+8</w:t>
            </w:r>
          </w:p>
          <w:p w14:paraId="398E49AE" w14:textId="77777777" w:rsidR="00FF2F62" w:rsidRPr="002D289A" w:rsidRDefault="00FF2F62" w:rsidP="00B036B2">
            <w:pPr>
              <w:rPr>
                <w:rFonts w:ascii="Verdana" w:hAnsi="Verdana"/>
                <w:sz w:val="14"/>
                <w:szCs w:val="14"/>
              </w:rPr>
            </w:pPr>
          </w:p>
          <w:p w14:paraId="22AD63F7"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sz w:val="14"/>
                <w:szCs w:val="14"/>
                <w:lang w:val="es-BO" w:eastAsia="es-BO"/>
              </w:rPr>
              <w:t>PUNTAJE MINIMO = 8</w:t>
            </w:r>
          </w:p>
        </w:tc>
        <w:tc>
          <w:tcPr>
            <w:tcW w:w="1701" w:type="dxa"/>
            <w:tcBorders>
              <w:top w:val="nil"/>
              <w:left w:val="nil"/>
              <w:bottom w:val="single" w:sz="8" w:space="0" w:color="5B9BD5"/>
              <w:right w:val="single" w:sz="8" w:space="0" w:color="5B9BD5"/>
            </w:tcBorders>
            <w:shd w:val="clear" w:color="auto" w:fill="auto"/>
            <w:noWrap/>
            <w:vAlign w:val="center"/>
          </w:tcPr>
          <w:p w14:paraId="70E0C6B5"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10</w:t>
            </w:r>
          </w:p>
        </w:tc>
        <w:tc>
          <w:tcPr>
            <w:tcW w:w="1701" w:type="dxa"/>
            <w:tcBorders>
              <w:top w:val="nil"/>
              <w:left w:val="nil"/>
              <w:bottom w:val="single" w:sz="8" w:space="0" w:color="5B9BD5"/>
              <w:right w:val="single" w:sz="8" w:space="0" w:color="5B9BD5"/>
            </w:tcBorders>
          </w:tcPr>
          <w:p w14:paraId="264EE8D8"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6CB63E63" w14:textId="3C477212" w:rsidTr="00FF2F62">
        <w:trPr>
          <w:trHeight w:val="54"/>
          <w:jc w:val="center"/>
        </w:trPr>
        <w:tc>
          <w:tcPr>
            <w:tcW w:w="6646" w:type="dxa"/>
            <w:tcBorders>
              <w:top w:val="nil"/>
              <w:left w:val="single" w:sz="8" w:space="0" w:color="5B9BD5"/>
              <w:bottom w:val="single" w:sz="8" w:space="0" w:color="5B9BD5"/>
              <w:right w:val="single" w:sz="8" w:space="0" w:color="5B9BD5"/>
            </w:tcBorders>
            <w:shd w:val="clear" w:color="000000" w:fill="DDEBF7"/>
            <w:vAlign w:val="center"/>
          </w:tcPr>
          <w:p w14:paraId="3556B7CF"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C.    TRANSPORTE DE LOS BIENES SIN COSTO PARA LA EEC-GNV</w:t>
            </w:r>
          </w:p>
        </w:tc>
        <w:tc>
          <w:tcPr>
            <w:tcW w:w="1701" w:type="dxa"/>
            <w:tcBorders>
              <w:top w:val="nil"/>
              <w:left w:val="nil"/>
              <w:bottom w:val="single" w:sz="8" w:space="0" w:color="5B9BD5"/>
              <w:right w:val="single" w:sz="8" w:space="0" w:color="5B9BD5"/>
            </w:tcBorders>
            <w:shd w:val="clear" w:color="000000" w:fill="DDEBF7"/>
            <w:noWrap/>
            <w:vAlign w:val="center"/>
          </w:tcPr>
          <w:p w14:paraId="5AD65CE2"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9</w:t>
            </w:r>
          </w:p>
        </w:tc>
        <w:tc>
          <w:tcPr>
            <w:tcW w:w="1701" w:type="dxa"/>
            <w:tcBorders>
              <w:top w:val="nil"/>
              <w:left w:val="nil"/>
              <w:bottom w:val="single" w:sz="8" w:space="0" w:color="5B9BD5"/>
              <w:right w:val="single" w:sz="8" w:space="0" w:color="5B9BD5"/>
            </w:tcBorders>
            <w:shd w:val="clear" w:color="000000" w:fill="DDEBF7"/>
          </w:tcPr>
          <w:p w14:paraId="1BF000F2"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39B0AEC1" w14:textId="616106AC" w:rsidTr="00FF2F62">
        <w:trPr>
          <w:trHeight w:val="491"/>
          <w:jc w:val="center"/>
        </w:trPr>
        <w:tc>
          <w:tcPr>
            <w:tcW w:w="6646" w:type="dxa"/>
            <w:tcBorders>
              <w:top w:val="nil"/>
              <w:left w:val="single" w:sz="8" w:space="0" w:color="5B9BD5"/>
              <w:bottom w:val="nil"/>
              <w:right w:val="single" w:sz="8" w:space="0" w:color="5B9BD5"/>
            </w:tcBorders>
            <w:shd w:val="clear" w:color="auto" w:fill="auto"/>
            <w:vAlign w:val="center"/>
            <w:hideMark/>
          </w:tcPr>
          <w:p w14:paraId="26845893"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Transporte, carguío, des carguío y acomodo del 100% de los cilindros adjudicados del recinto Aduanero a los Almacenes de la EEC-GNV, es decir de las Aduanas interiores de La Paz, Cochabamba y Santa Cruz, a los almacenes en las mismas ciudades.</w:t>
            </w:r>
          </w:p>
        </w:tc>
        <w:tc>
          <w:tcPr>
            <w:tcW w:w="1701"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3E46B593"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9</w:t>
            </w:r>
          </w:p>
        </w:tc>
        <w:tc>
          <w:tcPr>
            <w:tcW w:w="1701" w:type="dxa"/>
            <w:tcBorders>
              <w:top w:val="nil"/>
              <w:left w:val="single" w:sz="8" w:space="0" w:color="5B9BD5"/>
              <w:bottom w:val="single" w:sz="8" w:space="0" w:color="5B9BD5"/>
              <w:right w:val="single" w:sz="8" w:space="0" w:color="5B9BD5"/>
            </w:tcBorders>
          </w:tcPr>
          <w:p w14:paraId="6249EE9E"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3D4328AC" w14:textId="49540016" w:rsidTr="00FF2F62">
        <w:trPr>
          <w:trHeight w:val="54"/>
          <w:jc w:val="center"/>
        </w:trPr>
        <w:tc>
          <w:tcPr>
            <w:tcW w:w="6646" w:type="dxa"/>
            <w:tcBorders>
              <w:top w:val="nil"/>
              <w:left w:val="single" w:sz="8" w:space="0" w:color="5B9BD5"/>
              <w:bottom w:val="nil"/>
              <w:right w:val="single" w:sz="8" w:space="0" w:color="5B9BD5"/>
            </w:tcBorders>
            <w:shd w:val="clear" w:color="auto" w:fill="auto"/>
            <w:vAlign w:val="center"/>
            <w:hideMark/>
          </w:tcPr>
          <w:p w14:paraId="4A2D0099"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Ejemplo. - De Aduana Interior Santa Cruz a Almacén Regional Santa Cruz</w:t>
            </w:r>
          </w:p>
        </w:tc>
        <w:tc>
          <w:tcPr>
            <w:tcW w:w="1701" w:type="dxa"/>
            <w:vMerge/>
            <w:tcBorders>
              <w:top w:val="nil"/>
              <w:left w:val="single" w:sz="8" w:space="0" w:color="5B9BD5"/>
              <w:bottom w:val="single" w:sz="8" w:space="0" w:color="5B9BD5"/>
              <w:right w:val="single" w:sz="8" w:space="0" w:color="5B9BD5"/>
            </w:tcBorders>
            <w:vAlign w:val="center"/>
            <w:hideMark/>
          </w:tcPr>
          <w:p w14:paraId="3B7CC94B" w14:textId="77777777" w:rsidR="00FF2F62" w:rsidRPr="002D289A" w:rsidRDefault="00FF2F62" w:rsidP="00B036B2">
            <w:pPr>
              <w:rPr>
                <w:rFonts w:ascii="Verdana" w:hAnsi="Verdana" w:cs="Calibri"/>
                <w:color w:val="000000"/>
                <w:sz w:val="14"/>
                <w:szCs w:val="14"/>
                <w:lang w:val="es-BO" w:eastAsia="es-BO"/>
              </w:rPr>
            </w:pPr>
          </w:p>
        </w:tc>
        <w:tc>
          <w:tcPr>
            <w:tcW w:w="1701" w:type="dxa"/>
            <w:tcBorders>
              <w:top w:val="nil"/>
              <w:left w:val="single" w:sz="8" w:space="0" w:color="5B9BD5"/>
              <w:bottom w:val="single" w:sz="8" w:space="0" w:color="5B9BD5"/>
              <w:right w:val="single" w:sz="8" w:space="0" w:color="5B9BD5"/>
            </w:tcBorders>
          </w:tcPr>
          <w:p w14:paraId="369419EB"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4EA49A18" w14:textId="6AB3229C" w:rsidTr="00FF2F62">
        <w:trPr>
          <w:trHeight w:val="54"/>
          <w:jc w:val="center"/>
        </w:trPr>
        <w:tc>
          <w:tcPr>
            <w:tcW w:w="6646" w:type="dxa"/>
            <w:tcBorders>
              <w:top w:val="nil"/>
              <w:left w:val="single" w:sz="8" w:space="0" w:color="5B9BD5"/>
              <w:bottom w:val="single" w:sz="8" w:space="0" w:color="5B9BD5"/>
              <w:right w:val="single" w:sz="8" w:space="0" w:color="5B9BD5"/>
            </w:tcBorders>
            <w:shd w:val="clear" w:color="auto" w:fill="auto"/>
            <w:vAlign w:val="center"/>
            <w:hideMark/>
          </w:tcPr>
          <w:p w14:paraId="547C33F0"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 El trámite de nacionalización será gestionado por la EEC-GNV</w:t>
            </w:r>
          </w:p>
        </w:tc>
        <w:tc>
          <w:tcPr>
            <w:tcW w:w="1701" w:type="dxa"/>
            <w:vMerge/>
            <w:tcBorders>
              <w:top w:val="nil"/>
              <w:left w:val="single" w:sz="8" w:space="0" w:color="5B9BD5"/>
              <w:bottom w:val="single" w:sz="8" w:space="0" w:color="5B9BD5"/>
              <w:right w:val="single" w:sz="8" w:space="0" w:color="5B9BD5"/>
            </w:tcBorders>
            <w:vAlign w:val="center"/>
            <w:hideMark/>
          </w:tcPr>
          <w:p w14:paraId="3BE155C7" w14:textId="77777777" w:rsidR="00FF2F62" w:rsidRPr="002D289A" w:rsidRDefault="00FF2F62" w:rsidP="00B036B2">
            <w:pPr>
              <w:rPr>
                <w:rFonts w:ascii="Verdana" w:hAnsi="Verdana" w:cs="Calibri"/>
                <w:color w:val="000000"/>
                <w:sz w:val="14"/>
                <w:szCs w:val="14"/>
                <w:lang w:val="es-BO" w:eastAsia="es-BO"/>
              </w:rPr>
            </w:pPr>
          </w:p>
        </w:tc>
        <w:tc>
          <w:tcPr>
            <w:tcW w:w="1701" w:type="dxa"/>
            <w:tcBorders>
              <w:top w:val="nil"/>
              <w:left w:val="single" w:sz="8" w:space="0" w:color="5B9BD5"/>
              <w:bottom w:val="single" w:sz="8" w:space="0" w:color="5B9BD5"/>
              <w:right w:val="single" w:sz="8" w:space="0" w:color="5B9BD5"/>
            </w:tcBorders>
          </w:tcPr>
          <w:p w14:paraId="7543BD7E"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133EC059" w14:textId="42C99085" w:rsidTr="00FF2F62">
        <w:trPr>
          <w:trHeight w:val="54"/>
          <w:jc w:val="center"/>
        </w:trPr>
        <w:tc>
          <w:tcPr>
            <w:tcW w:w="6646" w:type="dxa"/>
            <w:tcBorders>
              <w:top w:val="nil"/>
              <w:left w:val="single" w:sz="8" w:space="0" w:color="5B9BD5"/>
              <w:bottom w:val="single" w:sz="8" w:space="0" w:color="5B9BD5"/>
              <w:right w:val="single" w:sz="8" w:space="0" w:color="5B9BD5"/>
            </w:tcBorders>
            <w:shd w:val="clear" w:color="000000" w:fill="DDEBF7"/>
            <w:vAlign w:val="center"/>
            <w:hideMark/>
          </w:tcPr>
          <w:p w14:paraId="1BB86CA7"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D.    DETECTOR FUGA DE GAS</w:t>
            </w:r>
          </w:p>
        </w:tc>
        <w:tc>
          <w:tcPr>
            <w:tcW w:w="1701" w:type="dxa"/>
            <w:tcBorders>
              <w:top w:val="nil"/>
              <w:left w:val="nil"/>
              <w:bottom w:val="single" w:sz="8" w:space="0" w:color="5B9BD5"/>
              <w:right w:val="single" w:sz="8" w:space="0" w:color="5B9BD5"/>
            </w:tcBorders>
            <w:shd w:val="clear" w:color="000000" w:fill="DDEBF7"/>
            <w:noWrap/>
            <w:vAlign w:val="center"/>
            <w:hideMark/>
          </w:tcPr>
          <w:p w14:paraId="0D2D05A8"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10</w:t>
            </w:r>
          </w:p>
        </w:tc>
        <w:tc>
          <w:tcPr>
            <w:tcW w:w="1701" w:type="dxa"/>
            <w:tcBorders>
              <w:top w:val="nil"/>
              <w:left w:val="nil"/>
              <w:bottom w:val="single" w:sz="8" w:space="0" w:color="5B9BD5"/>
              <w:right w:val="single" w:sz="8" w:space="0" w:color="5B9BD5"/>
            </w:tcBorders>
            <w:shd w:val="clear" w:color="000000" w:fill="DDEBF7"/>
          </w:tcPr>
          <w:p w14:paraId="49BA20FF"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51951B0A" w14:textId="0490B8F2" w:rsidTr="00FF2F62">
        <w:trPr>
          <w:trHeight w:val="54"/>
          <w:jc w:val="center"/>
        </w:trPr>
        <w:tc>
          <w:tcPr>
            <w:tcW w:w="6646" w:type="dxa"/>
            <w:tcBorders>
              <w:top w:val="nil"/>
              <w:left w:val="single" w:sz="8" w:space="0" w:color="5B9BD5"/>
              <w:bottom w:val="single" w:sz="8" w:space="0" w:color="5B9BD5"/>
              <w:right w:val="single" w:sz="8" w:space="0" w:color="5B9BD5"/>
            </w:tcBorders>
            <w:shd w:val="clear" w:color="auto" w:fill="auto"/>
            <w:vAlign w:val="center"/>
          </w:tcPr>
          <w:p w14:paraId="6965C04A" w14:textId="77777777" w:rsidR="00FF2F62" w:rsidRPr="002D289A" w:rsidRDefault="00FF2F62" w:rsidP="00B036B2">
            <w:pP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Seis (6) detectores de fugas de gas universal portátil, para localizar fugas de gas (metano).</w:t>
            </w:r>
          </w:p>
          <w:p w14:paraId="7F8ECC4B" w14:textId="77777777" w:rsidR="00FF2F62" w:rsidRPr="002D289A" w:rsidRDefault="00FF2F62" w:rsidP="00B036B2">
            <w:pPr>
              <w:rPr>
                <w:rFonts w:ascii="Verdana" w:hAnsi="Verdana" w:cs="Calibri"/>
                <w:bCs/>
                <w:color w:val="000000"/>
                <w:sz w:val="14"/>
                <w:szCs w:val="14"/>
                <w:lang w:val="es-BO" w:eastAsia="es-BO"/>
              </w:rPr>
            </w:pPr>
          </w:p>
        </w:tc>
        <w:tc>
          <w:tcPr>
            <w:tcW w:w="1701" w:type="dxa"/>
            <w:tcBorders>
              <w:top w:val="nil"/>
              <w:left w:val="nil"/>
              <w:bottom w:val="single" w:sz="8" w:space="0" w:color="5B9BD5"/>
              <w:right w:val="single" w:sz="8" w:space="0" w:color="5B9BD5"/>
            </w:tcBorders>
            <w:shd w:val="clear" w:color="auto" w:fill="auto"/>
            <w:noWrap/>
            <w:vAlign w:val="center"/>
          </w:tcPr>
          <w:p w14:paraId="24404B4A"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10</w:t>
            </w:r>
          </w:p>
        </w:tc>
        <w:tc>
          <w:tcPr>
            <w:tcW w:w="1701" w:type="dxa"/>
            <w:tcBorders>
              <w:top w:val="nil"/>
              <w:left w:val="nil"/>
              <w:bottom w:val="single" w:sz="8" w:space="0" w:color="5B9BD5"/>
              <w:right w:val="single" w:sz="8" w:space="0" w:color="5B9BD5"/>
            </w:tcBorders>
          </w:tcPr>
          <w:p w14:paraId="3F13DB61" w14:textId="77777777" w:rsidR="00FF2F62" w:rsidRPr="002D289A" w:rsidRDefault="00FF2F62" w:rsidP="00B036B2">
            <w:pPr>
              <w:jc w:val="center"/>
              <w:rPr>
                <w:rFonts w:ascii="Verdana" w:hAnsi="Verdana" w:cs="Calibri"/>
                <w:b/>
                <w:bCs/>
                <w:color w:val="000000"/>
                <w:sz w:val="14"/>
                <w:szCs w:val="14"/>
                <w:lang w:val="es-BO" w:eastAsia="es-BO"/>
              </w:rPr>
            </w:pPr>
          </w:p>
        </w:tc>
      </w:tr>
    </w:tbl>
    <w:p w14:paraId="624F5F06" w14:textId="77777777" w:rsidR="00137110" w:rsidRPr="002D289A" w:rsidRDefault="00137110" w:rsidP="00EF34D2">
      <w:pPr>
        <w:tabs>
          <w:tab w:val="left" w:pos="6566"/>
        </w:tabs>
        <w:rPr>
          <w:rFonts w:ascii="Verdana" w:hAnsi="Verdana" w:cs="Arial"/>
          <w:b/>
          <w:sz w:val="18"/>
          <w:szCs w:val="18"/>
        </w:rPr>
      </w:pPr>
    </w:p>
    <w:p w14:paraId="04E244B2" w14:textId="77777777" w:rsidR="00EF34D2" w:rsidRPr="002D289A" w:rsidRDefault="00EF34D2" w:rsidP="00EF34D2">
      <w:pPr>
        <w:tabs>
          <w:tab w:val="left" w:pos="6566"/>
        </w:tabs>
        <w:rPr>
          <w:rFonts w:ascii="Verdana" w:hAnsi="Verdana" w:cs="Arial"/>
          <w:b/>
          <w:sz w:val="18"/>
          <w:szCs w:val="18"/>
        </w:rPr>
      </w:pPr>
      <w:r w:rsidRPr="002D289A">
        <w:rPr>
          <w:rFonts w:ascii="Verdana" w:hAnsi="Verdana" w:cs="Arial"/>
          <w:b/>
          <w:sz w:val="18"/>
          <w:szCs w:val="18"/>
        </w:rPr>
        <w:tab/>
      </w:r>
    </w:p>
    <w:p w14:paraId="6C92A5A0" w14:textId="77777777" w:rsidR="00EF34D2" w:rsidRPr="002D289A" w:rsidRDefault="00EF34D2" w:rsidP="00EF34D2">
      <w:pPr>
        <w:jc w:val="both"/>
        <w:rPr>
          <w:rFonts w:ascii="Verdana" w:hAnsi="Verdana"/>
          <w:sz w:val="18"/>
          <w:szCs w:val="18"/>
        </w:rPr>
      </w:pPr>
      <w:r w:rsidRPr="002D289A">
        <w:rPr>
          <w:rFonts w:ascii="Verdana" w:hAnsi="Verdana"/>
          <w:sz w:val="18"/>
          <w:szCs w:val="18"/>
        </w:rPr>
        <w:t>Las condiciones adicionales ofertadas por el proponente serán calificadas de acuerdo al formulario     7-2 y lo mínimo que puede ofertar la empresa está en el rango de 15 puntos, para no ser descalificada.</w:t>
      </w:r>
    </w:p>
    <w:p w14:paraId="50E8C9C2" w14:textId="77777777" w:rsidR="000D79DF" w:rsidRPr="002D289A" w:rsidRDefault="000D79DF" w:rsidP="00EF34D2">
      <w:pPr>
        <w:jc w:val="both"/>
        <w:rPr>
          <w:rFonts w:ascii="Verdana" w:hAnsi="Verdana"/>
          <w:sz w:val="18"/>
          <w:szCs w:val="18"/>
        </w:rPr>
      </w:pPr>
    </w:p>
    <w:p w14:paraId="0D910134" w14:textId="77777777" w:rsidR="00EF34D2" w:rsidRPr="002D289A" w:rsidRDefault="00EF34D2" w:rsidP="00EF34D2">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0EE7E6AF" w14:textId="77777777" w:rsidR="00EF34D2" w:rsidRPr="002D289A" w:rsidRDefault="00EF34D2" w:rsidP="000D79DF">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114E2B01" w14:textId="77777777" w:rsidR="00137110" w:rsidRPr="002D289A" w:rsidRDefault="00137110">
      <w:pPr>
        <w:rPr>
          <w:rFonts w:ascii="Verdana" w:hAnsi="Verdana" w:cs="Arial"/>
          <w:b/>
          <w:sz w:val="18"/>
          <w:szCs w:val="18"/>
        </w:rPr>
      </w:pPr>
      <w:r w:rsidRPr="002D289A">
        <w:rPr>
          <w:rFonts w:ascii="Verdana" w:hAnsi="Verdana" w:cs="Arial"/>
          <w:b/>
          <w:sz w:val="18"/>
          <w:szCs w:val="18"/>
        </w:rPr>
        <w:br w:type="page"/>
      </w:r>
    </w:p>
    <w:p w14:paraId="7189834A" w14:textId="0EF9696D"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lastRenderedPageBreak/>
        <w:t>FORMULARIO 7-2</w:t>
      </w:r>
    </w:p>
    <w:p w14:paraId="437EA52B" w14:textId="77777777"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t>CONDICIONES ADICIONALES PARA LOS ITEMS</w:t>
      </w:r>
    </w:p>
    <w:p w14:paraId="6C93430D" w14:textId="77777777"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t>(Debe ser elaborada para el ítem 4)</w:t>
      </w:r>
    </w:p>
    <w:p w14:paraId="68804128" w14:textId="77777777" w:rsidR="00EF34D2" w:rsidRPr="002D289A" w:rsidRDefault="00EF34D2" w:rsidP="00EF34D2">
      <w:pPr>
        <w:rPr>
          <w:rFonts w:ascii="Verdana" w:hAnsi="Verdana"/>
          <w:sz w:val="16"/>
          <w:szCs w:val="16"/>
          <w:lang w:val="es-ES_tradnl"/>
        </w:rPr>
      </w:pPr>
    </w:p>
    <w:p w14:paraId="1B508A0E" w14:textId="28A99B36" w:rsidR="00EF34D2" w:rsidRPr="002D289A" w:rsidRDefault="00EF34D2" w:rsidP="00EF34D2">
      <w:pPr>
        <w:ind w:right="222"/>
        <w:jc w:val="both"/>
        <w:rPr>
          <w:rFonts w:ascii="Verdana" w:hAnsi="Verdana"/>
          <w:sz w:val="18"/>
          <w:szCs w:val="18"/>
          <w:lang w:val="es-ES_tradnl"/>
        </w:rPr>
      </w:pPr>
      <w:r w:rsidRPr="002D289A">
        <w:rPr>
          <w:rFonts w:ascii="Verdana" w:hAnsi="Verdana"/>
          <w:sz w:val="18"/>
          <w:szCs w:val="18"/>
          <w:lang w:val="es-ES_tradnl"/>
        </w:rPr>
        <w:t xml:space="preserve">El proponente podrá ofertar mejoras en su propuesta en beneficio de la EEC-GNV sin costo adicional, lo que incidirá en la calificación final de su propuesta cuya ponderación está en el orden de 35 puntos según lo establecido en el DBC, los bienes y/o servicios ofertados como condición adicional irán por cuenta del proveedor y no estarán exentos de la liberación de impuestos y deberán ser entregadas en un </w:t>
      </w:r>
      <w:r w:rsidRPr="002D289A">
        <w:rPr>
          <w:rFonts w:ascii="Verdana" w:hAnsi="Verdana"/>
          <w:b/>
          <w:sz w:val="18"/>
          <w:szCs w:val="18"/>
          <w:lang w:val="es-ES_tradnl"/>
        </w:rPr>
        <w:t>plazo máximo de 30 días calendario después del arribo de la</w:t>
      </w:r>
      <w:r w:rsidR="004B4ED6" w:rsidRPr="002D289A">
        <w:rPr>
          <w:rFonts w:ascii="Verdana" w:hAnsi="Verdana"/>
          <w:b/>
          <w:sz w:val="18"/>
          <w:szCs w:val="18"/>
          <w:lang w:val="es-ES_tradnl"/>
        </w:rPr>
        <w:t xml:space="preserve"> </w:t>
      </w:r>
      <w:r w:rsidR="007C781F">
        <w:rPr>
          <w:rFonts w:ascii="Verdana" w:hAnsi="Verdana"/>
          <w:b/>
          <w:sz w:val="18"/>
          <w:szCs w:val="18"/>
          <w:lang w:val="es-ES_tradnl"/>
        </w:rPr>
        <w:t>4ta</w:t>
      </w:r>
      <w:r w:rsidRPr="002D289A">
        <w:rPr>
          <w:rFonts w:ascii="Verdana" w:hAnsi="Verdana"/>
          <w:b/>
          <w:sz w:val="18"/>
          <w:szCs w:val="18"/>
          <w:lang w:val="es-ES_tradnl"/>
        </w:rPr>
        <w:t xml:space="preserve"> entrega</w:t>
      </w:r>
      <w:r w:rsidRPr="002D289A">
        <w:rPr>
          <w:rFonts w:ascii="Verdana" w:hAnsi="Verdana"/>
          <w:sz w:val="18"/>
          <w:szCs w:val="18"/>
          <w:lang w:val="es-ES_tradnl"/>
        </w:rPr>
        <w:t>, asimismo el proponente adjudicado deberá presentar la documentación de internación al país y/o los precios unitarios de las condiciones adicionales (cuando corresponda).</w:t>
      </w:r>
    </w:p>
    <w:p w14:paraId="7BCCEB7C" w14:textId="77777777" w:rsidR="00EF34D2" w:rsidRPr="002D289A" w:rsidRDefault="00EF34D2" w:rsidP="00EF34D2">
      <w:pPr>
        <w:ind w:left="666"/>
        <w:jc w:val="both"/>
        <w:rPr>
          <w:rFonts w:ascii="Verdana" w:hAnsi="Verdana"/>
          <w:sz w:val="18"/>
          <w:szCs w:val="18"/>
          <w:lang w:val="es-ES_tradnl"/>
        </w:rPr>
      </w:pPr>
    </w:p>
    <w:p w14:paraId="7F730148" w14:textId="77777777" w:rsidR="00EF34D2" w:rsidRPr="002D289A" w:rsidRDefault="00EF34D2" w:rsidP="00EF34D2">
      <w:pPr>
        <w:jc w:val="both"/>
        <w:rPr>
          <w:rFonts w:ascii="Verdana" w:hAnsi="Verdana"/>
          <w:sz w:val="18"/>
          <w:szCs w:val="18"/>
          <w:lang w:val="es-ES_tradnl"/>
        </w:rPr>
      </w:pPr>
      <w:r w:rsidRPr="002D289A">
        <w:rPr>
          <w:rFonts w:ascii="Verdana" w:hAnsi="Verdana"/>
          <w:sz w:val="18"/>
          <w:szCs w:val="18"/>
          <w:lang w:val="es-ES_tradnl"/>
        </w:rPr>
        <w:t>Estas mejoras están subdivididas en los siguientes parámetros:</w:t>
      </w:r>
    </w:p>
    <w:p w14:paraId="14511CDC" w14:textId="77777777" w:rsidR="00137110" w:rsidRPr="002D289A" w:rsidRDefault="00137110" w:rsidP="00EF34D2">
      <w:pPr>
        <w:jc w:val="both"/>
        <w:rPr>
          <w:rFonts w:ascii="Verdana" w:hAnsi="Verdana"/>
          <w:sz w:val="18"/>
          <w:szCs w:val="18"/>
          <w:lang w:val="es-ES_tradnl"/>
        </w:rPr>
      </w:pPr>
    </w:p>
    <w:tbl>
      <w:tblPr>
        <w:tblW w:w="10047" w:type="dxa"/>
        <w:jc w:val="center"/>
        <w:tblLayout w:type="fixed"/>
        <w:tblCellMar>
          <w:left w:w="70" w:type="dxa"/>
          <w:right w:w="70" w:type="dxa"/>
        </w:tblCellMar>
        <w:tblLook w:val="04A0" w:firstRow="1" w:lastRow="0" w:firstColumn="1" w:lastColumn="0" w:noHBand="0" w:noVBand="1"/>
      </w:tblPr>
      <w:tblGrid>
        <w:gridCol w:w="6645"/>
        <w:gridCol w:w="1701"/>
        <w:gridCol w:w="1701"/>
      </w:tblGrid>
      <w:tr w:rsidR="00FF2F62" w:rsidRPr="002D289A" w14:paraId="5A86E304" w14:textId="09551257" w:rsidTr="00FF2F62">
        <w:trPr>
          <w:trHeight w:val="221"/>
          <w:jc w:val="center"/>
        </w:trPr>
        <w:tc>
          <w:tcPr>
            <w:tcW w:w="6645" w:type="dxa"/>
            <w:tcBorders>
              <w:top w:val="nil"/>
              <w:left w:val="single" w:sz="8" w:space="0" w:color="5B9BD5"/>
              <w:bottom w:val="single" w:sz="8" w:space="0" w:color="5B9BD5"/>
              <w:right w:val="single" w:sz="8" w:space="0" w:color="5B9BD5"/>
            </w:tcBorders>
            <w:shd w:val="clear" w:color="000000" w:fill="2E74B5"/>
            <w:vAlign w:val="center"/>
            <w:hideMark/>
          </w:tcPr>
          <w:p w14:paraId="713128C8" w14:textId="77777777"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Calibri"/>
                <w:b/>
                <w:bCs/>
                <w:color w:val="FFFFFF"/>
                <w:sz w:val="14"/>
                <w:szCs w:val="14"/>
                <w:lang w:val="es-BO" w:eastAsia="es-BO"/>
              </w:rPr>
              <w:t xml:space="preserve">ITEM 4 – 50 LITROS </w:t>
            </w:r>
          </w:p>
        </w:tc>
        <w:tc>
          <w:tcPr>
            <w:tcW w:w="1701" w:type="dxa"/>
            <w:tcBorders>
              <w:top w:val="nil"/>
              <w:left w:val="nil"/>
              <w:bottom w:val="single" w:sz="8" w:space="0" w:color="5B9BD5"/>
              <w:right w:val="single" w:sz="8" w:space="0" w:color="5B9BD5"/>
            </w:tcBorders>
            <w:shd w:val="clear" w:color="000000" w:fill="2E74B5"/>
            <w:noWrap/>
            <w:vAlign w:val="center"/>
            <w:hideMark/>
          </w:tcPr>
          <w:p w14:paraId="05F6722D" w14:textId="77777777"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Calibri"/>
                <w:b/>
                <w:bCs/>
                <w:color w:val="FFFFFF"/>
                <w:sz w:val="14"/>
                <w:szCs w:val="14"/>
                <w:lang w:val="es-BO" w:eastAsia="es-BO"/>
              </w:rPr>
              <w:t>Puntaje Total 35</w:t>
            </w:r>
          </w:p>
        </w:tc>
        <w:tc>
          <w:tcPr>
            <w:tcW w:w="1701" w:type="dxa"/>
            <w:tcBorders>
              <w:top w:val="nil"/>
              <w:left w:val="nil"/>
              <w:bottom w:val="single" w:sz="8" w:space="0" w:color="5B9BD5"/>
              <w:right w:val="single" w:sz="8" w:space="0" w:color="5B9BD5"/>
            </w:tcBorders>
            <w:shd w:val="clear" w:color="000000" w:fill="2E74B5"/>
          </w:tcPr>
          <w:p w14:paraId="1FAD5180" w14:textId="3A86DD55"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Arial"/>
                <w:b/>
                <w:color w:val="FFFFFF"/>
                <w:sz w:val="14"/>
                <w:szCs w:val="16"/>
              </w:rPr>
              <w:t>Condiciones Adicionales  Propuestas por el Proponente</w:t>
            </w:r>
          </w:p>
        </w:tc>
      </w:tr>
      <w:tr w:rsidR="00FF2F62" w:rsidRPr="002D289A" w14:paraId="46137230" w14:textId="571C5053" w:rsidTr="00B036B2">
        <w:trPr>
          <w:trHeight w:val="221"/>
          <w:jc w:val="center"/>
        </w:trPr>
        <w:tc>
          <w:tcPr>
            <w:tcW w:w="6645" w:type="dxa"/>
            <w:tcBorders>
              <w:top w:val="nil"/>
              <w:left w:val="single" w:sz="8" w:space="0" w:color="5B9BD5"/>
              <w:bottom w:val="single" w:sz="8" w:space="0" w:color="5B9BD5"/>
              <w:right w:val="single" w:sz="8" w:space="0" w:color="5B9BD5"/>
            </w:tcBorders>
            <w:shd w:val="clear" w:color="000000" w:fill="DDEBF7"/>
            <w:vAlign w:val="center"/>
            <w:hideMark/>
          </w:tcPr>
          <w:p w14:paraId="03BFF2EA"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 xml:space="preserve">A.    PROCESO DE FABRICACIÓN                              </w:t>
            </w:r>
          </w:p>
        </w:tc>
        <w:tc>
          <w:tcPr>
            <w:tcW w:w="1701" w:type="dxa"/>
            <w:tcBorders>
              <w:top w:val="nil"/>
              <w:left w:val="nil"/>
              <w:bottom w:val="single" w:sz="8" w:space="0" w:color="5B9BD5"/>
              <w:right w:val="single" w:sz="8" w:space="0" w:color="5B9BD5"/>
            </w:tcBorders>
            <w:shd w:val="clear" w:color="000000" w:fill="DDEBF7"/>
            <w:noWrap/>
            <w:vAlign w:val="center"/>
            <w:hideMark/>
          </w:tcPr>
          <w:p w14:paraId="75D6A20B" w14:textId="77777777" w:rsidR="00FF2F62" w:rsidRPr="002D289A" w:rsidRDefault="00FF2F62" w:rsidP="00FF2F6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6</w:t>
            </w:r>
          </w:p>
        </w:tc>
        <w:tc>
          <w:tcPr>
            <w:tcW w:w="1701" w:type="dxa"/>
            <w:tcBorders>
              <w:top w:val="nil"/>
              <w:left w:val="nil"/>
              <w:bottom w:val="single" w:sz="8" w:space="0" w:color="5B9BD5"/>
              <w:right w:val="single" w:sz="8" w:space="0" w:color="5B9BD5"/>
            </w:tcBorders>
            <w:shd w:val="clear" w:color="000000" w:fill="DDEBF7"/>
            <w:vAlign w:val="center"/>
          </w:tcPr>
          <w:p w14:paraId="74425C29" w14:textId="62E5D47A" w:rsidR="00FF2F62" w:rsidRPr="002D289A" w:rsidRDefault="00FF2F62" w:rsidP="00FF2F62">
            <w:pPr>
              <w:jc w:val="center"/>
              <w:rPr>
                <w:rFonts w:ascii="Verdana" w:hAnsi="Verdana" w:cs="Calibri"/>
                <w:b/>
                <w:bCs/>
                <w:color w:val="000000"/>
                <w:sz w:val="14"/>
                <w:szCs w:val="14"/>
                <w:lang w:val="es-BO" w:eastAsia="es-BO"/>
              </w:rPr>
            </w:pPr>
            <w:r w:rsidRPr="002D289A">
              <w:rPr>
                <w:rFonts w:ascii="Bookman Old Style" w:hAnsi="Bookman Old Style" w:cs="Calibri"/>
                <w:b/>
                <w:sz w:val="16"/>
                <w:szCs w:val="16"/>
              </w:rPr>
              <w:t xml:space="preserve">(Describir a </w:t>
            </w:r>
            <w:r w:rsidRPr="002D289A">
              <w:rPr>
                <w:rFonts w:ascii="Bookman Old Style" w:hAnsi="Bookman Old Style" w:cs="Calibri"/>
                <w:b/>
                <w:bCs/>
                <w:sz w:val="16"/>
                <w:szCs w:val="16"/>
                <w:lang w:val="es-BO" w:eastAsia="es-BO"/>
              </w:rPr>
              <w:t>detalle</w:t>
            </w:r>
            <w:r w:rsidRPr="002D289A">
              <w:rPr>
                <w:rFonts w:ascii="Bookman Old Style" w:hAnsi="Bookman Old Style" w:cs="Calibri"/>
                <w:b/>
                <w:sz w:val="16"/>
                <w:szCs w:val="16"/>
              </w:rPr>
              <w:t xml:space="preserve"> la propuesta ofertada)</w:t>
            </w:r>
          </w:p>
        </w:tc>
      </w:tr>
      <w:tr w:rsidR="00FF2F62" w:rsidRPr="002D289A" w14:paraId="1600FED5" w14:textId="30D69332" w:rsidTr="00FF2F62">
        <w:trPr>
          <w:trHeight w:val="221"/>
          <w:jc w:val="center"/>
        </w:trPr>
        <w:tc>
          <w:tcPr>
            <w:tcW w:w="6645" w:type="dxa"/>
            <w:tcBorders>
              <w:top w:val="nil"/>
              <w:left w:val="single" w:sz="8" w:space="0" w:color="5B9BD5"/>
              <w:bottom w:val="single" w:sz="8" w:space="0" w:color="5B9BD5"/>
              <w:right w:val="single" w:sz="8" w:space="0" w:color="5B9BD5"/>
            </w:tcBorders>
            <w:shd w:val="clear" w:color="auto" w:fill="auto"/>
            <w:vAlign w:val="center"/>
            <w:hideMark/>
          </w:tcPr>
          <w:p w14:paraId="73106E61"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plancha o barra/</w:t>
            </w:r>
            <w:proofErr w:type="spellStart"/>
            <w:r w:rsidRPr="002D289A">
              <w:rPr>
                <w:rFonts w:ascii="Verdana" w:hAnsi="Verdana" w:cs="Calibri"/>
                <w:color w:val="000000"/>
                <w:sz w:val="14"/>
                <w:szCs w:val="14"/>
                <w:lang w:val="es-BO" w:eastAsia="es-BO"/>
              </w:rPr>
              <w:t>billet</w:t>
            </w:r>
            <w:proofErr w:type="spellEnd"/>
          </w:p>
        </w:tc>
        <w:tc>
          <w:tcPr>
            <w:tcW w:w="1701" w:type="dxa"/>
            <w:tcBorders>
              <w:top w:val="nil"/>
              <w:left w:val="nil"/>
              <w:bottom w:val="single" w:sz="8" w:space="0" w:color="5B9BD5"/>
              <w:right w:val="single" w:sz="8" w:space="0" w:color="5B9BD5"/>
            </w:tcBorders>
            <w:shd w:val="clear" w:color="auto" w:fill="auto"/>
            <w:noWrap/>
            <w:vAlign w:val="center"/>
            <w:hideMark/>
          </w:tcPr>
          <w:p w14:paraId="5867825D"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6</w:t>
            </w:r>
          </w:p>
        </w:tc>
        <w:tc>
          <w:tcPr>
            <w:tcW w:w="1701" w:type="dxa"/>
            <w:tcBorders>
              <w:top w:val="nil"/>
              <w:left w:val="nil"/>
              <w:bottom w:val="single" w:sz="8" w:space="0" w:color="5B9BD5"/>
              <w:right w:val="single" w:sz="8" w:space="0" w:color="5B9BD5"/>
            </w:tcBorders>
          </w:tcPr>
          <w:p w14:paraId="32D9BA35"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38D340C0" w14:textId="65C9634F" w:rsidTr="00FF2F62">
        <w:trPr>
          <w:trHeight w:val="221"/>
          <w:jc w:val="center"/>
        </w:trPr>
        <w:tc>
          <w:tcPr>
            <w:tcW w:w="6645" w:type="dxa"/>
            <w:tcBorders>
              <w:top w:val="nil"/>
              <w:left w:val="single" w:sz="8" w:space="0" w:color="5B9BD5"/>
              <w:bottom w:val="single" w:sz="8" w:space="0" w:color="5B9BD5"/>
              <w:right w:val="single" w:sz="8" w:space="0" w:color="5B9BD5"/>
            </w:tcBorders>
            <w:shd w:val="clear" w:color="auto" w:fill="auto"/>
            <w:vAlign w:val="center"/>
            <w:hideMark/>
          </w:tcPr>
          <w:p w14:paraId="3F3CEB13"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Tubo</w:t>
            </w:r>
          </w:p>
        </w:tc>
        <w:tc>
          <w:tcPr>
            <w:tcW w:w="1701" w:type="dxa"/>
            <w:tcBorders>
              <w:top w:val="nil"/>
              <w:left w:val="nil"/>
              <w:bottom w:val="single" w:sz="8" w:space="0" w:color="5B9BD5"/>
              <w:right w:val="single" w:sz="8" w:space="0" w:color="5B9BD5"/>
            </w:tcBorders>
            <w:shd w:val="clear" w:color="auto" w:fill="auto"/>
            <w:noWrap/>
            <w:vAlign w:val="center"/>
            <w:hideMark/>
          </w:tcPr>
          <w:p w14:paraId="1F130C80"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5</w:t>
            </w:r>
          </w:p>
        </w:tc>
        <w:tc>
          <w:tcPr>
            <w:tcW w:w="1701" w:type="dxa"/>
            <w:tcBorders>
              <w:top w:val="nil"/>
              <w:left w:val="nil"/>
              <w:bottom w:val="single" w:sz="8" w:space="0" w:color="5B9BD5"/>
              <w:right w:val="single" w:sz="8" w:space="0" w:color="5B9BD5"/>
            </w:tcBorders>
          </w:tcPr>
          <w:p w14:paraId="79F3C8A7"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41CE58FC" w14:textId="1865B1A5" w:rsidTr="00FF2F62">
        <w:trPr>
          <w:trHeight w:val="55"/>
          <w:jc w:val="center"/>
        </w:trPr>
        <w:tc>
          <w:tcPr>
            <w:tcW w:w="6645" w:type="dxa"/>
            <w:tcBorders>
              <w:top w:val="nil"/>
              <w:left w:val="single" w:sz="8" w:space="0" w:color="5B9BD5"/>
              <w:bottom w:val="single" w:sz="8" w:space="0" w:color="5B9BD5"/>
              <w:right w:val="single" w:sz="8" w:space="0" w:color="5B9BD5"/>
            </w:tcBorders>
            <w:shd w:val="clear" w:color="000000" w:fill="DDEBF7"/>
            <w:vAlign w:val="center"/>
            <w:hideMark/>
          </w:tcPr>
          <w:p w14:paraId="1B67CCB6"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B.    ENTREGA ANTICIPADA</w:t>
            </w:r>
          </w:p>
        </w:tc>
        <w:tc>
          <w:tcPr>
            <w:tcW w:w="1701" w:type="dxa"/>
            <w:tcBorders>
              <w:top w:val="nil"/>
              <w:left w:val="nil"/>
              <w:bottom w:val="single" w:sz="8" w:space="0" w:color="5B9BD5"/>
              <w:right w:val="single" w:sz="8" w:space="0" w:color="5B9BD5"/>
            </w:tcBorders>
            <w:shd w:val="clear" w:color="000000" w:fill="DDEBF7"/>
            <w:noWrap/>
            <w:vAlign w:val="center"/>
            <w:hideMark/>
          </w:tcPr>
          <w:p w14:paraId="7825161D"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10</w:t>
            </w:r>
          </w:p>
        </w:tc>
        <w:tc>
          <w:tcPr>
            <w:tcW w:w="1701" w:type="dxa"/>
            <w:tcBorders>
              <w:top w:val="nil"/>
              <w:left w:val="nil"/>
              <w:bottom w:val="single" w:sz="8" w:space="0" w:color="5B9BD5"/>
              <w:right w:val="single" w:sz="8" w:space="0" w:color="5B9BD5"/>
            </w:tcBorders>
            <w:shd w:val="clear" w:color="000000" w:fill="DDEBF7"/>
          </w:tcPr>
          <w:p w14:paraId="105CCDE7"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099E71C3" w14:textId="5353CAEB" w:rsidTr="00FF2F62">
        <w:trPr>
          <w:trHeight w:val="55"/>
          <w:jc w:val="center"/>
        </w:trPr>
        <w:tc>
          <w:tcPr>
            <w:tcW w:w="6645" w:type="dxa"/>
            <w:tcBorders>
              <w:top w:val="nil"/>
              <w:left w:val="single" w:sz="8" w:space="0" w:color="5B9BD5"/>
              <w:bottom w:val="single" w:sz="8" w:space="0" w:color="5B9BD5"/>
              <w:right w:val="single" w:sz="8" w:space="0" w:color="5B9BD5"/>
            </w:tcBorders>
            <w:shd w:val="clear" w:color="auto" w:fill="auto"/>
            <w:vAlign w:val="center"/>
          </w:tcPr>
          <w:p w14:paraId="24389E87"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Calificación ponderada en función a 30 días antes del tiempo establecido en la primera entrega:</w:t>
            </w:r>
          </w:p>
          <w:p w14:paraId="2B2678DC" w14:textId="77777777" w:rsidR="00FF2F62" w:rsidRPr="002D289A" w:rsidRDefault="00FF2F62" w:rsidP="00B036B2">
            <w:pPr>
              <w:rPr>
                <w:rFonts w:ascii="Verdana" w:hAnsi="Verdana" w:cs="Calibri"/>
                <w:sz w:val="14"/>
                <w:szCs w:val="14"/>
                <w:lang w:val="es-BO" w:eastAsia="es-BO"/>
              </w:rPr>
            </w:pPr>
          </w:p>
          <w:p w14:paraId="7DF76543"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PR=Propuesta (entre 0 y 30 días)</w:t>
            </w:r>
          </w:p>
          <w:p w14:paraId="16F4B746" w14:textId="77777777" w:rsidR="00FF2F62" w:rsidRPr="002D289A" w:rsidRDefault="00FF2F62" w:rsidP="00B036B2">
            <w:pPr>
              <w:rPr>
                <w:rFonts w:ascii="Verdana" w:hAnsi="Verdana" w:cs="Calibri"/>
                <w:sz w:val="14"/>
                <w:szCs w:val="14"/>
                <w:lang w:val="es-BO" w:eastAsia="es-BO"/>
              </w:rPr>
            </w:pPr>
          </w:p>
          <w:p w14:paraId="4527BCB0"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PUNTAJE=(PR*2/30)+8</w:t>
            </w:r>
          </w:p>
          <w:p w14:paraId="207E97FD" w14:textId="77777777" w:rsidR="00FF2F62" w:rsidRPr="002D289A" w:rsidRDefault="00FF2F62" w:rsidP="00B036B2">
            <w:pPr>
              <w:rPr>
                <w:rFonts w:ascii="Verdana" w:hAnsi="Verdana"/>
                <w:sz w:val="14"/>
                <w:szCs w:val="14"/>
              </w:rPr>
            </w:pPr>
          </w:p>
          <w:p w14:paraId="3399758A"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sz w:val="14"/>
                <w:szCs w:val="14"/>
                <w:lang w:val="es-BO" w:eastAsia="es-BO"/>
              </w:rPr>
              <w:t>PUNTAJE MINIMO = 8</w:t>
            </w:r>
          </w:p>
        </w:tc>
        <w:tc>
          <w:tcPr>
            <w:tcW w:w="1701" w:type="dxa"/>
            <w:tcBorders>
              <w:top w:val="nil"/>
              <w:left w:val="nil"/>
              <w:bottom w:val="single" w:sz="8" w:space="0" w:color="5B9BD5"/>
              <w:right w:val="single" w:sz="8" w:space="0" w:color="5B9BD5"/>
            </w:tcBorders>
            <w:shd w:val="clear" w:color="auto" w:fill="auto"/>
            <w:noWrap/>
            <w:vAlign w:val="center"/>
          </w:tcPr>
          <w:p w14:paraId="213F048E"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10</w:t>
            </w:r>
          </w:p>
        </w:tc>
        <w:tc>
          <w:tcPr>
            <w:tcW w:w="1701" w:type="dxa"/>
            <w:tcBorders>
              <w:top w:val="nil"/>
              <w:left w:val="nil"/>
              <w:bottom w:val="single" w:sz="8" w:space="0" w:color="5B9BD5"/>
              <w:right w:val="single" w:sz="8" w:space="0" w:color="5B9BD5"/>
            </w:tcBorders>
          </w:tcPr>
          <w:p w14:paraId="509C7575"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0DF52E37" w14:textId="1D52EC69" w:rsidTr="00FF2F62">
        <w:trPr>
          <w:trHeight w:val="55"/>
          <w:jc w:val="center"/>
        </w:trPr>
        <w:tc>
          <w:tcPr>
            <w:tcW w:w="6645" w:type="dxa"/>
            <w:tcBorders>
              <w:top w:val="nil"/>
              <w:left w:val="single" w:sz="8" w:space="0" w:color="5B9BD5"/>
              <w:bottom w:val="single" w:sz="8" w:space="0" w:color="5B9BD5"/>
              <w:right w:val="single" w:sz="8" w:space="0" w:color="5B9BD5"/>
            </w:tcBorders>
            <w:shd w:val="clear" w:color="000000" w:fill="DDEBF7"/>
            <w:vAlign w:val="center"/>
          </w:tcPr>
          <w:p w14:paraId="1E7F05D5"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C.    TRANSPORTE DE LOS BIENES SIN COSTO PARA LA EEC-GNV</w:t>
            </w:r>
          </w:p>
        </w:tc>
        <w:tc>
          <w:tcPr>
            <w:tcW w:w="1701" w:type="dxa"/>
            <w:tcBorders>
              <w:top w:val="nil"/>
              <w:left w:val="nil"/>
              <w:bottom w:val="single" w:sz="8" w:space="0" w:color="5B9BD5"/>
              <w:right w:val="single" w:sz="8" w:space="0" w:color="5B9BD5"/>
            </w:tcBorders>
            <w:shd w:val="clear" w:color="000000" w:fill="DDEBF7"/>
            <w:noWrap/>
            <w:vAlign w:val="center"/>
          </w:tcPr>
          <w:p w14:paraId="0A0F7481"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9</w:t>
            </w:r>
          </w:p>
        </w:tc>
        <w:tc>
          <w:tcPr>
            <w:tcW w:w="1701" w:type="dxa"/>
            <w:tcBorders>
              <w:top w:val="nil"/>
              <w:left w:val="nil"/>
              <w:bottom w:val="single" w:sz="8" w:space="0" w:color="5B9BD5"/>
              <w:right w:val="single" w:sz="8" w:space="0" w:color="5B9BD5"/>
            </w:tcBorders>
            <w:shd w:val="clear" w:color="000000" w:fill="DDEBF7"/>
          </w:tcPr>
          <w:p w14:paraId="114448FF"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18C3E65F" w14:textId="03B111BE" w:rsidTr="00FF2F62">
        <w:trPr>
          <w:trHeight w:val="494"/>
          <w:jc w:val="center"/>
        </w:trPr>
        <w:tc>
          <w:tcPr>
            <w:tcW w:w="6645" w:type="dxa"/>
            <w:tcBorders>
              <w:top w:val="nil"/>
              <w:left w:val="single" w:sz="8" w:space="0" w:color="5B9BD5"/>
              <w:bottom w:val="nil"/>
              <w:right w:val="single" w:sz="8" w:space="0" w:color="5B9BD5"/>
            </w:tcBorders>
            <w:shd w:val="clear" w:color="auto" w:fill="auto"/>
            <w:vAlign w:val="center"/>
            <w:hideMark/>
          </w:tcPr>
          <w:p w14:paraId="11FAB40C"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Transporte, carguío, des carguío y acomodo del 100% de los cilindros adjudicados del recinto Aduanero a los Almacenes de la EEC-GNV, es decir de las Aduanas interiores de La Paz, Cochabamba y Santa Cruz, a los almacenes en las mismas ciudades.</w:t>
            </w:r>
          </w:p>
        </w:tc>
        <w:tc>
          <w:tcPr>
            <w:tcW w:w="1701"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59D9EF73"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9</w:t>
            </w:r>
          </w:p>
        </w:tc>
        <w:tc>
          <w:tcPr>
            <w:tcW w:w="1701" w:type="dxa"/>
            <w:tcBorders>
              <w:top w:val="nil"/>
              <w:left w:val="single" w:sz="8" w:space="0" w:color="5B9BD5"/>
              <w:bottom w:val="single" w:sz="8" w:space="0" w:color="5B9BD5"/>
              <w:right w:val="single" w:sz="8" w:space="0" w:color="5B9BD5"/>
            </w:tcBorders>
          </w:tcPr>
          <w:p w14:paraId="3B0254DB"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1F04D09B" w14:textId="637E1D30" w:rsidTr="00FF2F62">
        <w:trPr>
          <w:trHeight w:val="55"/>
          <w:jc w:val="center"/>
        </w:trPr>
        <w:tc>
          <w:tcPr>
            <w:tcW w:w="6645" w:type="dxa"/>
            <w:tcBorders>
              <w:top w:val="nil"/>
              <w:left w:val="single" w:sz="8" w:space="0" w:color="5B9BD5"/>
              <w:bottom w:val="nil"/>
              <w:right w:val="single" w:sz="8" w:space="0" w:color="5B9BD5"/>
            </w:tcBorders>
            <w:shd w:val="clear" w:color="auto" w:fill="auto"/>
            <w:vAlign w:val="center"/>
            <w:hideMark/>
          </w:tcPr>
          <w:p w14:paraId="2E698AF4"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Ejemplo. - De Aduana Interior Santa Cruz a Almacén Regional Santa Cruz</w:t>
            </w:r>
          </w:p>
        </w:tc>
        <w:tc>
          <w:tcPr>
            <w:tcW w:w="1701" w:type="dxa"/>
            <w:vMerge/>
            <w:tcBorders>
              <w:top w:val="nil"/>
              <w:left w:val="single" w:sz="8" w:space="0" w:color="5B9BD5"/>
              <w:bottom w:val="single" w:sz="8" w:space="0" w:color="5B9BD5"/>
              <w:right w:val="single" w:sz="8" w:space="0" w:color="5B9BD5"/>
            </w:tcBorders>
            <w:vAlign w:val="center"/>
            <w:hideMark/>
          </w:tcPr>
          <w:p w14:paraId="22046E36" w14:textId="77777777" w:rsidR="00FF2F62" w:rsidRPr="002D289A" w:rsidRDefault="00FF2F62" w:rsidP="00B036B2">
            <w:pPr>
              <w:rPr>
                <w:rFonts w:ascii="Verdana" w:hAnsi="Verdana" w:cs="Calibri"/>
                <w:color w:val="000000"/>
                <w:sz w:val="14"/>
                <w:szCs w:val="14"/>
                <w:lang w:val="es-BO" w:eastAsia="es-BO"/>
              </w:rPr>
            </w:pPr>
          </w:p>
        </w:tc>
        <w:tc>
          <w:tcPr>
            <w:tcW w:w="1701" w:type="dxa"/>
            <w:tcBorders>
              <w:top w:val="nil"/>
              <w:left w:val="single" w:sz="8" w:space="0" w:color="5B9BD5"/>
              <w:bottom w:val="single" w:sz="8" w:space="0" w:color="5B9BD5"/>
              <w:right w:val="single" w:sz="8" w:space="0" w:color="5B9BD5"/>
            </w:tcBorders>
          </w:tcPr>
          <w:p w14:paraId="7832AD26"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199C9B0B" w14:textId="4B298E87" w:rsidTr="00FF2F62">
        <w:trPr>
          <w:trHeight w:val="55"/>
          <w:jc w:val="center"/>
        </w:trPr>
        <w:tc>
          <w:tcPr>
            <w:tcW w:w="6645" w:type="dxa"/>
            <w:tcBorders>
              <w:top w:val="nil"/>
              <w:left w:val="single" w:sz="8" w:space="0" w:color="5B9BD5"/>
              <w:bottom w:val="single" w:sz="8" w:space="0" w:color="5B9BD5"/>
              <w:right w:val="single" w:sz="8" w:space="0" w:color="5B9BD5"/>
            </w:tcBorders>
            <w:shd w:val="clear" w:color="auto" w:fill="auto"/>
            <w:vAlign w:val="center"/>
            <w:hideMark/>
          </w:tcPr>
          <w:p w14:paraId="16C38C9F"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 El trámite de nacionalización será gestionado por la EEC-GNV</w:t>
            </w:r>
          </w:p>
        </w:tc>
        <w:tc>
          <w:tcPr>
            <w:tcW w:w="1701" w:type="dxa"/>
            <w:vMerge/>
            <w:tcBorders>
              <w:top w:val="nil"/>
              <w:left w:val="single" w:sz="8" w:space="0" w:color="5B9BD5"/>
              <w:bottom w:val="single" w:sz="8" w:space="0" w:color="5B9BD5"/>
              <w:right w:val="single" w:sz="8" w:space="0" w:color="5B9BD5"/>
            </w:tcBorders>
            <w:vAlign w:val="center"/>
            <w:hideMark/>
          </w:tcPr>
          <w:p w14:paraId="66F68015" w14:textId="77777777" w:rsidR="00FF2F62" w:rsidRPr="002D289A" w:rsidRDefault="00FF2F62" w:rsidP="00B036B2">
            <w:pPr>
              <w:rPr>
                <w:rFonts w:ascii="Verdana" w:hAnsi="Verdana" w:cs="Calibri"/>
                <w:color w:val="000000"/>
                <w:sz w:val="14"/>
                <w:szCs w:val="14"/>
                <w:lang w:val="es-BO" w:eastAsia="es-BO"/>
              </w:rPr>
            </w:pPr>
          </w:p>
        </w:tc>
        <w:tc>
          <w:tcPr>
            <w:tcW w:w="1701" w:type="dxa"/>
            <w:tcBorders>
              <w:top w:val="nil"/>
              <w:left w:val="single" w:sz="8" w:space="0" w:color="5B9BD5"/>
              <w:bottom w:val="single" w:sz="8" w:space="0" w:color="5B9BD5"/>
              <w:right w:val="single" w:sz="8" w:space="0" w:color="5B9BD5"/>
            </w:tcBorders>
          </w:tcPr>
          <w:p w14:paraId="144DB779"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076CC391" w14:textId="04845C0D" w:rsidTr="00FF2F62">
        <w:trPr>
          <w:trHeight w:val="55"/>
          <w:jc w:val="center"/>
        </w:trPr>
        <w:tc>
          <w:tcPr>
            <w:tcW w:w="6645" w:type="dxa"/>
            <w:tcBorders>
              <w:top w:val="nil"/>
              <w:left w:val="single" w:sz="8" w:space="0" w:color="5B9BD5"/>
              <w:bottom w:val="single" w:sz="8" w:space="0" w:color="5B9BD5"/>
              <w:right w:val="single" w:sz="8" w:space="0" w:color="5B9BD5"/>
            </w:tcBorders>
            <w:shd w:val="clear" w:color="000000" w:fill="DDEBF7"/>
            <w:vAlign w:val="center"/>
            <w:hideMark/>
          </w:tcPr>
          <w:p w14:paraId="27F4C0AD"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D.    DETECTOR FUGA DE GAS</w:t>
            </w:r>
          </w:p>
        </w:tc>
        <w:tc>
          <w:tcPr>
            <w:tcW w:w="1701" w:type="dxa"/>
            <w:tcBorders>
              <w:top w:val="nil"/>
              <w:left w:val="nil"/>
              <w:bottom w:val="single" w:sz="8" w:space="0" w:color="5B9BD5"/>
              <w:right w:val="single" w:sz="8" w:space="0" w:color="5B9BD5"/>
            </w:tcBorders>
            <w:shd w:val="clear" w:color="000000" w:fill="DDEBF7"/>
            <w:noWrap/>
            <w:vAlign w:val="center"/>
            <w:hideMark/>
          </w:tcPr>
          <w:p w14:paraId="739071DB"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10</w:t>
            </w:r>
          </w:p>
        </w:tc>
        <w:tc>
          <w:tcPr>
            <w:tcW w:w="1701" w:type="dxa"/>
            <w:tcBorders>
              <w:top w:val="nil"/>
              <w:left w:val="nil"/>
              <w:bottom w:val="single" w:sz="8" w:space="0" w:color="5B9BD5"/>
              <w:right w:val="single" w:sz="8" w:space="0" w:color="5B9BD5"/>
            </w:tcBorders>
            <w:shd w:val="clear" w:color="000000" w:fill="DDEBF7"/>
          </w:tcPr>
          <w:p w14:paraId="64CC0FF3"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1AD933F5" w14:textId="038CC415" w:rsidTr="00FF2F62">
        <w:trPr>
          <w:trHeight w:val="55"/>
          <w:jc w:val="center"/>
        </w:trPr>
        <w:tc>
          <w:tcPr>
            <w:tcW w:w="6645" w:type="dxa"/>
            <w:tcBorders>
              <w:top w:val="nil"/>
              <w:left w:val="single" w:sz="8" w:space="0" w:color="5B9BD5"/>
              <w:bottom w:val="single" w:sz="8" w:space="0" w:color="5B9BD5"/>
              <w:right w:val="single" w:sz="8" w:space="0" w:color="5B9BD5"/>
            </w:tcBorders>
            <w:shd w:val="clear" w:color="auto" w:fill="auto"/>
            <w:vAlign w:val="center"/>
          </w:tcPr>
          <w:p w14:paraId="72973F74" w14:textId="77777777" w:rsidR="00FF2F62" w:rsidRPr="002D289A" w:rsidRDefault="00FF2F62" w:rsidP="00B036B2">
            <w:pP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Seis (6) detectores de fugas de gas universal portátil, para localizar fugas de gas (metano).</w:t>
            </w:r>
          </w:p>
        </w:tc>
        <w:tc>
          <w:tcPr>
            <w:tcW w:w="1701" w:type="dxa"/>
            <w:tcBorders>
              <w:top w:val="nil"/>
              <w:left w:val="nil"/>
              <w:bottom w:val="single" w:sz="8" w:space="0" w:color="5B9BD5"/>
              <w:right w:val="single" w:sz="8" w:space="0" w:color="5B9BD5"/>
            </w:tcBorders>
            <w:shd w:val="clear" w:color="auto" w:fill="auto"/>
            <w:noWrap/>
            <w:vAlign w:val="center"/>
          </w:tcPr>
          <w:p w14:paraId="2F6A44AC"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10</w:t>
            </w:r>
          </w:p>
        </w:tc>
        <w:tc>
          <w:tcPr>
            <w:tcW w:w="1701" w:type="dxa"/>
            <w:tcBorders>
              <w:top w:val="nil"/>
              <w:left w:val="nil"/>
              <w:bottom w:val="single" w:sz="8" w:space="0" w:color="5B9BD5"/>
              <w:right w:val="single" w:sz="8" w:space="0" w:color="5B9BD5"/>
            </w:tcBorders>
          </w:tcPr>
          <w:p w14:paraId="4A4B1532" w14:textId="77777777" w:rsidR="00FF2F62" w:rsidRPr="002D289A" w:rsidRDefault="00FF2F62" w:rsidP="00B036B2">
            <w:pPr>
              <w:jc w:val="center"/>
              <w:rPr>
                <w:rFonts w:ascii="Verdana" w:hAnsi="Verdana" w:cs="Calibri"/>
                <w:b/>
                <w:bCs/>
                <w:color w:val="000000"/>
                <w:sz w:val="14"/>
                <w:szCs w:val="14"/>
                <w:lang w:val="es-BO" w:eastAsia="es-BO"/>
              </w:rPr>
            </w:pPr>
          </w:p>
        </w:tc>
      </w:tr>
    </w:tbl>
    <w:p w14:paraId="0C361CA3" w14:textId="24832328" w:rsidR="00EF34D2" w:rsidRPr="002D289A" w:rsidRDefault="00EF34D2" w:rsidP="00EF34D2">
      <w:pPr>
        <w:tabs>
          <w:tab w:val="left" w:pos="6566"/>
        </w:tabs>
        <w:rPr>
          <w:rFonts w:ascii="Verdana" w:hAnsi="Verdana" w:cs="Arial"/>
          <w:b/>
          <w:sz w:val="18"/>
          <w:szCs w:val="18"/>
        </w:rPr>
      </w:pPr>
    </w:p>
    <w:p w14:paraId="12F56352" w14:textId="77777777" w:rsidR="00EF34D2" w:rsidRPr="002D289A" w:rsidRDefault="00EF34D2" w:rsidP="00EF34D2">
      <w:pPr>
        <w:jc w:val="both"/>
        <w:rPr>
          <w:rFonts w:ascii="Verdana" w:hAnsi="Verdana"/>
          <w:sz w:val="18"/>
          <w:szCs w:val="18"/>
        </w:rPr>
      </w:pPr>
      <w:r w:rsidRPr="002D289A">
        <w:rPr>
          <w:rFonts w:ascii="Verdana" w:hAnsi="Verdana"/>
          <w:sz w:val="18"/>
          <w:szCs w:val="18"/>
        </w:rPr>
        <w:t>Las condiciones adicionales ofertadas por el proponente serán calificadas de acuerdo al formulario     7-2 y lo mínimo que puede ofertar la empresa está en el rango de 15 puntos, para no ser descalificada.</w:t>
      </w:r>
    </w:p>
    <w:p w14:paraId="6AF00CEA" w14:textId="77777777" w:rsidR="00EF34D2" w:rsidRPr="002D289A" w:rsidRDefault="00EF34D2" w:rsidP="00EF34D2">
      <w:pPr>
        <w:jc w:val="both"/>
        <w:rPr>
          <w:rFonts w:ascii="Verdana" w:hAnsi="Verdana"/>
          <w:sz w:val="18"/>
          <w:szCs w:val="18"/>
        </w:rPr>
      </w:pPr>
    </w:p>
    <w:p w14:paraId="55E86B8E" w14:textId="77777777" w:rsidR="001B0663" w:rsidRPr="002D289A" w:rsidRDefault="001B0663" w:rsidP="00EF34D2">
      <w:pPr>
        <w:jc w:val="both"/>
        <w:rPr>
          <w:rFonts w:ascii="Verdana" w:hAnsi="Verdana"/>
          <w:sz w:val="18"/>
          <w:szCs w:val="18"/>
        </w:rPr>
      </w:pPr>
    </w:p>
    <w:p w14:paraId="5072FF00" w14:textId="77777777" w:rsidR="001B0663" w:rsidRPr="002D289A" w:rsidRDefault="001B0663" w:rsidP="00EF34D2">
      <w:pPr>
        <w:jc w:val="both"/>
        <w:rPr>
          <w:rFonts w:ascii="Verdana" w:hAnsi="Verdana"/>
          <w:sz w:val="18"/>
          <w:szCs w:val="18"/>
        </w:rPr>
      </w:pPr>
    </w:p>
    <w:p w14:paraId="66AD89BA" w14:textId="77777777" w:rsidR="001B0663" w:rsidRPr="002D289A" w:rsidRDefault="001B0663" w:rsidP="00EF34D2">
      <w:pPr>
        <w:jc w:val="both"/>
        <w:rPr>
          <w:rFonts w:ascii="Verdana" w:hAnsi="Verdana"/>
          <w:sz w:val="18"/>
          <w:szCs w:val="18"/>
        </w:rPr>
      </w:pPr>
    </w:p>
    <w:p w14:paraId="162C5BD4" w14:textId="77777777" w:rsidR="00EF34D2" w:rsidRPr="002D289A" w:rsidRDefault="00EF34D2" w:rsidP="00EF34D2">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3ECBA05E" w14:textId="77777777" w:rsidR="00EF34D2" w:rsidRPr="002D289A" w:rsidRDefault="00EF34D2" w:rsidP="00EF34D2">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77EE71E0" w14:textId="77777777" w:rsidR="001B0663" w:rsidRPr="002D289A" w:rsidRDefault="001B0663">
      <w:pPr>
        <w:rPr>
          <w:rFonts w:ascii="Verdana" w:hAnsi="Verdana" w:cs="Arial"/>
          <w:b/>
          <w:sz w:val="18"/>
          <w:szCs w:val="18"/>
        </w:rPr>
      </w:pPr>
      <w:r w:rsidRPr="002D289A">
        <w:rPr>
          <w:rFonts w:ascii="Verdana" w:hAnsi="Verdana" w:cs="Arial"/>
          <w:b/>
          <w:sz w:val="18"/>
          <w:szCs w:val="18"/>
        </w:rPr>
        <w:br w:type="page"/>
      </w:r>
    </w:p>
    <w:p w14:paraId="24D41383" w14:textId="2A897F89"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lastRenderedPageBreak/>
        <w:t>FORMULARIO 7-2</w:t>
      </w:r>
    </w:p>
    <w:p w14:paraId="76FD4880" w14:textId="77777777"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t>CONDICIONES ADICIONALES PARA LOS ITEMS</w:t>
      </w:r>
    </w:p>
    <w:p w14:paraId="6DD35461" w14:textId="77777777" w:rsidR="00EF34D2" w:rsidRPr="002D289A" w:rsidRDefault="00EF34D2" w:rsidP="00EF34D2">
      <w:pPr>
        <w:jc w:val="center"/>
        <w:rPr>
          <w:rFonts w:ascii="Verdana" w:hAnsi="Verdana" w:cs="Arial"/>
          <w:b/>
          <w:sz w:val="18"/>
          <w:szCs w:val="18"/>
        </w:rPr>
      </w:pPr>
      <w:r w:rsidRPr="002D289A">
        <w:rPr>
          <w:rFonts w:ascii="Verdana" w:hAnsi="Verdana" w:cs="Arial"/>
          <w:b/>
          <w:sz w:val="18"/>
          <w:szCs w:val="18"/>
        </w:rPr>
        <w:t>(Debe ser elaborada para el ítem</w:t>
      </w:r>
      <w:r w:rsidR="00082AAD" w:rsidRPr="002D289A">
        <w:rPr>
          <w:rFonts w:ascii="Verdana" w:hAnsi="Verdana" w:cs="Arial"/>
          <w:b/>
          <w:sz w:val="18"/>
          <w:szCs w:val="18"/>
        </w:rPr>
        <w:t>5</w:t>
      </w:r>
      <w:r w:rsidRPr="002D289A">
        <w:rPr>
          <w:rFonts w:ascii="Verdana" w:hAnsi="Verdana" w:cs="Arial"/>
          <w:b/>
          <w:sz w:val="18"/>
          <w:szCs w:val="18"/>
        </w:rPr>
        <w:t>)</w:t>
      </w:r>
    </w:p>
    <w:p w14:paraId="5F58ED12" w14:textId="77777777" w:rsidR="00EF34D2" w:rsidRPr="002D289A" w:rsidRDefault="00EF34D2" w:rsidP="00EF34D2">
      <w:pPr>
        <w:rPr>
          <w:rFonts w:ascii="Verdana" w:hAnsi="Verdana"/>
          <w:sz w:val="16"/>
          <w:szCs w:val="16"/>
          <w:lang w:val="es-ES_tradnl"/>
        </w:rPr>
      </w:pPr>
    </w:p>
    <w:p w14:paraId="718BB1AA" w14:textId="56FFBB57" w:rsidR="00EF34D2" w:rsidRPr="002D289A" w:rsidRDefault="00EF34D2" w:rsidP="00EF34D2">
      <w:pPr>
        <w:ind w:right="222"/>
        <w:jc w:val="both"/>
        <w:rPr>
          <w:rFonts w:ascii="Verdana" w:hAnsi="Verdana"/>
          <w:sz w:val="18"/>
          <w:szCs w:val="18"/>
          <w:lang w:val="es-ES_tradnl"/>
        </w:rPr>
      </w:pPr>
      <w:r w:rsidRPr="002D289A">
        <w:rPr>
          <w:rFonts w:ascii="Verdana" w:hAnsi="Verdana"/>
          <w:sz w:val="18"/>
          <w:szCs w:val="18"/>
          <w:lang w:val="es-ES_tradnl"/>
        </w:rPr>
        <w:t xml:space="preserve">El proponente podrá ofertar mejoras en su propuesta en beneficio de la EEC-GNV sin costo adicional, lo que incidirá en la calificación final de su propuesta cuya ponderación está en el orden de 35 puntos según lo establecido en el DBC, los bienes y/o servicios ofertados como condición adicional irán por cuenta del proveedor y no estarán exentos de la liberación de impuestos y deberán ser entregadas en un </w:t>
      </w:r>
      <w:r w:rsidRPr="002D289A">
        <w:rPr>
          <w:rFonts w:ascii="Verdana" w:hAnsi="Verdana"/>
          <w:b/>
          <w:sz w:val="18"/>
          <w:szCs w:val="18"/>
          <w:lang w:val="es-ES_tradnl"/>
        </w:rPr>
        <w:t xml:space="preserve">plazo máximo de 30 días calendario después del arribo de la </w:t>
      </w:r>
      <w:r w:rsidR="007C781F">
        <w:rPr>
          <w:rFonts w:ascii="Verdana" w:hAnsi="Verdana"/>
          <w:b/>
          <w:sz w:val="18"/>
          <w:szCs w:val="18"/>
          <w:lang w:val="es-ES_tradnl"/>
        </w:rPr>
        <w:t>4ta</w:t>
      </w:r>
      <w:r w:rsidRPr="002D289A">
        <w:rPr>
          <w:rFonts w:ascii="Verdana" w:hAnsi="Verdana"/>
          <w:b/>
          <w:sz w:val="18"/>
          <w:szCs w:val="18"/>
          <w:lang w:val="es-ES_tradnl"/>
        </w:rPr>
        <w:t xml:space="preserve"> entrega</w:t>
      </w:r>
      <w:r w:rsidRPr="002D289A">
        <w:rPr>
          <w:rFonts w:ascii="Verdana" w:hAnsi="Verdana"/>
          <w:sz w:val="18"/>
          <w:szCs w:val="18"/>
          <w:lang w:val="es-ES_tradnl"/>
        </w:rPr>
        <w:t>, asimismo el proponente adjudicado deberá presentar la documentación de internación al país y/o los precios unitarios de las condiciones adicionales (cuando corresponda).</w:t>
      </w:r>
    </w:p>
    <w:p w14:paraId="172BB6B4" w14:textId="77777777" w:rsidR="00EF34D2" w:rsidRPr="002D289A" w:rsidRDefault="00EF34D2" w:rsidP="00EF34D2">
      <w:pPr>
        <w:ind w:left="666"/>
        <w:jc w:val="both"/>
        <w:rPr>
          <w:rFonts w:ascii="Verdana" w:hAnsi="Verdana"/>
          <w:sz w:val="18"/>
          <w:szCs w:val="18"/>
          <w:lang w:val="es-ES_tradnl"/>
        </w:rPr>
      </w:pPr>
    </w:p>
    <w:p w14:paraId="030CD942" w14:textId="77777777" w:rsidR="00EF34D2" w:rsidRPr="002D289A" w:rsidRDefault="00EF34D2" w:rsidP="00EF34D2">
      <w:pPr>
        <w:jc w:val="both"/>
        <w:rPr>
          <w:rFonts w:ascii="Verdana" w:hAnsi="Verdana"/>
          <w:sz w:val="18"/>
          <w:szCs w:val="18"/>
          <w:lang w:val="es-ES_tradnl"/>
        </w:rPr>
      </w:pPr>
      <w:r w:rsidRPr="002D289A">
        <w:rPr>
          <w:rFonts w:ascii="Verdana" w:hAnsi="Verdana"/>
          <w:sz w:val="18"/>
          <w:szCs w:val="18"/>
          <w:lang w:val="es-ES_tradnl"/>
        </w:rPr>
        <w:t>Estas mejoras están subdivididas en los siguientes parámetros:</w:t>
      </w:r>
    </w:p>
    <w:p w14:paraId="119386AE" w14:textId="77777777" w:rsidR="001B0663" w:rsidRPr="002D289A" w:rsidRDefault="001B0663" w:rsidP="00EF34D2">
      <w:pPr>
        <w:tabs>
          <w:tab w:val="left" w:pos="6566"/>
        </w:tabs>
        <w:rPr>
          <w:rFonts w:ascii="Verdana" w:hAnsi="Verdana" w:cs="Arial"/>
          <w:b/>
          <w:sz w:val="18"/>
          <w:szCs w:val="18"/>
        </w:rPr>
      </w:pPr>
    </w:p>
    <w:tbl>
      <w:tblPr>
        <w:tblW w:w="9851" w:type="dxa"/>
        <w:jc w:val="center"/>
        <w:tblLayout w:type="fixed"/>
        <w:tblCellMar>
          <w:left w:w="70" w:type="dxa"/>
          <w:right w:w="70" w:type="dxa"/>
        </w:tblCellMar>
        <w:tblLook w:val="04A0" w:firstRow="1" w:lastRow="0" w:firstColumn="1" w:lastColumn="0" w:noHBand="0" w:noVBand="1"/>
      </w:tblPr>
      <w:tblGrid>
        <w:gridCol w:w="6611"/>
        <w:gridCol w:w="1620"/>
        <w:gridCol w:w="1620"/>
      </w:tblGrid>
      <w:tr w:rsidR="00FF2F62" w:rsidRPr="002D289A" w14:paraId="032BFD6E" w14:textId="73F8B729" w:rsidTr="00FF2F62">
        <w:trPr>
          <w:trHeight w:val="152"/>
          <w:jc w:val="center"/>
        </w:trPr>
        <w:tc>
          <w:tcPr>
            <w:tcW w:w="6611" w:type="dxa"/>
            <w:tcBorders>
              <w:top w:val="nil"/>
              <w:left w:val="single" w:sz="8" w:space="0" w:color="5B9BD5"/>
              <w:bottom w:val="single" w:sz="8" w:space="0" w:color="5B9BD5"/>
              <w:right w:val="single" w:sz="8" w:space="0" w:color="5B9BD5"/>
            </w:tcBorders>
            <w:shd w:val="clear" w:color="000000" w:fill="2E74B5"/>
            <w:vAlign w:val="center"/>
            <w:hideMark/>
          </w:tcPr>
          <w:p w14:paraId="7776B54B" w14:textId="77777777"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Calibri"/>
                <w:b/>
                <w:bCs/>
                <w:color w:val="FFFFFF"/>
                <w:sz w:val="14"/>
                <w:szCs w:val="14"/>
                <w:lang w:val="es-BO" w:eastAsia="es-BO"/>
              </w:rPr>
              <w:t xml:space="preserve">ITEM 5 – 40 LITROS </w:t>
            </w:r>
          </w:p>
        </w:tc>
        <w:tc>
          <w:tcPr>
            <w:tcW w:w="1620" w:type="dxa"/>
            <w:tcBorders>
              <w:top w:val="nil"/>
              <w:left w:val="nil"/>
              <w:bottom w:val="single" w:sz="8" w:space="0" w:color="5B9BD5"/>
              <w:right w:val="single" w:sz="8" w:space="0" w:color="5B9BD5"/>
            </w:tcBorders>
            <w:shd w:val="clear" w:color="000000" w:fill="2E74B5"/>
            <w:noWrap/>
            <w:vAlign w:val="center"/>
            <w:hideMark/>
          </w:tcPr>
          <w:p w14:paraId="2015E62D" w14:textId="77777777"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Calibri"/>
                <w:b/>
                <w:bCs/>
                <w:color w:val="FFFFFF"/>
                <w:sz w:val="14"/>
                <w:szCs w:val="14"/>
                <w:lang w:val="es-BO" w:eastAsia="es-BO"/>
              </w:rPr>
              <w:t>Puntaje Total 35</w:t>
            </w:r>
          </w:p>
        </w:tc>
        <w:tc>
          <w:tcPr>
            <w:tcW w:w="1620" w:type="dxa"/>
            <w:tcBorders>
              <w:top w:val="nil"/>
              <w:left w:val="nil"/>
              <w:bottom w:val="single" w:sz="8" w:space="0" w:color="5B9BD5"/>
              <w:right w:val="single" w:sz="8" w:space="0" w:color="5B9BD5"/>
            </w:tcBorders>
            <w:shd w:val="clear" w:color="000000" w:fill="2E74B5"/>
          </w:tcPr>
          <w:p w14:paraId="27979A1B" w14:textId="55416473" w:rsidR="00FF2F62" w:rsidRPr="002D289A" w:rsidRDefault="00FF2F62" w:rsidP="00FF2F62">
            <w:pPr>
              <w:jc w:val="center"/>
              <w:rPr>
                <w:rFonts w:ascii="Verdana" w:hAnsi="Verdana" w:cs="Calibri"/>
                <w:b/>
                <w:bCs/>
                <w:color w:val="FFFFFF"/>
                <w:sz w:val="14"/>
                <w:szCs w:val="14"/>
                <w:lang w:val="es-BO" w:eastAsia="es-BO"/>
              </w:rPr>
            </w:pPr>
            <w:r w:rsidRPr="002D289A">
              <w:rPr>
                <w:rFonts w:ascii="Verdana" w:hAnsi="Verdana" w:cs="Arial"/>
                <w:b/>
                <w:color w:val="FFFFFF"/>
                <w:sz w:val="14"/>
                <w:szCs w:val="16"/>
              </w:rPr>
              <w:t>Condiciones Adicionales  Propuestas por el Proponente</w:t>
            </w:r>
          </w:p>
        </w:tc>
      </w:tr>
      <w:tr w:rsidR="00FF2F62" w:rsidRPr="002D289A" w14:paraId="1B45233D" w14:textId="7DFFBB2C" w:rsidTr="00B036B2">
        <w:trPr>
          <w:trHeight w:val="152"/>
          <w:jc w:val="center"/>
        </w:trPr>
        <w:tc>
          <w:tcPr>
            <w:tcW w:w="6611" w:type="dxa"/>
            <w:tcBorders>
              <w:top w:val="nil"/>
              <w:left w:val="single" w:sz="8" w:space="0" w:color="5B9BD5"/>
              <w:bottom w:val="single" w:sz="8" w:space="0" w:color="5B9BD5"/>
              <w:right w:val="single" w:sz="8" w:space="0" w:color="5B9BD5"/>
            </w:tcBorders>
            <w:shd w:val="clear" w:color="000000" w:fill="DDEBF7"/>
            <w:vAlign w:val="center"/>
            <w:hideMark/>
          </w:tcPr>
          <w:p w14:paraId="49A61776" w14:textId="77777777" w:rsidR="00FF2F62" w:rsidRPr="002D289A" w:rsidRDefault="00FF2F62" w:rsidP="00FF2F6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 xml:space="preserve">A.    PROCESO DE FABRICACIÓN                              </w:t>
            </w:r>
          </w:p>
        </w:tc>
        <w:tc>
          <w:tcPr>
            <w:tcW w:w="1620" w:type="dxa"/>
            <w:tcBorders>
              <w:top w:val="nil"/>
              <w:left w:val="nil"/>
              <w:bottom w:val="single" w:sz="8" w:space="0" w:color="5B9BD5"/>
              <w:right w:val="single" w:sz="8" w:space="0" w:color="5B9BD5"/>
            </w:tcBorders>
            <w:shd w:val="clear" w:color="000000" w:fill="DDEBF7"/>
            <w:noWrap/>
            <w:vAlign w:val="center"/>
            <w:hideMark/>
          </w:tcPr>
          <w:p w14:paraId="03DEF40C" w14:textId="77777777" w:rsidR="00FF2F62" w:rsidRPr="002D289A" w:rsidRDefault="00FF2F62" w:rsidP="00FF2F6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6</w:t>
            </w:r>
          </w:p>
        </w:tc>
        <w:tc>
          <w:tcPr>
            <w:tcW w:w="1620" w:type="dxa"/>
            <w:tcBorders>
              <w:top w:val="nil"/>
              <w:left w:val="nil"/>
              <w:bottom w:val="single" w:sz="8" w:space="0" w:color="5B9BD5"/>
              <w:right w:val="single" w:sz="8" w:space="0" w:color="5B9BD5"/>
            </w:tcBorders>
            <w:shd w:val="clear" w:color="000000" w:fill="DDEBF7"/>
            <w:vAlign w:val="center"/>
          </w:tcPr>
          <w:p w14:paraId="56BC7E1F" w14:textId="48B77B30" w:rsidR="00FF2F62" w:rsidRPr="002D289A" w:rsidRDefault="00FF2F62" w:rsidP="00FF2F62">
            <w:pPr>
              <w:jc w:val="center"/>
              <w:rPr>
                <w:rFonts w:ascii="Verdana" w:hAnsi="Verdana" w:cs="Calibri"/>
                <w:b/>
                <w:bCs/>
                <w:color w:val="000000"/>
                <w:sz w:val="14"/>
                <w:szCs w:val="14"/>
                <w:lang w:val="es-BO" w:eastAsia="es-BO"/>
              </w:rPr>
            </w:pPr>
            <w:r w:rsidRPr="002D289A">
              <w:rPr>
                <w:rFonts w:ascii="Bookman Old Style" w:hAnsi="Bookman Old Style" w:cs="Calibri"/>
                <w:b/>
                <w:sz w:val="16"/>
                <w:szCs w:val="16"/>
              </w:rPr>
              <w:t xml:space="preserve">(Describir a </w:t>
            </w:r>
            <w:r w:rsidRPr="002D289A">
              <w:rPr>
                <w:rFonts w:ascii="Bookman Old Style" w:hAnsi="Bookman Old Style" w:cs="Calibri"/>
                <w:b/>
                <w:bCs/>
                <w:sz w:val="16"/>
                <w:szCs w:val="16"/>
                <w:lang w:val="es-BO" w:eastAsia="es-BO"/>
              </w:rPr>
              <w:t>detalle</w:t>
            </w:r>
            <w:r w:rsidRPr="002D289A">
              <w:rPr>
                <w:rFonts w:ascii="Bookman Old Style" w:hAnsi="Bookman Old Style" w:cs="Calibri"/>
                <w:b/>
                <w:sz w:val="16"/>
                <w:szCs w:val="16"/>
              </w:rPr>
              <w:t xml:space="preserve"> la propuesta ofertada)</w:t>
            </w:r>
          </w:p>
        </w:tc>
      </w:tr>
      <w:tr w:rsidR="00FF2F62" w:rsidRPr="002D289A" w14:paraId="59859D28" w14:textId="183F3DE9" w:rsidTr="00FF2F62">
        <w:trPr>
          <w:trHeight w:val="152"/>
          <w:jc w:val="center"/>
        </w:trPr>
        <w:tc>
          <w:tcPr>
            <w:tcW w:w="6611" w:type="dxa"/>
            <w:tcBorders>
              <w:top w:val="nil"/>
              <w:left w:val="single" w:sz="8" w:space="0" w:color="5B9BD5"/>
              <w:bottom w:val="single" w:sz="8" w:space="0" w:color="5B9BD5"/>
              <w:right w:val="single" w:sz="8" w:space="0" w:color="5B9BD5"/>
            </w:tcBorders>
            <w:shd w:val="clear" w:color="auto" w:fill="auto"/>
            <w:vAlign w:val="center"/>
            <w:hideMark/>
          </w:tcPr>
          <w:p w14:paraId="46659B73"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plancha o barra/</w:t>
            </w:r>
            <w:proofErr w:type="spellStart"/>
            <w:r w:rsidRPr="002D289A">
              <w:rPr>
                <w:rFonts w:ascii="Verdana" w:hAnsi="Verdana" w:cs="Calibri"/>
                <w:color w:val="000000"/>
                <w:sz w:val="14"/>
                <w:szCs w:val="14"/>
                <w:lang w:val="es-BO" w:eastAsia="es-BO"/>
              </w:rPr>
              <w:t>billet</w:t>
            </w:r>
            <w:proofErr w:type="spellEnd"/>
          </w:p>
        </w:tc>
        <w:tc>
          <w:tcPr>
            <w:tcW w:w="1620" w:type="dxa"/>
            <w:tcBorders>
              <w:top w:val="nil"/>
              <w:left w:val="nil"/>
              <w:bottom w:val="single" w:sz="8" w:space="0" w:color="5B9BD5"/>
              <w:right w:val="single" w:sz="8" w:space="0" w:color="5B9BD5"/>
            </w:tcBorders>
            <w:shd w:val="clear" w:color="auto" w:fill="auto"/>
            <w:noWrap/>
            <w:vAlign w:val="center"/>
            <w:hideMark/>
          </w:tcPr>
          <w:p w14:paraId="43095EC6"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6</w:t>
            </w:r>
          </w:p>
        </w:tc>
        <w:tc>
          <w:tcPr>
            <w:tcW w:w="1620" w:type="dxa"/>
            <w:tcBorders>
              <w:top w:val="nil"/>
              <w:left w:val="nil"/>
              <w:bottom w:val="single" w:sz="8" w:space="0" w:color="5B9BD5"/>
              <w:right w:val="single" w:sz="8" w:space="0" w:color="5B9BD5"/>
            </w:tcBorders>
          </w:tcPr>
          <w:p w14:paraId="4D36D488"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5039670F" w14:textId="4B844AC9" w:rsidTr="00FF2F62">
        <w:trPr>
          <w:trHeight w:val="152"/>
          <w:jc w:val="center"/>
        </w:trPr>
        <w:tc>
          <w:tcPr>
            <w:tcW w:w="6611" w:type="dxa"/>
            <w:tcBorders>
              <w:top w:val="nil"/>
              <w:left w:val="single" w:sz="8" w:space="0" w:color="5B9BD5"/>
              <w:bottom w:val="single" w:sz="8" w:space="0" w:color="5B9BD5"/>
              <w:right w:val="single" w:sz="8" w:space="0" w:color="5B9BD5"/>
            </w:tcBorders>
            <w:shd w:val="clear" w:color="auto" w:fill="auto"/>
            <w:vAlign w:val="center"/>
            <w:hideMark/>
          </w:tcPr>
          <w:p w14:paraId="75EAEF74"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Fabricación a partir de Tubo</w:t>
            </w:r>
          </w:p>
        </w:tc>
        <w:tc>
          <w:tcPr>
            <w:tcW w:w="1620" w:type="dxa"/>
            <w:tcBorders>
              <w:top w:val="nil"/>
              <w:left w:val="nil"/>
              <w:bottom w:val="single" w:sz="8" w:space="0" w:color="5B9BD5"/>
              <w:right w:val="single" w:sz="8" w:space="0" w:color="5B9BD5"/>
            </w:tcBorders>
            <w:shd w:val="clear" w:color="auto" w:fill="auto"/>
            <w:noWrap/>
            <w:vAlign w:val="center"/>
            <w:hideMark/>
          </w:tcPr>
          <w:p w14:paraId="50F132DF"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5</w:t>
            </w:r>
          </w:p>
        </w:tc>
        <w:tc>
          <w:tcPr>
            <w:tcW w:w="1620" w:type="dxa"/>
            <w:tcBorders>
              <w:top w:val="nil"/>
              <w:left w:val="nil"/>
              <w:bottom w:val="single" w:sz="8" w:space="0" w:color="5B9BD5"/>
              <w:right w:val="single" w:sz="8" w:space="0" w:color="5B9BD5"/>
            </w:tcBorders>
          </w:tcPr>
          <w:p w14:paraId="2D35D1A5"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049420C6" w14:textId="04B86B81" w:rsidTr="00FF2F62">
        <w:trPr>
          <w:trHeight w:val="37"/>
          <w:jc w:val="center"/>
        </w:trPr>
        <w:tc>
          <w:tcPr>
            <w:tcW w:w="6611" w:type="dxa"/>
            <w:tcBorders>
              <w:top w:val="nil"/>
              <w:left w:val="single" w:sz="8" w:space="0" w:color="5B9BD5"/>
              <w:bottom w:val="single" w:sz="8" w:space="0" w:color="5B9BD5"/>
              <w:right w:val="single" w:sz="8" w:space="0" w:color="5B9BD5"/>
            </w:tcBorders>
            <w:shd w:val="clear" w:color="000000" w:fill="DDEBF7"/>
            <w:vAlign w:val="center"/>
            <w:hideMark/>
          </w:tcPr>
          <w:p w14:paraId="45338051"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B.    ENTREGA ANTICIPADA</w:t>
            </w:r>
          </w:p>
        </w:tc>
        <w:tc>
          <w:tcPr>
            <w:tcW w:w="1620" w:type="dxa"/>
            <w:tcBorders>
              <w:top w:val="nil"/>
              <w:left w:val="nil"/>
              <w:bottom w:val="single" w:sz="8" w:space="0" w:color="5B9BD5"/>
              <w:right w:val="single" w:sz="8" w:space="0" w:color="5B9BD5"/>
            </w:tcBorders>
            <w:shd w:val="clear" w:color="000000" w:fill="DDEBF7"/>
            <w:noWrap/>
            <w:vAlign w:val="center"/>
            <w:hideMark/>
          </w:tcPr>
          <w:p w14:paraId="63CE8368"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10</w:t>
            </w:r>
          </w:p>
        </w:tc>
        <w:tc>
          <w:tcPr>
            <w:tcW w:w="1620" w:type="dxa"/>
            <w:tcBorders>
              <w:top w:val="nil"/>
              <w:left w:val="nil"/>
              <w:bottom w:val="single" w:sz="8" w:space="0" w:color="5B9BD5"/>
              <w:right w:val="single" w:sz="8" w:space="0" w:color="5B9BD5"/>
            </w:tcBorders>
            <w:shd w:val="clear" w:color="000000" w:fill="DDEBF7"/>
          </w:tcPr>
          <w:p w14:paraId="3200EF0F"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40240381" w14:textId="68DFD8F4" w:rsidTr="00FF2F62">
        <w:trPr>
          <w:trHeight w:val="37"/>
          <w:jc w:val="center"/>
        </w:trPr>
        <w:tc>
          <w:tcPr>
            <w:tcW w:w="6611" w:type="dxa"/>
            <w:tcBorders>
              <w:top w:val="nil"/>
              <w:left w:val="single" w:sz="8" w:space="0" w:color="5B9BD5"/>
              <w:bottom w:val="single" w:sz="8" w:space="0" w:color="5B9BD5"/>
              <w:right w:val="single" w:sz="8" w:space="0" w:color="5B9BD5"/>
            </w:tcBorders>
            <w:shd w:val="clear" w:color="auto" w:fill="auto"/>
            <w:vAlign w:val="center"/>
          </w:tcPr>
          <w:p w14:paraId="41BA064D"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Calificación ponderada en función a 30 días antes del tiempo establecido en la primera entrega:</w:t>
            </w:r>
          </w:p>
          <w:p w14:paraId="18907E8F" w14:textId="77777777" w:rsidR="00FF2F62" w:rsidRPr="002D289A" w:rsidRDefault="00FF2F62" w:rsidP="00B036B2">
            <w:pPr>
              <w:rPr>
                <w:rFonts w:ascii="Verdana" w:hAnsi="Verdana" w:cs="Calibri"/>
                <w:sz w:val="14"/>
                <w:szCs w:val="14"/>
                <w:lang w:val="es-BO" w:eastAsia="es-BO"/>
              </w:rPr>
            </w:pPr>
          </w:p>
          <w:p w14:paraId="7A53EB78"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PR=Propuesta (entre 0 y 30 días)</w:t>
            </w:r>
          </w:p>
          <w:p w14:paraId="007D4B4A" w14:textId="77777777" w:rsidR="00FF2F62" w:rsidRPr="002D289A" w:rsidRDefault="00FF2F62" w:rsidP="00B036B2">
            <w:pPr>
              <w:rPr>
                <w:rFonts w:ascii="Verdana" w:hAnsi="Verdana" w:cs="Calibri"/>
                <w:sz w:val="14"/>
                <w:szCs w:val="14"/>
                <w:lang w:val="es-BO" w:eastAsia="es-BO"/>
              </w:rPr>
            </w:pPr>
          </w:p>
          <w:p w14:paraId="61BE108D" w14:textId="77777777" w:rsidR="00FF2F62" w:rsidRPr="002D289A" w:rsidRDefault="00FF2F62" w:rsidP="00B036B2">
            <w:pPr>
              <w:rPr>
                <w:rFonts w:ascii="Verdana" w:hAnsi="Verdana" w:cs="Calibri"/>
                <w:sz w:val="14"/>
                <w:szCs w:val="14"/>
                <w:lang w:val="es-BO" w:eastAsia="es-BO"/>
              </w:rPr>
            </w:pPr>
            <w:r w:rsidRPr="002D289A">
              <w:rPr>
                <w:rFonts w:ascii="Verdana" w:hAnsi="Verdana" w:cs="Calibri"/>
                <w:sz w:val="14"/>
                <w:szCs w:val="14"/>
                <w:lang w:val="es-BO" w:eastAsia="es-BO"/>
              </w:rPr>
              <w:t>PUNTAJE=(PR*2/30)+8</w:t>
            </w:r>
          </w:p>
          <w:p w14:paraId="538DD3AE" w14:textId="77777777" w:rsidR="00FF2F62" w:rsidRPr="002D289A" w:rsidRDefault="00FF2F62" w:rsidP="00B036B2">
            <w:pPr>
              <w:rPr>
                <w:rFonts w:ascii="Verdana" w:hAnsi="Verdana"/>
                <w:sz w:val="14"/>
                <w:szCs w:val="14"/>
              </w:rPr>
            </w:pPr>
          </w:p>
          <w:p w14:paraId="02FE9314"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sz w:val="14"/>
                <w:szCs w:val="14"/>
                <w:lang w:val="es-BO" w:eastAsia="es-BO"/>
              </w:rPr>
              <w:t>PUNTAJE MINIMO = 8</w:t>
            </w:r>
          </w:p>
        </w:tc>
        <w:tc>
          <w:tcPr>
            <w:tcW w:w="1620" w:type="dxa"/>
            <w:tcBorders>
              <w:top w:val="nil"/>
              <w:left w:val="nil"/>
              <w:bottom w:val="single" w:sz="8" w:space="0" w:color="5B9BD5"/>
              <w:right w:val="single" w:sz="8" w:space="0" w:color="5B9BD5"/>
            </w:tcBorders>
            <w:shd w:val="clear" w:color="auto" w:fill="auto"/>
            <w:noWrap/>
            <w:vAlign w:val="center"/>
          </w:tcPr>
          <w:p w14:paraId="7B5D2A13"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10</w:t>
            </w:r>
          </w:p>
        </w:tc>
        <w:tc>
          <w:tcPr>
            <w:tcW w:w="1620" w:type="dxa"/>
            <w:tcBorders>
              <w:top w:val="nil"/>
              <w:left w:val="nil"/>
              <w:bottom w:val="single" w:sz="8" w:space="0" w:color="5B9BD5"/>
              <w:right w:val="single" w:sz="8" w:space="0" w:color="5B9BD5"/>
            </w:tcBorders>
          </w:tcPr>
          <w:p w14:paraId="6E9305EB"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05209196" w14:textId="1956FD30" w:rsidTr="00FF2F62">
        <w:trPr>
          <w:trHeight w:val="37"/>
          <w:jc w:val="center"/>
        </w:trPr>
        <w:tc>
          <w:tcPr>
            <w:tcW w:w="6611" w:type="dxa"/>
            <w:tcBorders>
              <w:top w:val="nil"/>
              <w:left w:val="single" w:sz="8" w:space="0" w:color="5B9BD5"/>
              <w:bottom w:val="single" w:sz="8" w:space="0" w:color="5B9BD5"/>
              <w:right w:val="single" w:sz="8" w:space="0" w:color="5B9BD5"/>
            </w:tcBorders>
            <w:shd w:val="clear" w:color="000000" w:fill="DDEBF7"/>
            <w:vAlign w:val="center"/>
          </w:tcPr>
          <w:p w14:paraId="40A74C4C"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C.    TRANSPORTE DE LOS BIENES SIN COSTO PARA LA EEC-GNV</w:t>
            </w:r>
          </w:p>
        </w:tc>
        <w:tc>
          <w:tcPr>
            <w:tcW w:w="1620" w:type="dxa"/>
            <w:tcBorders>
              <w:top w:val="nil"/>
              <w:left w:val="nil"/>
              <w:bottom w:val="single" w:sz="8" w:space="0" w:color="5B9BD5"/>
              <w:right w:val="single" w:sz="8" w:space="0" w:color="5B9BD5"/>
            </w:tcBorders>
            <w:shd w:val="clear" w:color="000000" w:fill="DDEBF7"/>
            <w:noWrap/>
            <w:vAlign w:val="center"/>
          </w:tcPr>
          <w:p w14:paraId="6D26D0AE"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9</w:t>
            </w:r>
          </w:p>
        </w:tc>
        <w:tc>
          <w:tcPr>
            <w:tcW w:w="1620" w:type="dxa"/>
            <w:tcBorders>
              <w:top w:val="nil"/>
              <w:left w:val="nil"/>
              <w:bottom w:val="single" w:sz="8" w:space="0" w:color="5B9BD5"/>
              <w:right w:val="single" w:sz="8" w:space="0" w:color="5B9BD5"/>
            </w:tcBorders>
            <w:shd w:val="clear" w:color="000000" w:fill="DDEBF7"/>
          </w:tcPr>
          <w:p w14:paraId="393BD4CF"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752D164D" w14:textId="475FCFC8" w:rsidTr="00FF2F62">
        <w:trPr>
          <w:trHeight w:val="339"/>
          <w:jc w:val="center"/>
        </w:trPr>
        <w:tc>
          <w:tcPr>
            <w:tcW w:w="6611" w:type="dxa"/>
            <w:tcBorders>
              <w:top w:val="nil"/>
              <w:left w:val="single" w:sz="8" w:space="0" w:color="5B9BD5"/>
              <w:bottom w:val="nil"/>
              <w:right w:val="single" w:sz="8" w:space="0" w:color="5B9BD5"/>
            </w:tcBorders>
            <w:shd w:val="clear" w:color="auto" w:fill="auto"/>
            <w:vAlign w:val="center"/>
            <w:hideMark/>
          </w:tcPr>
          <w:p w14:paraId="4D7DCA09"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Transporte, carguío, des carguío y acomodo del 100% de los cilindros adjudicados del recinto Aduanero a los Almacenes de la EEC-GNV, es decir de las Aduanas interiores de La Paz, Cochabamba y Santa Cruz, a los almacenes en las mismas ciudades.</w:t>
            </w:r>
          </w:p>
        </w:tc>
        <w:tc>
          <w:tcPr>
            <w:tcW w:w="1620" w:type="dxa"/>
            <w:vMerge w:val="restart"/>
            <w:tcBorders>
              <w:top w:val="nil"/>
              <w:left w:val="single" w:sz="8" w:space="0" w:color="5B9BD5"/>
              <w:bottom w:val="single" w:sz="8" w:space="0" w:color="5B9BD5"/>
              <w:right w:val="single" w:sz="8" w:space="0" w:color="5B9BD5"/>
            </w:tcBorders>
            <w:shd w:val="clear" w:color="auto" w:fill="auto"/>
            <w:noWrap/>
            <w:vAlign w:val="center"/>
            <w:hideMark/>
          </w:tcPr>
          <w:p w14:paraId="6DBC8AFE" w14:textId="77777777" w:rsidR="00FF2F62" w:rsidRPr="002D289A" w:rsidRDefault="00FF2F62" w:rsidP="00B036B2">
            <w:pPr>
              <w:jc w:val="cente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9</w:t>
            </w:r>
          </w:p>
        </w:tc>
        <w:tc>
          <w:tcPr>
            <w:tcW w:w="1620" w:type="dxa"/>
            <w:tcBorders>
              <w:top w:val="nil"/>
              <w:left w:val="single" w:sz="8" w:space="0" w:color="5B9BD5"/>
              <w:bottom w:val="single" w:sz="8" w:space="0" w:color="5B9BD5"/>
              <w:right w:val="single" w:sz="8" w:space="0" w:color="5B9BD5"/>
            </w:tcBorders>
          </w:tcPr>
          <w:p w14:paraId="41B3098B" w14:textId="77777777" w:rsidR="00FF2F62" w:rsidRPr="002D289A" w:rsidRDefault="00FF2F62" w:rsidP="00B036B2">
            <w:pPr>
              <w:jc w:val="center"/>
              <w:rPr>
                <w:rFonts w:ascii="Verdana" w:hAnsi="Verdana" w:cs="Calibri"/>
                <w:color w:val="000000"/>
                <w:sz w:val="14"/>
                <w:szCs w:val="14"/>
                <w:lang w:val="es-BO" w:eastAsia="es-BO"/>
              </w:rPr>
            </w:pPr>
          </w:p>
        </w:tc>
      </w:tr>
      <w:tr w:rsidR="00FF2F62" w:rsidRPr="002D289A" w14:paraId="58400581" w14:textId="0C81E3D4" w:rsidTr="00FF2F62">
        <w:trPr>
          <w:trHeight w:val="37"/>
          <w:jc w:val="center"/>
        </w:trPr>
        <w:tc>
          <w:tcPr>
            <w:tcW w:w="6611" w:type="dxa"/>
            <w:tcBorders>
              <w:top w:val="nil"/>
              <w:left w:val="single" w:sz="8" w:space="0" w:color="5B9BD5"/>
              <w:bottom w:val="nil"/>
              <w:right w:val="single" w:sz="8" w:space="0" w:color="5B9BD5"/>
            </w:tcBorders>
            <w:shd w:val="clear" w:color="auto" w:fill="auto"/>
            <w:vAlign w:val="center"/>
            <w:hideMark/>
          </w:tcPr>
          <w:p w14:paraId="5DBD74B1"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Ejemplo. - De Aduana Interior Santa Cruz a Almacén Regional Santa Cruz</w:t>
            </w:r>
          </w:p>
        </w:tc>
        <w:tc>
          <w:tcPr>
            <w:tcW w:w="1620" w:type="dxa"/>
            <w:vMerge/>
            <w:tcBorders>
              <w:top w:val="nil"/>
              <w:left w:val="single" w:sz="8" w:space="0" w:color="5B9BD5"/>
              <w:bottom w:val="single" w:sz="8" w:space="0" w:color="5B9BD5"/>
              <w:right w:val="single" w:sz="8" w:space="0" w:color="5B9BD5"/>
            </w:tcBorders>
            <w:vAlign w:val="center"/>
            <w:hideMark/>
          </w:tcPr>
          <w:p w14:paraId="483299B8" w14:textId="77777777" w:rsidR="00FF2F62" w:rsidRPr="002D289A" w:rsidRDefault="00FF2F62" w:rsidP="00B036B2">
            <w:pPr>
              <w:rPr>
                <w:rFonts w:ascii="Verdana" w:hAnsi="Verdana" w:cs="Calibri"/>
                <w:color w:val="000000"/>
                <w:sz w:val="14"/>
                <w:szCs w:val="14"/>
                <w:lang w:val="es-BO" w:eastAsia="es-BO"/>
              </w:rPr>
            </w:pPr>
          </w:p>
        </w:tc>
        <w:tc>
          <w:tcPr>
            <w:tcW w:w="1620" w:type="dxa"/>
            <w:tcBorders>
              <w:top w:val="nil"/>
              <w:left w:val="single" w:sz="8" w:space="0" w:color="5B9BD5"/>
              <w:bottom w:val="single" w:sz="8" w:space="0" w:color="5B9BD5"/>
              <w:right w:val="single" w:sz="8" w:space="0" w:color="5B9BD5"/>
            </w:tcBorders>
          </w:tcPr>
          <w:p w14:paraId="6E0DF6AF"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502EF65C" w14:textId="28BD7A08" w:rsidTr="00FF2F62">
        <w:trPr>
          <w:trHeight w:val="37"/>
          <w:jc w:val="center"/>
        </w:trPr>
        <w:tc>
          <w:tcPr>
            <w:tcW w:w="6611" w:type="dxa"/>
            <w:tcBorders>
              <w:top w:val="nil"/>
              <w:left w:val="single" w:sz="8" w:space="0" w:color="5B9BD5"/>
              <w:bottom w:val="single" w:sz="8" w:space="0" w:color="5B9BD5"/>
              <w:right w:val="single" w:sz="8" w:space="0" w:color="5B9BD5"/>
            </w:tcBorders>
            <w:shd w:val="clear" w:color="auto" w:fill="auto"/>
            <w:vAlign w:val="center"/>
            <w:hideMark/>
          </w:tcPr>
          <w:p w14:paraId="2B2001A7" w14:textId="77777777" w:rsidR="00FF2F62" w:rsidRPr="002D289A" w:rsidRDefault="00FF2F62" w:rsidP="00B036B2">
            <w:pPr>
              <w:rPr>
                <w:rFonts w:ascii="Verdana" w:hAnsi="Verdana" w:cs="Calibri"/>
                <w:color w:val="000000"/>
                <w:sz w:val="14"/>
                <w:szCs w:val="14"/>
                <w:lang w:val="es-BO" w:eastAsia="es-BO"/>
              </w:rPr>
            </w:pPr>
            <w:r w:rsidRPr="002D289A">
              <w:rPr>
                <w:rFonts w:ascii="Verdana" w:hAnsi="Verdana" w:cs="Calibri"/>
                <w:color w:val="000000"/>
                <w:sz w:val="14"/>
                <w:szCs w:val="14"/>
                <w:lang w:val="es-BO" w:eastAsia="es-BO"/>
              </w:rPr>
              <w:t>* El trámite de nacionalización será gestionado por la EEC-GNV</w:t>
            </w:r>
          </w:p>
        </w:tc>
        <w:tc>
          <w:tcPr>
            <w:tcW w:w="1620" w:type="dxa"/>
            <w:vMerge/>
            <w:tcBorders>
              <w:top w:val="nil"/>
              <w:left w:val="single" w:sz="8" w:space="0" w:color="5B9BD5"/>
              <w:bottom w:val="single" w:sz="8" w:space="0" w:color="5B9BD5"/>
              <w:right w:val="single" w:sz="8" w:space="0" w:color="5B9BD5"/>
            </w:tcBorders>
            <w:vAlign w:val="center"/>
            <w:hideMark/>
          </w:tcPr>
          <w:p w14:paraId="05EC2AB4" w14:textId="77777777" w:rsidR="00FF2F62" w:rsidRPr="002D289A" w:rsidRDefault="00FF2F62" w:rsidP="00B036B2">
            <w:pPr>
              <w:rPr>
                <w:rFonts w:ascii="Verdana" w:hAnsi="Verdana" w:cs="Calibri"/>
                <w:color w:val="000000"/>
                <w:sz w:val="14"/>
                <w:szCs w:val="14"/>
                <w:lang w:val="es-BO" w:eastAsia="es-BO"/>
              </w:rPr>
            </w:pPr>
          </w:p>
        </w:tc>
        <w:tc>
          <w:tcPr>
            <w:tcW w:w="1620" w:type="dxa"/>
            <w:tcBorders>
              <w:top w:val="nil"/>
              <w:left w:val="single" w:sz="8" w:space="0" w:color="5B9BD5"/>
              <w:bottom w:val="single" w:sz="8" w:space="0" w:color="5B9BD5"/>
              <w:right w:val="single" w:sz="8" w:space="0" w:color="5B9BD5"/>
            </w:tcBorders>
          </w:tcPr>
          <w:p w14:paraId="07FF5276" w14:textId="77777777" w:rsidR="00FF2F62" w:rsidRPr="002D289A" w:rsidRDefault="00FF2F62" w:rsidP="00B036B2">
            <w:pPr>
              <w:rPr>
                <w:rFonts w:ascii="Verdana" w:hAnsi="Verdana" w:cs="Calibri"/>
                <w:color w:val="000000"/>
                <w:sz w:val="14"/>
                <w:szCs w:val="14"/>
                <w:lang w:val="es-BO" w:eastAsia="es-BO"/>
              </w:rPr>
            </w:pPr>
          </w:p>
        </w:tc>
      </w:tr>
      <w:tr w:rsidR="00FF2F62" w:rsidRPr="002D289A" w14:paraId="247EAA37" w14:textId="690B2C44" w:rsidTr="00FF2F62">
        <w:trPr>
          <w:trHeight w:val="37"/>
          <w:jc w:val="center"/>
        </w:trPr>
        <w:tc>
          <w:tcPr>
            <w:tcW w:w="6611" w:type="dxa"/>
            <w:tcBorders>
              <w:top w:val="nil"/>
              <w:left w:val="single" w:sz="8" w:space="0" w:color="5B9BD5"/>
              <w:bottom w:val="single" w:sz="8" w:space="0" w:color="5B9BD5"/>
              <w:right w:val="single" w:sz="8" w:space="0" w:color="5B9BD5"/>
            </w:tcBorders>
            <w:shd w:val="clear" w:color="000000" w:fill="DDEBF7"/>
            <w:vAlign w:val="center"/>
            <w:hideMark/>
          </w:tcPr>
          <w:p w14:paraId="34ADFF64" w14:textId="77777777" w:rsidR="00FF2F62" w:rsidRPr="002D289A" w:rsidRDefault="00FF2F62" w:rsidP="00B036B2">
            <w:pP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D.    DETECTOR FUGA DE GAS</w:t>
            </w:r>
          </w:p>
        </w:tc>
        <w:tc>
          <w:tcPr>
            <w:tcW w:w="1620" w:type="dxa"/>
            <w:tcBorders>
              <w:top w:val="nil"/>
              <w:left w:val="nil"/>
              <w:bottom w:val="single" w:sz="8" w:space="0" w:color="5B9BD5"/>
              <w:right w:val="single" w:sz="8" w:space="0" w:color="5B9BD5"/>
            </w:tcBorders>
            <w:shd w:val="clear" w:color="000000" w:fill="DDEBF7"/>
            <w:noWrap/>
            <w:vAlign w:val="center"/>
            <w:hideMark/>
          </w:tcPr>
          <w:p w14:paraId="122B5C3F"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Puntaje máximo 10</w:t>
            </w:r>
          </w:p>
        </w:tc>
        <w:tc>
          <w:tcPr>
            <w:tcW w:w="1620" w:type="dxa"/>
            <w:tcBorders>
              <w:top w:val="nil"/>
              <w:left w:val="nil"/>
              <w:bottom w:val="single" w:sz="8" w:space="0" w:color="5B9BD5"/>
              <w:right w:val="single" w:sz="8" w:space="0" w:color="5B9BD5"/>
            </w:tcBorders>
            <w:shd w:val="clear" w:color="000000" w:fill="DDEBF7"/>
          </w:tcPr>
          <w:p w14:paraId="6CAE1DC4" w14:textId="77777777" w:rsidR="00FF2F62" w:rsidRPr="002D289A" w:rsidRDefault="00FF2F62" w:rsidP="00B036B2">
            <w:pPr>
              <w:jc w:val="center"/>
              <w:rPr>
                <w:rFonts w:ascii="Verdana" w:hAnsi="Verdana" w:cs="Calibri"/>
                <w:b/>
                <w:bCs/>
                <w:color w:val="000000"/>
                <w:sz w:val="14"/>
                <w:szCs w:val="14"/>
                <w:lang w:val="es-BO" w:eastAsia="es-BO"/>
              </w:rPr>
            </w:pPr>
          </w:p>
        </w:tc>
      </w:tr>
      <w:tr w:rsidR="00FF2F62" w:rsidRPr="002D289A" w14:paraId="37EDCB5F" w14:textId="6EB8EC13" w:rsidTr="00FF2F62">
        <w:trPr>
          <w:trHeight w:val="37"/>
          <w:jc w:val="center"/>
        </w:trPr>
        <w:tc>
          <w:tcPr>
            <w:tcW w:w="6611" w:type="dxa"/>
            <w:tcBorders>
              <w:top w:val="nil"/>
              <w:left w:val="single" w:sz="8" w:space="0" w:color="5B9BD5"/>
              <w:bottom w:val="single" w:sz="8" w:space="0" w:color="5B9BD5"/>
              <w:right w:val="single" w:sz="8" w:space="0" w:color="5B9BD5"/>
            </w:tcBorders>
            <w:shd w:val="clear" w:color="auto" w:fill="auto"/>
            <w:vAlign w:val="center"/>
          </w:tcPr>
          <w:p w14:paraId="2A54C4D7" w14:textId="77777777" w:rsidR="00FF2F62" w:rsidRPr="002D289A" w:rsidRDefault="00FF2F62" w:rsidP="00B036B2">
            <w:pPr>
              <w:rPr>
                <w:rFonts w:ascii="Verdana" w:hAnsi="Verdana" w:cs="Calibri"/>
                <w:bCs/>
                <w:color w:val="000000"/>
                <w:sz w:val="14"/>
                <w:szCs w:val="14"/>
                <w:lang w:val="es-BO" w:eastAsia="es-BO"/>
              </w:rPr>
            </w:pPr>
            <w:r w:rsidRPr="002D289A">
              <w:rPr>
                <w:rFonts w:ascii="Verdana" w:hAnsi="Verdana" w:cs="Calibri"/>
                <w:bCs/>
                <w:color w:val="000000"/>
                <w:sz w:val="14"/>
                <w:szCs w:val="14"/>
                <w:lang w:val="es-BO" w:eastAsia="es-BO"/>
              </w:rPr>
              <w:t>Seis (6) detectores de fugas de gas universal portátil, para localizar fugas de gas (metano).</w:t>
            </w:r>
          </w:p>
        </w:tc>
        <w:tc>
          <w:tcPr>
            <w:tcW w:w="1620" w:type="dxa"/>
            <w:tcBorders>
              <w:top w:val="nil"/>
              <w:left w:val="nil"/>
              <w:bottom w:val="single" w:sz="8" w:space="0" w:color="5B9BD5"/>
              <w:right w:val="single" w:sz="8" w:space="0" w:color="5B9BD5"/>
            </w:tcBorders>
            <w:shd w:val="clear" w:color="auto" w:fill="auto"/>
            <w:noWrap/>
            <w:vAlign w:val="center"/>
          </w:tcPr>
          <w:p w14:paraId="1110432D" w14:textId="77777777" w:rsidR="00FF2F62" w:rsidRPr="002D289A" w:rsidRDefault="00FF2F62" w:rsidP="00B036B2">
            <w:pPr>
              <w:jc w:val="center"/>
              <w:rPr>
                <w:rFonts w:ascii="Verdana" w:hAnsi="Verdana" w:cs="Calibri"/>
                <w:b/>
                <w:bCs/>
                <w:color w:val="000000"/>
                <w:sz w:val="14"/>
                <w:szCs w:val="14"/>
                <w:lang w:val="es-BO" w:eastAsia="es-BO"/>
              </w:rPr>
            </w:pPr>
            <w:r w:rsidRPr="002D289A">
              <w:rPr>
                <w:rFonts w:ascii="Verdana" w:hAnsi="Verdana" w:cs="Calibri"/>
                <w:b/>
                <w:bCs/>
                <w:color w:val="000000"/>
                <w:sz w:val="14"/>
                <w:szCs w:val="14"/>
                <w:lang w:val="es-BO" w:eastAsia="es-BO"/>
              </w:rPr>
              <w:t>10</w:t>
            </w:r>
          </w:p>
        </w:tc>
        <w:tc>
          <w:tcPr>
            <w:tcW w:w="1620" w:type="dxa"/>
            <w:tcBorders>
              <w:top w:val="nil"/>
              <w:left w:val="nil"/>
              <w:bottom w:val="single" w:sz="8" w:space="0" w:color="5B9BD5"/>
              <w:right w:val="single" w:sz="8" w:space="0" w:color="5B9BD5"/>
            </w:tcBorders>
          </w:tcPr>
          <w:p w14:paraId="4745891E" w14:textId="77777777" w:rsidR="00FF2F62" w:rsidRPr="002D289A" w:rsidRDefault="00FF2F62" w:rsidP="00B036B2">
            <w:pPr>
              <w:jc w:val="center"/>
              <w:rPr>
                <w:rFonts w:ascii="Verdana" w:hAnsi="Verdana" w:cs="Calibri"/>
                <w:b/>
                <w:bCs/>
                <w:color w:val="000000"/>
                <w:sz w:val="14"/>
                <w:szCs w:val="14"/>
                <w:lang w:val="es-BO" w:eastAsia="es-BO"/>
              </w:rPr>
            </w:pPr>
          </w:p>
        </w:tc>
      </w:tr>
    </w:tbl>
    <w:p w14:paraId="63A26EB1" w14:textId="77777777" w:rsidR="001B0663" w:rsidRPr="002D289A" w:rsidRDefault="001B0663" w:rsidP="00EF34D2">
      <w:pPr>
        <w:tabs>
          <w:tab w:val="left" w:pos="6566"/>
        </w:tabs>
        <w:rPr>
          <w:rFonts w:ascii="Verdana" w:hAnsi="Verdana" w:cs="Arial"/>
          <w:b/>
          <w:sz w:val="18"/>
          <w:szCs w:val="18"/>
        </w:rPr>
      </w:pPr>
    </w:p>
    <w:p w14:paraId="1AAA65D9" w14:textId="77777777" w:rsidR="00EF34D2" w:rsidRPr="002D289A" w:rsidRDefault="00EF34D2" w:rsidP="00EF34D2">
      <w:pPr>
        <w:jc w:val="both"/>
        <w:rPr>
          <w:rFonts w:ascii="Verdana" w:hAnsi="Verdana"/>
          <w:sz w:val="18"/>
          <w:szCs w:val="18"/>
        </w:rPr>
      </w:pPr>
      <w:r w:rsidRPr="002D289A">
        <w:rPr>
          <w:rFonts w:ascii="Verdana" w:hAnsi="Verdana"/>
          <w:sz w:val="18"/>
          <w:szCs w:val="18"/>
        </w:rPr>
        <w:t>Las condiciones adicionales ofertadas por el proponente serán calificadas de acuerdo al formulario     7-2 y lo mínimo que puede ofertar la empresa está en el rango de 15 puntos, para no ser descalificada.</w:t>
      </w:r>
    </w:p>
    <w:p w14:paraId="1611FFB7" w14:textId="77777777" w:rsidR="00EF34D2" w:rsidRPr="002D289A" w:rsidRDefault="00EF34D2" w:rsidP="00EF34D2">
      <w:pPr>
        <w:jc w:val="both"/>
        <w:rPr>
          <w:rFonts w:ascii="Verdana" w:hAnsi="Verdana"/>
          <w:sz w:val="18"/>
          <w:szCs w:val="18"/>
        </w:rPr>
      </w:pPr>
    </w:p>
    <w:p w14:paraId="4B8BC6B4" w14:textId="77777777" w:rsidR="00EF34D2" w:rsidRPr="002D289A" w:rsidRDefault="00EF34D2" w:rsidP="00EF34D2">
      <w:pPr>
        <w:jc w:val="both"/>
        <w:rPr>
          <w:rFonts w:ascii="Verdana" w:hAnsi="Verdana"/>
          <w:sz w:val="18"/>
          <w:szCs w:val="18"/>
        </w:rPr>
      </w:pPr>
    </w:p>
    <w:p w14:paraId="4C52BC36" w14:textId="77777777" w:rsidR="00EF34D2" w:rsidRPr="002D289A" w:rsidRDefault="00EF34D2" w:rsidP="00EF34D2">
      <w:pPr>
        <w:jc w:val="both"/>
        <w:rPr>
          <w:rFonts w:ascii="Verdana" w:hAnsi="Verdana"/>
          <w:sz w:val="18"/>
          <w:szCs w:val="18"/>
        </w:rPr>
      </w:pPr>
    </w:p>
    <w:p w14:paraId="1D0B2EC6" w14:textId="77777777" w:rsidR="00EF34D2" w:rsidRPr="002D289A" w:rsidRDefault="00EF34D2" w:rsidP="00EF34D2">
      <w:pPr>
        <w:tabs>
          <w:tab w:val="right" w:pos="6663"/>
        </w:tabs>
        <w:jc w:val="center"/>
        <w:rPr>
          <w:rFonts w:ascii="Verdana" w:hAnsi="Verdana" w:cs="Arial"/>
          <w:b/>
          <w:bCs/>
          <w:i/>
          <w:iCs/>
          <w:sz w:val="18"/>
          <w:szCs w:val="16"/>
        </w:rPr>
      </w:pPr>
      <w:r w:rsidRPr="002D289A">
        <w:rPr>
          <w:rFonts w:ascii="Verdana" w:hAnsi="Verdana" w:cs="Arial"/>
          <w:b/>
          <w:bCs/>
          <w:i/>
          <w:iCs/>
          <w:sz w:val="18"/>
          <w:szCs w:val="16"/>
        </w:rPr>
        <w:t>(Firma del Representante Legal del Proponente)</w:t>
      </w:r>
    </w:p>
    <w:p w14:paraId="510E1C86" w14:textId="77777777" w:rsidR="00EF34D2" w:rsidRPr="002D289A" w:rsidRDefault="00EF34D2" w:rsidP="00EF34D2">
      <w:pPr>
        <w:jc w:val="center"/>
        <w:rPr>
          <w:rFonts w:ascii="Verdana" w:hAnsi="Verdana" w:cs="Arial"/>
          <w:b/>
          <w:sz w:val="18"/>
          <w:szCs w:val="16"/>
        </w:rPr>
      </w:pPr>
      <w:r w:rsidRPr="002D289A">
        <w:rPr>
          <w:rFonts w:ascii="Verdana" w:hAnsi="Verdana" w:cs="Arial"/>
          <w:b/>
          <w:i/>
          <w:iCs/>
          <w:sz w:val="18"/>
          <w:szCs w:val="16"/>
        </w:rPr>
        <w:t xml:space="preserve"> (Nombre completo del Representante Legal</w:t>
      </w:r>
      <w:r w:rsidRPr="002D289A">
        <w:rPr>
          <w:rFonts w:ascii="Verdana" w:hAnsi="Verdana" w:cs="Arial"/>
          <w:b/>
          <w:sz w:val="18"/>
          <w:szCs w:val="16"/>
        </w:rPr>
        <w:t>)</w:t>
      </w:r>
    </w:p>
    <w:p w14:paraId="25691C2B" w14:textId="77777777" w:rsidR="00EF34D2" w:rsidRPr="002D289A" w:rsidRDefault="00EF34D2" w:rsidP="00EF34D2">
      <w:pPr>
        <w:jc w:val="center"/>
        <w:rPr>
          <w:rFonts w:ascii="Verdana" w:hAnsi="Verdana" w:cs="Arial"/>
          <w:b/>
          <w:sz w:val="18"/>
          <w:szCs w:val="18"/>
        </w:rPr>
      </w:pPr>
    </w:p>
    <w:p w14:paraId="6D8A9442" w14:textId="77777777" w:rsidR="00D178C7" w:rsidRPr="002D289A" w:rsidRDefault="00D178C7">
      <w:pPr>
        <w:rPr>
          <w:rFonts w:ascii="Verdana" w:hAnsi="Verdana" w:cs="Arial"/>
          <w:b/>
          <w:sz w:val="18"/>
          <w:szCs w:val="18"/>
        </w:rPr>
      </w:pPr>
      <w:r w:rsidRPr="002D289A">
        <w:rPr>
          <w:rFonts w:ascii="Verdana" w:hAnsi="Verdana" w:cs="Arial"/>
          <w:b/>
          <w:sz w:val="18"/>
          <w:szCs w:val="18"/>
        </w:rPr>
        <w:br w:type="page"/>
      </w:r>
    </w:p>
    <w:p w14:paraId="2A36A9E5" w14:textId="3D291EAC" w:rsidR="00CC3F76" w:rsidRPr="002D289A" w:rsidRDefault="00CC3F76" w:rsidP="00CC3F76">
      <w:pPr>
        <w:jc w:val="center"/>
        <w:rPr>
          <w:rFonts w:ascii="Verdana" w:hAnsi="Verdana" w:cs="Arial"/>
          <w:b/>
          <w:sz w:val="18"/>
          <w:szCs w:val="18"/>
        </w:rPr>
      </w:pPr>
      <w:r w:rsidRPr="002D289A">
        <w:rPr>
          <w:rFonts w:ascii="Verdana" w:hAnsi="Verdana" w:cs="Arial"/>
          <w:b/>
          <w:sz w:val="18"/>
          <w:szCs w:val="18"/>
        </w:rPr>
        <w:lastRenderedPageBreak/>
        <w:t xml:space="preserve">ANEXO </w:t>
      </w:r>
      <w:r w:rsidR="00597D5A" w:rsidRPr="002D289A">
        <w:rPr>
          <w:rFonts w:ascii="Verdana" w:hAnsi="Verdana" w:cs="Arial"/>
          <w:b/>
          <w:sz w:val="18"/>
          <w:szCs w:val="18"/>
        </w:rPr>
        <w:t>4</w:t>
      </w:r>
    </w:p>
    <w:p w14:paraId="0E208CA9" w14:textId="77777777" w:rsidR="00CC3F76" w:rsidRPr="002D289A" w:rsidRDefault="00CC3F76" w:rsidP="00CC3F76">
      <w:pPr>
        <w:jc w:val="center"/>
        <w:rPr>
          <w:rFonts w:ascii="Verdana" w:hAnsi="Verdana" w:cs="Arial"/>
          <w:b/>
          <w:sz w:val="18"/>
          <w:szCs w:val="18"/>
        </w:rPr>
      </w:pPr>
      <w:r w:rsidRPr="002D289A">
        <w:rPr>
          <w:rFonts w:ascii="Verdana" w:hAnsi="Verdana" w:cs="Arial"/>
          <w:b/>
          <w:sz w:val="18"/>
          <w:szCs w:val="18"/>
        </w:rPr>
        <w:t xml:space="preserve">FORMULARIOS DE </w:t>
      </w:r>
      <w:r w:rsidR="00692C41" w:rsidRPr="002D289A">
        <w:rPr>
          <w:rFonts w:ascii="Verdana" w:hAnsi="Verdana" w:cs="Arial"/>
          <w:b/>
          <w:sz w:val="18"/>
          <w:szCs w:val="18"/>
        </w:rPr>
        <w:t>VERIFICACI</w:t>
      </w:r>
      <w:r w:rsidR="00B03456" w:rsidRPr="002D289A">
        <w:rPr>
          <w:rFonts w:ascii="Verdana" w:hAnsi="Verdana" w:cs="Arial"/>
          <w:b/>
          <w:sz w:val="18"/>
          <w:szCs w:val="18"/>
        </w:rPr>
        <w:t>Ó</w:t>
      </w:r>
      <w:r w:rsidR="00692C41" w:rsidRPr="002D289A">
        <w:rPr>
          <w:rFonts w:ascii="Verdana" w:hAnsi="Verdana" w:cs="Arial"/>
          <w:b/>
          <w:sz w:val="18"/>
          <w:szCs w:val="18"/>
        </w:rPr>
        <w:t xml:space="preserve">N, </w:t>
      </w:r>
      <w:r w:rsidRPr="002D289A">
        <w:rPr>
          <w:rFonts w:ascii="Verdana" w:hAnsi="Verdana" w:cs="Arial"/>
          <w:b/>
          <w:sz w:val="18"/>
          <w:szCs w:val="18"/>
        </w:rPr>
        <w:t>EVALUACI</w:t>
      </w:r>
      <w:r w:rsidR="00B03456" w:rsidRPr="002D289A">
        <w:rPr>
          <w:rFonts w:ascii="Verdana" w:hAnsi="Verdana" w:cs="Arial"/>
          <w:b/>
          <w:sz w:val="18"/>
          <w:szCs w:val="18"/>
        </w:rPr>
        <w:t>Ó</w:t>
      </w:r>
      <w:r w:rsidRPr="002D289A">
        <w:rPr>
          <w:rFonts w:ascii="Verdana" w:hAnsi="Verdana" w:cs="Arial"/>
          <w:b/>
          <w:sz w:val="18"/>
          <w:szCs w:val="18"/>
        </w:rPr>
        <w:t xml:space="preserve">N </w:t>
      </w:r>
      <w:r w:rsidR="00692C41" w:rsidRPr="002D289A">
        <w:rPr>
          <w:rFonts w:ascii="Verdana" w:hAnsi="Verdana" w:cs="Arial"/>
          <w:b/>
          <w:sz w:val="18"/>
          <w:szCs w:val="18"/>
        </w:rPr>
        <w:t>Y CALIFICACI</w:t>
      </w:r>
      <w:r w:rsidR="00B03456" w:rsidRPr="002D289A">
        <w:rPr>
          <w:rFonts w:ascii="Verdana" w:hAnsi="Verdana" w:cs="Arial"/>
          <w:b/>
          <w:sz w:val="18"/>
          <w:szCs w:val="18"/>
        </w:rPr>
        <w:t>Ó</w:t>
      </w:r>
      <w:r w:rsidR="00692C41" w:rsidRPr="002D289A">
        <w:rPr>
          <w:rFonts w:ascii="Verdana" w:hAnsi="Verdana" w:cs="Arial"/>
          <w:b/>
          <w:sz w:val="18"/>
          <w:szCs w:val="18"/>
        </w:rPr>
        <w:t xml:space="preserve">N </w:t>
      </w:r>
      <w:r w:rsidRPr="002D289A">
        <w:rPr>
          <w:rFonts w:ascii="Verdana" w:hAnsi="Verdana" w:cs="Arial"/>
          <w:b/>
          <w:sz w:val="18"/>
          <w:szCs w:val="18"/>
        </w:rPr>
        <w:t>DE PROPUESTAS</w:t>
      </w:r>
    </w:p>
    <w:p w14:paraId="11C0FA67" w14:textId="77777777" w:rsidR="00CC3F76" w:rsidRPr="002D289A" w:rsidRDefault="00CC3F76" w:rsidP="00CC3F76">
      <w:pPr>
        <w:rPr>
          <w:rFonts w:ascii="Verdana" w:hAnsi="Verdana" w:cs="Arial"/>
          <w:sz w:val="18"/>
          <w:szCs w:val="18"/>
        </w:rPr>
      </w:pPr>
    </w:p>
    <w:p w14:paraId="3352EE14" w14:textId="77777777" w:rsidR="00E41EA2" w:rsidRPr="002D289A" w:rsidRDefault="00E41EA2" w:rsidP="00CC3F76">
      <w:pPr>
        <w:rPr>
          <w:rFonts w:ascii="Verdana" w:hAnsi="Verdana" w:cs="Arial"/>
          <w:sz w:val="18"/>
          <w:szCs w:val="18"/>
        </w:rPr>
      </w:pPr>
      <w:r w:rsidRPr="002D289A">
        <w:rPr>
          <w:rFonts w:ascii="Verdana" w:hAnsi="Verdana" w:cs="Arial"/>
          <w:sz w:val="18"/>
          <w:szCs w:val="18"/>
        </w:rPr>
        <w:t xml:space="preserve">Formulario </w:t>
      </w:r>
      <w:r w:rsidR="004F305F" w:rsidRPr="002D289A">
        <w:rPr>
          <w:rFonts w:ascii="Verdana" w:hAnsi="Verdana" w:cs="Arial"/>
          <w:sz w:val="18"/>
          <w:szCs w:val="18"/>
        </w:rPr>
        <w:t>A</w:t>
      </w:r>
      <w:r w:rsidR="004F0D25" w:rsidRPr="002D289A">
        <w:rPr>
          <w:rFonts w:ascii="Verdana" w:hAnsi="Verdana" w:cs="Arial"/>
          <w:sz w:val="18"/>
          <w:szCs w:val="18"/>
        </w:rPr>
        <w:tab/>
      </w:r>
      <w:r w:rsidRPr="002D289A">
        <w:rPr>
          <w:rFonts w:ascii="Verdana" w:hAnsi="Verdana" w:cs="Arial"/>
          <w:sz w:val="18"/>
          <w:szCs w:val="18"/>
        </w:rPr>
        <w:tab/>
        <w:t xml:space="preserve">Evaluación Preliminar </w:t>
      </w:r>
    </w:p>
    <w:p w14:paraId="0F8432A3" w14:textId="77777777" w:rsidR="00CC3F76" w:rsidRPr="002D289A" w:rsidRDefault="00CC3F76" w:rsidP="00CC3F76">
      <w:pPr>
        <w:rPr>
          <w:rFonts w:ascii="Verdana" w:hAnsi="Verdana" w:cs="Arial"/>
          <w:sz w:val="18"/>
          <w:szCs w:val="18"/>
        </w:rPr>
      </w:pPr>
      <w:r w:rsidRPr="002D289A">
        <w:rPr>
          <w:rFonts w:ascii="Verdana" w:hAnsi="Verdana" w:cs="Arial"/>
          <w:sz w:val="18"/>
          <w:szCs w:val="18"/>
        </w:rPr>
        <w:t xml:space="preserve">Formulario </w:t>
      </w:r>
      <w:r w:rsidR="004F305F" w:rsidRPr="002D289A">
        <w:rPr>
          <w:rFonts w:ascii="Verdana" w:hAnsi="Verdana" w:cs="Arial"/>
          <w:sz w:val="18"/>
          <w:szCs w:val="18"/>
        </w:rPr>
        <w:t>B</w:t>
      </w:r>
      <w:r w:rsidRPr="002D289A">
        <w:rPr>
          <w:rFonts w:ascii="Verdana" w:hAnsi="Verdana" w:cs="Arial"/>
          <w:sz w:val="18"/>
          <w:szCs w:val="18"/>
        </w:rPr>
        <w:tab/>
      </w:r>
      <w:r w:rsidRPr="002D289A">
        <w:rPr>
          <w:rFonts w:ascii="Verdana" w:hAnsi="Verdana" w:cs="Arial"/>
          <w:sz w:val="18"/>
          <w:szCs w:val="18"/>
        </w:rPr>
        <w:tab/>
      </w:r>
      <w:r w:rsidR="00C4724B" w:rsidRPr="002D289A">
        <w:rPr>
          <w:rFonts w:ascii="Verdana" w:hAnsi="Verdana" w:cs="Arial"/>
          <w:sz w:val="18"/>
          <w:szCs w:val="18"/>
        </w:rPr>
        <w:t xml:space="preserve">Evaluación de la </w:t>
      </w:r>
      <w:r w:rsidRPr="002D289A">
        <w:rPr>
          <w:rFonts w:ascii="Verdana" w:hAnsi="Verdana" w:cs="Arial"/>
          <w:sz w:val="18"/>
          <w:szCs w:val="18"/>
        </w:rPr>
        <w:t>Propuesta Económica</w:t>
      </w:r>
    </w:p>
    <w:p w14:paraId="5D97419F" w14:textId="77777777" w:rsidR="00136643" w:rsidRPr="002D289A" w:rsidRDefault="004C77A0" w:rsidP="00136643">
      <w:pPr>
        <w:rPr>
          <w:rFonts w:ascii="Verdana" w:hAnsi="Verdana" w:cs="Arial"/>
          <w:sz w:val="18"/>
          <w:szCs w:val="18"/>
        </w:rPr>
      </w:pPr>
      <w:r w:rsidRPr="002D289A">
        <w:rPr>
          <w:rFonts w:ascii="Verdana" w:hAnsi="Verdana" w:cs="Arial"/>
          <w:sz w:val="18"/>
          <w:szCs w:val="18"/>
        </w:rPr>
        <w:t xml:space="preserve">Formulario </w:t>
      </w:r>
      <w:r w:rsidR="004F305F" w:rsidRPr="002D289A">
        <w:rPr>
          <w:rFonts w:ascii="Verdana" w:hAnsi="Verdana" w:cs="Arial"/>
          <w:sz w:val="18"/>
          <w:szCs w:val="18"/>
        </w:rPr>
        <w:t>C</w:t>
      </w:r>
      <w:r w:rsidRPr="002D289A">
        <w:rPr>
          <w:rFonts w:ascii="Verdana" w:hAnsi="Verdana" w:cs="Arial"/>
          <w:sz w:val="18"/>
          <w:szCs w:val="18"/>
        </w:rPr>
        <w:tab/>
      </w:r>
      <w:r w:rsidRPr="002D289A">
        <w:rPr>
          <w:rFonts w:ascii="Verdana" w:hAnsi="Verdana" w:cs="Arial"/>
          <w:sz w:val="18"/>
          <w:szCs w:val="18"/>
        </w:rPr>
        <w:tab/>
      </w:r>
      <w:r w:rsidR="00303F57" w:rsidRPr="002D289A">
        <w:rPr>
          <w:rFonts w:ascii="Verdana" w:hAnsi="Verdana" w:cs="Arial"/>
          <w:sz w:val="18"/>
          <w:szCs w:val="18"/>
        </w:rPr>
        <w:t>Evaluación de la</w:t>
      </w:r>
      <w:r w:rsidR="00B03456" w:rsidRPr="002D289A">
        <w:rPr>
          <w:rFonts w:ascii="Verdana" w:hAnsi="Verdana" w:cs="Arial"/>
          <w:sz w:val="18"/>
          <w:szCs w:val="18"/>
        </w:rPr>
        <w:t xml:space="preserve"> Propuesta Técnica</w:t>
      </w:r>
    </w:p>
    <w:p w14:paraId="0EBD69A0" w14:textId="77777777" w:rsidR="00136643" w:rsidRPr="00820077" w:rsidRDefault="00136643" w:rsidP="00136643">
      <w:pPr>
        <w:rPr>
          <w:rFonts w:ascii="Tahoma" w:hAnsi="Tahoma" w:cs="Tahoma"/>
          <w:b/>
        </w:rPr>
      </w:pPr>
      <w:r w:rsidRPr="002D289A">
        <w:rPr>
          <w:rFonts w:ascii="Verdana" w:hAnsi="Verdana" w:cs="Arial"/>
          <w:sz w:val="18"/>
          <w:szCs w:val="18"/>
        </w:rPr>
        <w:t xml:space="preserve">Formulario </w:t>
      </w:r>
      <w:r w:rsidR="004F305F" w:rsidRPr="002D289A">
        <w:rPr>
          <w:rFonts w:ascii="Verdana" w:hAnsi="Verdana" w:cs="Arial"/>
          <w:sz w:val="18"/>
          <w:szCs w:val="18"/>
        </w:rPr>
        <w:t>D</w:t>
      </w:r>
      <w:r w:rsidRPr="002D289A">
        <w:rPr>
          <w:rFonts w:ascii="Verdana" w:hAnsi="Verdana" w:cs="Arial"/>
          <w:sz w:val="18"/>
          <w:szCs w:val="18"/>
        </w:rPr>
        <w:tab/>
      </w:r>
      <w:r w:rsidRPr="002D289A">
        <w:rPr>
          <w:rFonts w:ascii="Verdana" w:hAnsi="Verdana" w:cs="Arial"/>
          <w:sz w:val="18"/>
          <w:szCs w:val="18"/>
        </w:rPr>
        <w:tab/>
      </w:r>
      <w:r w:rsidR="00B03456" w:rsidRPr="002D289A">
        <w:rPr>
          <w:rFonts w:ascii="Verdana" w:hAnsi="Verdana" w:cs="Arial"/>
          <w:sz w:val="18"/>
          <w:szCs w:val="18"/>
        </w:rPr>
        <w:t xml:space="preserve">Resumen de la </w:t>
      </w:r>
      <w:r w:rsidRPr="002D289A">
        <w:rPr>
          <w:rFonts w:ascii="Verdana" w:hAnsi="Verdana" w:cs="Arial"/>
          <w:sz w:val="18"/>
          <w:szCs w:val="18"/>
        </w:rPr>
        <w:t>Evaluación</w:t>
      </w:r>
      <w:r w:rsidRPr="00820077">
        <w:rPr>
          <w:rFonts w:ascii="Verdana" w:hAnsi="Verdana" w:cs="Arial"/>
          <w:sz w:val="18"/>
          <w:szCs w:val="18"/>
        </w:rPr>
        <w:t xml:space="preserve"> </w:t>
      </w:r>
      <w:r w:rsidR="00B03456" w:rsidRPr="00820077">
        <w:rPr>
          <w:rFonts w:ascii="Verdana" w:hAnsi="Verdana" w:cs="Arial"/>
          <w:sz w:val="18"/>
          <w:szCs w:val="18"/>
        </w:rPr>
        <w:t>Técnica y Económica</w:t>
      </w:r>
      <w:r w:rsidR="0092537F" w:rsidRPr="00820077">
        <w:rPr>
          <w:rFonts w:ascii="Verdana" w:hAnsi="Verdana" w:cs="Arial"/>
          <w:sz w:val="18"/>
          <w:szCs w:val="18"/>
        </w:rPr>
        <w:t>.</w:t>
      </w:r>
    </w:p>
    <w:p w14:paraId="1389D214" w14:textId="77777777" w:rsidR="00136643" w:rsidRPr="00820077" w:rsidRDefault="00136643" w:rsidP="00CC3F76">
      <w:pPr>
        <w:jc w:val="center"/>
        <w:rPr>
          <w:rFonts w:ascii="Verdana" w:hAnsi="Verdana"/>
          <w:sz w:val="18"/>
          <w:szCs w:val="18"/>
        </w:rPr>
        <w:sectPr w:rsidR="00136643" w:rsidRPr="00820077" w:rsidSect="00EF34D2">
          <w:headerReference w:type="default" r:id="rId21"/>
          <w:pgSz w:w="12240" w:h="15840"/>
          <w:pgMar w:top="1418" w:right="1276" w:bottom="1418" w:left="1701" w:header="709" w:footer="709" w:gutter="0"/>
          <w:cols w:space="708"/>
          <w:docGrid w:linePitch="360"/>
        </w:sectPr>
      </w:pPr>
    </w:p>
    <w:p w14:paraId="294D1086" w14:textId="77777777" w:rsidR="00607790" w:rsidRPr="00820077" w:rsidRDefault="00607790" w:rsidP="00607790">
      <w:pPr>
        <w:jc w:val="center"/>
        <w:rPr>
          <w:rFonts w:ascii="Verdana" w:hAnsi="Verdana" w:cs="Arial"/>
          <w:b/>
          <w:sz w:val="18"/>
          <w:szCs w:val="18"/>
        </w:rPr>
      </w:pPr>
      <w:r w:rsidRPr="00820077">
        <w:rPr>
          <w:rFonts w:ascii="Verdana" w:hAnsi="Verdana" w:cs="Arial"/>
          <w:b/>
          <w:sz w:val="18"/>
          <w:szCs w:val="18"/>
        </w:rPr>
        <w:lastRenderedPageBreak/>
        <w:t xml:space="preserve">FORMULARIO </w:t>
      </w:r>
      <w:r w:rsidR="004F305F" w:rsidRPr="00820077">
        <w:rPr>
          <w:rFonts w:ascii="Verdana" w:hAnsi="Verdana" w:cs="Arial"/>
          <w:b/>
          <w:sz w:val="18"/>
          <w:szCs w:val="18"/>
        </w:rPr>
        <w:t>A</w:t>
      </w:r>
    </w:p>
    <w:p w14:paraId="0C7FB48F" w14:textId="77777777" w:rsidR="00607790" w:rsidRPr="00820077" w:rsidRDefault="00607790" w:rsidP="00607790">
      <w:pPr>
        <w:jc w:val="center"/>
        <w:rPr>
          <w:rFonts w:ascii="Verdana" w:hAnsi="Verdana" w:cs="Arial"/>
          <w:b/>
          <w:sz w:val="18"/>
          <w:szCs w:val="18"/>
        </w:rPr>
      </w:pPr>
      <w:r w:rsidRPr="00820077">
        <w:rPr>
          <w:rFonts w:ascii="Verdana" w:hAnsi="Verdana" w:cs="Arial"/>
          <w:b/>
          <w:sz w:val="18"/>
          <w:szCs w:val="18"/>
        </w:rPr>
        <w:t xml:space="preserve">EVALUACIÓN PRELIMINAR </w:t>
      </w:r>
    </w:p>
    <w:p w14:paraId="1A3E7731" w14:textId="77777777" w:rsidR="00D2141B" w:rsidRPr="00820077" w:rsidRDefault="00D2141B" w:rsidP="00607790">
      <w:pPr>
        <w:jc w:val="center"/>
        <w:rPr>
          <w:rFonts w:ascii="Verdana" w:hAnsi="Verdana"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54"/>
        <w:gridCol w:w="641"/>
        <w:gridCol w:w="641"/>
        <w:gridCol w:w="2213"/>
        <w:gridCol w:w="3416"/>
        <w:gridCol w:w="142"/>
      </w:tblGrid>
      <w:tr w:rsidR="00607790" w:rsidRPr="00820077" w14:paraId="6E7D313A" w14:textId="77777777" w:rsidTr="00AF1176">
        <w:tc>
          <w:tcPr>
            <w:tcW w:w="10207" w:type="dxa"/>
            <w:gridSpan w:val="6"/>
            <w:tcBorders>
              <w:top w:val="single" w:sz="12" w:space="0" w:color="auto"/>
              <w:bottom w:val="single" w:sz="4" w:space="0" w:color="auto"/>
            </w:tcBorders>
            <w:shd w:val="clear" w:color="auto" w:fill="1F497D"/>
            <w:vAlign w:val="center"/>
          </w:tcPr>
          <w:p w14:paraId="696F50D7" w14:textId="77777777" w:rsidR="00607790" w:rsidRPr="00820077" w:rsidRDefault="00607790" w:rsidP="006E2BF5">
            <w:pPr>
              <w:rPr>
                <w:rFonts w:ascii="Arial" w:hAnsi="Arial" w:cs="Arial"/>
                <w:b/>
                <w:sz w:val="18"/>
                <w:szCs w:val="18"/>
              </w:rPr>
            </w:pPr>
            <w:r w:rsidRPr="00820077">
              <w:rPr>
                <w:rFonts w:ascii="Arial" w:hAnsi="Arial" w:cs="Arial"/>
                <w:b/>
                <w:color w:val="FFFFFF"/>
                <w:sz w:val="18"/>
                <w:szCs w:val="18"/>
              </w:rPr>
              <w:t>DATOS GENERALES DEL PROCESO</w:t>
            </w:r>
          </w:p>
        </w:tc>
      </w:tr>
      <w:tr w:rsidR="00607790" w:rsidRPr="00820077" w14:paraId="48B40B5D" w14:textId="77777777" w:rsidTr="00D26B4D">
        <w:trPr>
          <w:trHeight w:val="70"/>
        </w:trPr>
        <w:tc>
          <w:tcPr>
            <w:tcW w:w="3154" w:type="dxa"/>
            <w:tcBorders>
              <w:top w:val="single" w:sz="4" w:space="0" w:color="auto"/>
              <w:left w:val="single" w:sz="12" w:space="0" w:color="auto"/>
              <w:bottom w:val="nil"/>
              <w:right w:val="nil"/>
            </w:tcBorders>
            <w:tcMar>
              <w:left w:w="0" w:type="dxa"/>
              <w:right w:w="0" w:type="dxa"/>
            </w:tcMar>
            <w:vAlign w:val="center"/>
          </w:tcPr>
          <w:p w14:paraId="53D67834" w14:textId="77777777" w:rsidR="00607790" w:rsidRPr="00820077" w:rsidRDefault="00607790" w:rsidP="006E2BF5">
            <w:pPr>
              <w:rPr>
                <w:rFonts w:ascii="Arial" w:hAnsi="Arial" w:cs="Arial"/>
                <w:sz w:val="2"/>
                <w:szCs w:val="2"/>
              </w:rPr>
            </w:pPr>
          </w:p>
        </w:tc>
        <w:tc>
          <w:tcPr>
            <w:tcW w:w="641" w:type="dxa"/>
            <w:tcBorders>
              <w:top w:val="single" w:sz="4" w:space="0" w:color="auto"/>
              <w:left w:val="nil"/>
              <w:bottom w:val="nil"/>
              <w:right w:val="nil"/>
            </w:tcBorders>
            <w:vAlign w:val="center"/>
          </w:tcPr>
          <w:p w14:paraId="65CE3FBA" w14:textId="77777777" w:rsidR="00607790" w:rsidRPr="00820077" w:rsidRDefault="00607790" w:rsidP="006E2BF5">
            <w:pPr>
              <w:jc w:val="center"/>
              <w:rPr>
                <w:rFonts w:ascii="Arial" w:hAnsi="Arial" w:cs="Arial"/>
                <w:b/>
                <w:sz w:val="2"/>
                <w:szCs w:val="2"/>
              </w:rPr>
            </w:pPr>
          </w:p>
        </w:tc>
        <w:tc>
          <w:tcPr>
            <w:tcW w:w="641" w:type="dxa"/>
            <w:tcBorders>
              <w:top w:val="single" w:sz="4" w:space="0" w:color="auto"/>
              <w:left w:val="nil"/>
              <w:bottom w:val="nil"/>
              <w:right w:val="nil"/>
            </w:tcBorders>
            <w:vAlign w:val="center"/>
          </w:tcPr>
          <w:p w14:paraId="346F9E6F" w14:textId="77777777" w:rsidR="00607790" w:rsidRPr="00820077" w:rsidRDefault="00607790" w:rsidP="006E2BF5">
            <w:pPr>
              <w:jc w:val="center"/>
              <w:rPr>
                <w:rFonts w:ascii="Arial" w:hAnsi="Arial" w:cs="Arial"/>
                <w:b/>
                <w:sz w:val="2"/>
                <w:szCs w:val="2"/>
              </w:rPr>
            </w:pPr>
          </w:p>
        </w:tc>
        <w:tc>
          <w:tcPr>
            <w:tcW w:w="5771" w:type="dxa"/>
            <w:gridSpan w:val="3"/>
            <w:tcBorders>
              <w:top w:val="single" w:sz="4" w:space="0" w:color="auto"/>
              <w:left w:val="nil"/>
              <w:bottom w:val="nil"/>
            </w:tcBorders>
            <w:vAlign w:val="center"/>
          </w:tcPr>
          <w:p w14:paraId="391DD653" w14:textId="77777777" w:rsidR="00607790" w:rsidRPr="00820077" w:rsidRDefault="00607790" w:rsidP="006E2BF5">
            <w:pPr>
              <w:jc w:val="center"/>
              <w:rPr>
                <w:rFonts w:ascii="Arial" w:hAnsi="Arial" w:cs="Arial"/>
                <w:b/>
                <w:sz w:val="2"/>
                <w:szCs w:val="2"/>
              </w:rPr>
            </w:pPr>
          </w:p>
        </w:tc>
      </w:tr>
      <w:tr w:rsidR="00607790" w:rsidRPr="00820077" w14:paraId="0883A5F2" w14:textId="77777777" w:rsidTr="00D93BE7">
        <w:tblPrEx>
          <w:tblBorders>
            <w:insideH w:val="single" w:sz="4" w:space="0" w:color="FF0000"/>
            <w:insideV w:val="none" w:sz="0" w:space="31" w:color="000000" w:shadow="1" w:frame="1"/>
          </w:tblBorders>
        </w:tblPrEx>
        <w:trPr>
          <w:trHeight w:val="60"/>
        </w:trPr>
        <w:tc>
          <w:tcPr>
            <w:tcW w:w="3154" w:type="dxa"/>
            <w:tcBorders>
              <w:top w:val="nil"/>
              <w:bottom w:val="nil"/>
            </w:tcBorders>
            <w:tcMar>
              <w:right w:w="85" w:type="dxa"/>
            </w:tcMar>
            <w:vAlign w:val="center"/>
          </w:tcPr>
          <w:p w14:paraId="3E24C720" w14:textId="77777777" w:rsidR="00607790" w:rsidRPr="00820077" w:rsidRDefault="00607790" w:rsidP="006E2BF5">
            <w:pPr>
              <w:jc w:val="right"/>
              <w:rPr>
                <w:rFonts w:ascii="Arial" w:hAnsi="Arial" w:cs="Arial"/>
                <w:sz w:val="2"/>
                <w:szCs w:val="2"/>
              </w:rPr>
            </w:pPr>
          </w:p>
        </w:tc>
        <w:tc>
          <w:tcPr>
            <w:tcW w:w="641" w:type="dxa"/>
            <w:tcBorders>
              <w:top w:val="nil"/>
              <w:bottom w:val="nil"/>
            </w:tcBorders>
            <w:vAlign w:val="center"/>
          </w:tcPr>
          <w:p w14:paraId="23F7F663" w14:textId="77777777" w:rsidR="00607790" w:rsidRPr="00820077" w:rsidRDefault="00607790" w:rsidP="006E2BF5">
            <w:pPr>
              <w:jc w:val="center"/>
              <w:rPr>
                <w:rFonts w:ascii="Arial" w:hAnsi="Arial" w:cs="Arial"/>
                <w:b/>
                <w:sz w:val="2"/>
                <w:szCs w:val="2"/>
              </w:rPr>
            </w:pPr>
          </w:p>
        </w:tc>
        <w:tc>
          <w:tcPr>
            <w:tcW w:w="641" w:type="dxa"/>
            <w:tcBorders>
              <w:top w:val="nil"/>
              <w:bottom w:val="nil"/>
              <w:right w:val="nil"/>
            </w:tcBorders>
            <w:vAlign w:val="center"/>
          </w:tcPr>
          <w:p w14:paraId="7AB3ECAF" w14:textId="77777777" w:rsidR="00607790" w:rsidRPr="00820077"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638BE2AB" w14:textId="77777777" w:rsidR="00607790" w:rsidRPr="00820077" w:rsidRDefault="00607790" w:rsidP="006E2BF5">
            <w:pPr>
              <w:jc w:val="center"/>
              <w:rPr>
                <w:rFonts w:ascii="Arial" w:hAnsi="Arial" w:cs="Arial"/>
                <w:b/>
                <w:sz w:val="2"/>
                <w:szCs w:val="2"/>
              </w:rPr>
            </w:pPr>
          </w:p>
        </w:tc>
      </w:tr>
      <w:tr w:rsidR="00607790" w:rsidRPr="00820077" w14:paraId="33268057" w14:textId="77777777" w:rsidTr="00C54240">
        <w:trPr>
          <w:trHeight w:val="257"/>
        </w:trPr>
        <w:tc>
          <w:tcPr>
            <w:tcW w:w="3154" w:type="dxa"/>
            <w:tcBorders>
              <w:top w:val="nil"/>
              <w:left w:val="single" w:sz="12" w:space="0" w:color="auto"/>
              <w:bottom w:val="nil"/>
              <w:right w:val="nil"/>
            </w:tcBorders>
            <w:tcMar>
              <w:left w:w="0" w:type="dxa"/>
              <w:right w:w="85" w:type="dxa"/>
            </w:tcMar>
            <w:vAlign w:val="center"/>
          </w:tcPr>
          <w:p w14:paraId="3D81F700" w14:textId="77777777" w:rsidR="00607790" w:rsidRPr="00820077" w:rsidRDefault="00607790" w:rsidP="006E2BF5">
            <w:pPr>
              <w:jc w:val="right"/>
              <w:rPr>
                <w:rFonts w:ascii="Arial" w:hAnsi="Arial" w:cs="Arial"/>
                <w:b/>
                <w:sz w:val="16"/>
                <w:szCs w:val="16"/>
              </w:rPr>
            </w:pPr>
            <w:r w:rsidRPr="00820077">
              <w:rPr>
                <w:rFonts w:ascii="Arial" w:hAnsi="Arial" w:cs="Arial"/>
                <w:b/>
                <w:sz w:val="16"/>
                <w:szCs w:val="16"/>
              </w:rPr>
              <w:t>Objeto de la contratación</w:t>
            </w:r>
          </w:p>
        </w:tc>
        <w:tc>
          <w:tcPr>
            <w:tcW w:w="641" w:type="dxa"/>
            <w:tcBorders>
              <w:top w:val="nil"/>
              <w:left w:val="nil"/>
              <w:bottom w:val="nil"/>
              <w:right w:val="nil"/>
            </w:tcBorders>
            <w:vAlign w:val="center"/>
          </w:tcPr>
          <w:p w14:paraId="3DED9CC8"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5FA48011" w14:textId="77777777" w:rsidR="00607790" w:rsidRPr="00820077"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44D1FD18" w14:textId="77777777" w:rsidR="00607790" w:rsidRPr="00D93BE7" w:rsidRDefault="005C1E5D" w:rsidP="00CF53BB">
            <w:pPr>
              <w:jc w:val="both"/>
              <w:rPr>
                <w:rFonts w:ascii="Arial" w:hAnsi="Arial" w:cs="Arial"/>
                <w:sz w:val="16"/>
                <w:szCs w:val="16"/>
              </w:rPr>
            </w:pPr>
            <w:r w:rsidRPr="005C1E5D">
              <w:rPr>
                <w:rFonts w:ascii="Arial" w:hAnsi="Arial" w:cs="Arial"/>
                <w:sz w:val="16"/>
                <w:szCs w:val="16"/>
              </w:rPr>
              <w:t>ADQUISICIÓN DE CILINDROS PARA GNV DE DISTINTAS CAPACIDADES</w:t>
            </w:r>
          </w:p>
        </w:tc>
        <w:tc>
          <w:tcPr>
            <w:tcW w:w="142" w:type="dxa"/>
            <w:tcBorders>
              <w:top w:val="nil"/>
              <w:left w:val="single" w:sz="4" w:space="0" w:color="auto"/>
              <w:bottom w:val="nil"/>
            </w:tcBorders>
            <w:shd w:val="clear" w:color="auto" w:fill="FFFFFF"/>
            <w:vAlign w:val="center"/>
          </w:tcPr>
          <w:p w14:paraId="46E7514B" w14:textId="77777777" w:rsidR="00607790" w:rsidRPr="00820077" w:rsidRDefault="00607790" w:rsidP="006E2BF5">
            <w:pPr>
              <w:rPr>
                <w:rFonts w:ascii="Arial" w:hAnsi="Arial" w:cs="Arial"/>
                <w:sz w:val="16"/>
                <w:szCs w:val="16"/>
              </w:rPr>
            </w:pPr>
          </w:p>
        </w:tc>
      </w:tr>
      <w:tr w:rsidR="00607790" w:rsidRPr="00820077" w14:paraId="39FF540D" w14:textId="77777777" w:rsidTr="006E2BF5">
        <w:tblPrEx>
          <w:tblBorders>
            <w:insideH w:val="single" w:sz="4" w:space="0" w:color="FF0000"/>
            <w:insideV w:val="none" w:sz="0" w:space="31" w:color="000000" w:shadow="1" w:frame="1"/>
          </w:tblBorders>
        </w:tblPrEx>
        <w:tc>
          <w:tcPr>
            <w:tcW w:w="3154" w:type="dxa"/>
            <w:tcBorders>
              <w:top w:val="nil"/>
              <w:bottom w:val="nil"/>
            </w:tcBorders>
            <w:tcMar>
              <w:right w:w="85" w:type="dxa"/>
            </w:tcMar>
            <w:vAlign w:val="center"/>
          </w:tcPr>
          <w:p w14:paraId="67165821" w14:textId="77777777" w:rsidR="00607790" w:rsidRPr="00820077" w:rsidRDefault="00607790" w:rsidP="006E2BF5">
            <w:pPr>
              <w:jc w:val="right"/>
              <w:rPr>
                <w:rFonts w:ascii="Arial" w:hAnsi="Arial" w:cs="Arial"/>
                <w:sz w:val="2"/>
                <w:szCs w:val="2"/>
              </w:rPr>
            </w:pPr>
          </w:p>
        </w:tc>
        <w:tc>
          <w:tcPr>
            <w:tcW w:w="641" w:type="dxa"/>
            <w:tcBorders>
              <w:top w:val="nil"/>
              <w:bottom w:val="nil"/>
            </w:tcBorders>
            <w:vAlign w:val="center"/>
          </w:tcPr>
          <w:p w14:paraId="5F3FD19D" w14:textId="77777777" w:rsidR="00607790" w:rsidRPr="00820077" w:rsidRDefault="00607790" w:rsidP="006E2BF5">
            <w:pPr>
              <w:jc w:val="center"/>
              <w:rPr>
                <w:rFonts w:ascii="Arial" w:hAnsi="Arial" w:cs="Arial"/>
                <w:b/>
                <w:sz w:val="2"/>
                <w:szCs w:val="2"/>
              </w:rPr>
            </w:pPr>
          </w:p>
        </w:tc>
        <w:tc>
          <w:tcPr>
            <w:tcW w:w="641" w:type="dxa"/>
            <w:tcBorders>
              <w:top w:val="nil"/>
              <w:bottom w:val="nil"/>
              <w:right w:val="nil"/>
            </w:tcBorders>
            <w:vAlign w:val="center"/>
          </w:tcPr>
          <w:p w14:paraId="2E5955E5" w14:textId="77777777" w:rsidR="00607790" w:rsidRPr="00820077"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3440EE36" w14:textId="77777777" w:rsidR="00607790" w:rsidRPr="00820077" w:rsidRDefault="00607790" w:rsidP="006E2BF5">
            <w:pPr>
              <w:jc w:val="center"/>
              <w:rPr>
                <w:rFonts w:ascii="Arial" w:hAnsi="Arial" w:cs="Arial"/>
                <w:b/>
                <w:sz w:val="2"/>
                <w:szCs w:val="2"/>
              </w:rPr>
            </w:pPr>
          </w:p>
        </w:tc>
      </w:tr>
      <w:tr w:rsidR="00607790" w:rsidRPr="00820077" w14:paraId="4F9DCAAB" w14:textId="77777777" w:rsidTr="00C54240">
        <w:tc>
          <w:tcPr>
            <w:tcW w:w="3154" w:type="dxa"/>
            <w:tcBorders>
              <w:top w:val="nil"/>
              <w:left w:val="single" w:sz="12" w:space="0" w:color="auto"/>
              <w:bottom w:val="nil"/>
              <w:right w:val="nil"/>
            </w:tcBorders>
            <w:tcMar>
              <w:left w:w="0" w:type="dxa"/>
              <w:right w:w="85" w:type="dxa"/>
            </w:tcMar>
            <w:vAlign w:val="center"/>
          </w:tcPr>
          <w:p w14:paraId="134846AD" w14:textId="77777777" w:rsidR="00607790" w:rsidRPr="00820077" w:rsidRDefault="00607790" w:rsidP="006E2BF5">
            <w:pPr>
              <w:jc w:val="right"/>
              <w:rPr>
                <w:rFonts w:ascii="Arial" w:hAnsi="Arial" w:cs="Arial"/>
                <w:b/>
                <w:sz w:val="16"/>
                <w:szCs w:val="16"/>
              </w:rPr>
            </w:pPr>
            <w:r w:rsidRPr="00820077">
              <w:rPr>
                <w:rFonts w:ascii="Arial" w:hAnsi="Arial" w:cs="Arial"/>
                <w:b/>
                <w:sz w:val="16"/>
                <w:szCs w:val="16"/>
              </w:rPr>
              <w:t xml:space="preserve">Nombre del Proponente </w:t>
            </w:r>
          </w:p>
        </w:tc>
        <w:tc>
          <w:tcPr>
            <w:tcW w:w="641" w:type="dxa"/>
            <w:tcBorders>
              <w:top w:val="nil"/>
              <w:left w:val="nil"/>
              <w:bottom w:val="nil"/>
              <w:right w:val="nil"/>
            </w:tcBorders>
            <w:vAlign w:val="center"/>
          </w:tcPr>
          <w:p w14:paraId="56CC070E"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C37845E" w14:textId="77777777" w:rsidR="00607790" w:rsidRPr="00820077" w:rsidRDefault="00607790" w:rsidP="006E2BF5">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8DDF3A6" w14:textId="627D8BB3" w:rsidR="0009178F" w:rsidRPr="00820077" w:rsidRDefault="0009178F" w:rsidP="005C1E5D">
            <w:pPr>
              <w:jc w:val="center"/>
              <w:rPr>
                <w:rFonts w:ascii="Arial" w:hAnsi="Arial" w:cs="Arial"/>
                <w:sz w:val="16"/>
                <w:szCs w:val="16"/>
              </w:rPr>
            </w:pPr>
          </w:p>
        </w:tc>
        <w:tc>
          <w:tcPr>
            <w:tcW w:w="142" w:type="dxa"/>
            <w:tcBorders>
              <w:top w:val="nil"/>
              <w:left w:val="single" w:sz="4" w:space="0" w:color="auto"/>
              <w:bottom w:val="nil"/>
            </w:tcBorders>
            <w:shd w:val="clear" w:color="auto" w:fill="FFFFFF"/>
            <w:vAlign w:val="center"/>
          </w:tcPr>
          <w:p w14:paraId="65D8F78D" w14:textId="77777777" w:rsidR="00607790" w:rsidRPr="00820077" w:rsidRDefault="00607790" w:rsidP="006E2BF5">
            <w:pPr>
              <w:rPr>
                <w:rFonts w:ascii="Arial" w:hAnsi="Arial" w:cs="Arial"/>
                <w:sz w:val="16"/>
                <w:szCs w:val="16"/>
              </w:rPr>
            </w:pPr>
          </w:p>
        </w:tc>
      </w:tr>
      <w:tr w:rsidR="00607790" w:rsidRPr="00820077" w14:paraId="78CB213C" w14:textId="77777777" w:rsidTr="006E2BF5">
        <w:tc>
          <w:tcPr>
            <w:tcW w:w="3154" w:type="dxa"/>
            <w:tcBorders>
              <w:top w:val="nil"/>
              <w:left w:val="single" w:sz="12" w:space="0" w:color="auto"/>
              <w:bottom w:val="nil"/>
              <w:right w:val="nil"/>
            </w:tcBorders>
            <w:tcMar>
              <w:left w:w="0" w:type="dxa"/>
              <w:right w:w="85" w:type="dxa"/>
            </w:tcMar>
            <w:vAlign w:val="center"/>
          </w:tcPr>
          <w:p w14:paraId="7374D1EB" w14:textId="77777777" w:rsidR="00607790" w:rsidRPr="00820077" w:rsidRDefault="00607790" w:rsidP="006E2BF5">
            <w:pPr>
              <w:jc w:val="right"/>
              <w:rPr>
                <w:rFonts w:ascii="Arial" w:hAnsi="Arial" w:cs="Arial"/>
                <w:sz w:val="2"/>
                <w:szCs w:val="2"/>
              </w:rPr>
            </w:pPr>
          </w:p>
        </w:tc>
        <w:tc>
          <w:tcPr>
            <w:tcW w:w="641" w:type="dxa"/>
            <w:tcBorders>
              <w:top w:val="nil"/>
              <w:left w:val="nil"/>
              <w:bottom w:val="nil"/>
              <w:right w:val="nil"/>
            </w:tcBorders>
            <w:vAlign w:val="center"/>
          </w:tcPr>
          <w:p w14:paraId="63A60F5E" w14:textId="77777777" w:rsidR="00607790" w:rsidRPr="00820077" w:rsidRDefault="00607790" w:rsidP="006E2BF5">
            <w:pPr>
              <w:jc w:val="center"/>
              <w:rPr>
                <w:rFonts w:ascii="Arial" w:hAnsi="Arial" w:cs="Arial"/>
                <w:b/>
                <w:sz w:val="2"/>
                <w:szCs w:val="2"/>
              </w:rPr>
            </w:pPr>
          </w:p>
        </w:tc>
        <w:tc>
          <w:tcPr>
            <w:tcW w:w="641" w:type="dxa"/>
            <w:tcBorders>
              <w:top w:val="nil"/>
              <w:left w:val="nil"/>
              <w:bottom w:val="nil"/>
              <w:right w:val="nil"/>
            </w:tcBorders>
            <w:vAlign w:val="center"/>
          </w:tcPr>
          <w:p w14:paraId="74A871AC" w14:textId="77777777" w:rsidR="00607790" w:rsidRPr="00820077" w:rsidRDefault="00607790" w:rsidP="006E2BF5">
            <w:pPr>
              <w:jc w:val="center"/>
              <w:rPr>
                <w:rFonts w:ascii="Arial" w:hAnsi="Arial" w:cs="Arial"/>
                <w:b/>
                <w:sz w:val="2"/>
                <w:szCs w:val="2"/>
              </w:rPr>
            </w:pPr>
          </w:p>
        </w:tc>
        <w:tc>
          <w:tcPr>
            <w:tcW w:w="5771" w:type="dxa"/>
            <w:gridSpan w:val="3"/>
            <w:tcBorders>
              <w:top w:val="nil"/>
              <w:left w:val="nil"/>
              <w:bottom w:val="nil"/>
            </w:tcBorders>
            <w:vAlign w:val="center"/>
          </w:tcPr>
          <w:p w14:paraId="7D1DBC3B" w14:textId="77777777" w:rsidR="00607790" w:rsidRPr="00820077" w:rsidRDefault="00607790" w:rsidP="006E2BF5">
            <w:pPr>
              <w:jc w:val="center"/>
              <w:rPr>
                <w:rFonts w:ascii="Arial" w:hAnsi="Arial" w:cs="Arial"/>
                <w:b/>
                <w:sz w:val="2"/>
                <w:szCs w:val="2"/>
              </w:rPr>
            </w:pPr>
          </w:p>
        </w:tc>
      </w:tr>
      <w:tr w:rsidR="0009178F" w:rsidRPr="00820077" w14:paraId="58BEE85E" w14:textId="77777777" w:rsidTr="005D7C27">
        <w:trPr>
          <w:trHeight w:val="284"/>
        </w:trPr>
        <w:tc>
          <w:tcPr>
            <w:tcW w:w="3154" w:type="dxa"/>
            <w:tcBorders>
              <w:top w:val="nil"/>
              <w:left w:val="single" w:sz="12" w:space="0" w:color="auto"/>
              <w:bottom w:val="nil"/>
              <w:right w:val="nil"/>
            </w:tcBorders>
            <w:tcMar>
              <w:left w:w="0" w:type="dxa"/>
              <w:right w:w="85" w:type="dxa"/>
            </w:tcMar>
            <w:vAlign w:val="center"/>
          </w:tcPr>
          <w:p w14:paraId="23C6FA1A" w14:textId="77777777" w:rsidR="0009178F" w:rsidRPr="00820077" w:rsidRDefault="0009178F" w:rsidP="0009178F">
            <w:pPr>
              <w:jc w:val="right"/>
              <w:rPr>
                <w:rFonts w:ascii="Arial" w:hAnsi="Arial" w:cs="Arial"/>
                <w:b/>
                <w:sz w:val="16"/>
                <w:szCs w:val="16"/>
              </w:rPr>
            </w:pPr>
            <w:r w:rsidRPr="00820077">
              <w:rPr>
                <w:rFonts w:ascii="Arial" w:hAnsi="Arial" w:cs="Arial"/>
                <w:b/>
                <w:sz w:val="16"/>
                <w:szCs w:val="16"/>
              </w:rPr>
              <w:t>Propuesta Económica</w:t>
            </w:r>
          </w:p>
        </w:tc>
        <w:tc>
          <w:tcPr>
            <w:tcW w:w="641" w:type="dxa"/>
            <w:tcBorders>
              <w:top w:val="nil"/>
              <w:left w:val="nil"/>
              <w:bottom w:val="nil"/>
              <w:right w:val="nil"/>
            </w:tcBorders>
            <w:vAlign w:val="center"/>
          </w:tcPr>
          <w:p w14:paraId="2375824D" w14:textId="77777777" w:rsidR="0009178F" w:rsidRPr="00820077" w:rsidRDefault="0009178F" w:rsidP="0009178F">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6E14890E" w14:textId="77777777" w:rsidR="0009178F" w:rsidRPr="00820077" w:rsidRDefault="0009178F" w:rsidP="0009178F">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24DACA0F" w14:textId="77777777" w:rsidR="0009178F" w:rsidRPr="00820077" w:rsidRDefault="0009178F" w:rsidP="0009178F">
            <w:pPr>
              <w:rPr>
                <w:rFonts w:ascii="Arial" w:hAnsi="Arial" w:cs="Arial"/>
                <w:sz w:val="16"/>
                <w:szCs w:val="16"/>
              </w:rPr>
            </w:pPr>
            <w:r w:rsidRPr="00820077">
              <w:rPr>
                <w:rFonts w:ascii="Arial" w:hAnsi="Arial" w:cs="Arial"/>
                <w:sz w:val="16"/>
                <w:szCs w:val="16"/>
              </w:rPr>
              <w:t>ITEM 1:</w:t>
            </w:r>
          </w:p>
        </w:tc>
        <w:tc>
          <w:tcPr>
            <w:tcW w:w="142" w:type="dxa"/>
            <w:tcBorders>
              <w:top w:val="nil"/>
              <w:left w:val="single" w:sz="4" w:space="0" w:color="auto"/>
              <w:bottom w:val="nil"/>
            </w:tcBorders>
            <w:shd w:val="clear" w:color="auto" w:fill="FFFFFF"/>
            <w:vAlign w:val="center"/>
          </w:tcPr>
          <w:p w14:paraId="7886718B" w14:textId="77777777" w:rsidR="0009178F" w:rsidRPr="00820077" w:rsidRDefault="0009178F" w:rsidP="0009178F">
            <w:pPr>
              <w:rPr>
                <w:rFonts w:ascii="Arial" w:hAnsi="Arial" w:cs="Arial"/>
                <w:sz w:val="16"/>
                <w:szCs w:val="16"/>
              </w:rPr>
            </w:pPr>
          </w:p>
        </w:tc>
      </w:tr>
      <w:tr w:rsidR="0009178F" w:rsidRPr="00820077" w14:paraId="1E0E507A" w14:textId="77777777" w:rsidTr="005D7C27">
        <w:trPr>
          <w:trHeight w:val="284"/>
        </w:trPr>
        <w:tc>
          <w:tcPr>
            <w:tcW w:w="3154" w:type="dxa"/>
            <w:tcBorders>
              <w:top w:val="nil"/>
              <w:left w:val="single" w:sz="12" w:space="0" w:color="auto"/>
              <w:bottom w:val="nil"/>
              <w:right w:val="nil"/>
            </w:tcBorders>
            <w:tcMar>
              <w:left w:w="0" w:type="dxa"/>
              <w:right w:w="85" w:type="dxa"/>
            </w:tcMar>
            <w:vAlign w:val="center"/>
          </w:tcPr>
          <w:p w14:paraId="2EE53631" w14:textId="77777777" w:rsidR="0009178F" w:rsidRPr="00820077" w:rsidRDefault="0009178F" w:rsidP="0009178F">
            <w:pPr>
              <w:jc w:val="right"/>
              <w:rPr>
                <w:rFonts w:ascii="Arial" w:hAnsi="Arial" w:cs="Arial"/>
                <w:b/>
                <w:sz w:val="16"/>
                <w:szCs w:val="16"/>
              </w:rPr>
            </w:pPr>
          </w:p>
        </w:tc>
        <w:tc>
          <w:tcPr>
            <w:tcW w:w="641" w:type="dxa"/>
            <w:tcBorders>
              <w:top w:val="nil"/>
              <w:left w:val="nil"/>
              <w:bottom w:val="nil"/>
              <w:right w:val="nil"/>
            </w:tcBorders>
            <w:vAlign w:val="center"/>
          </w:tcPr>
          <w:p w14:paraId="2A5CB9B0" w14:textId="77777777" w:rsidR="0009178F" w:rsidRPr="00820077" w:rsidRDefault="0009178F" w:rsidP="0009178F">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424C5E25" w14:textId="77777777" w:rsidR="0009178F" w:rsidRPr="00820077" w:rsidRDefault="0009178F" w:rsidP="0009178F">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6C476AE" w14:textId="77777777" w:rsidR="0009178F" w:rsidRPr="00820077" w:rsidRDefault="0009178F" w:rsidP="0009178F">
            <w:pPr>
              <w:rPr>
                <w:rFonts w:ascii="Arial" w:hAnsi="Arial" w:cs="Arial"/>
                <w:sz w:val="16"/>
                <w:szCs w:val="16"/>
              </w:rPr>
            </w:pPr>
            <w:r w:rsidRPr="00820077">
              <w:rPr>
                <w:rFonts w:ascii="Arial" w:hAnsi="Arial" w:cs="Arial"/>
                <w:sz w:val="16"/>
                <w:szCs w:val="16"/>
              </w:rPr>
              <w:t>ITEM 2:</w:t>
            </w:r>
          </w:p>
        </w:tc>
        <w:tc>
          <w:tcPr>
            <w:tcW w:w="142" w:type="dxa"/>
            <w:tcBorders>
              <w:top w:val="nil"/>
              <w:left w:val="single" w:sz="4" w:space="0" w:color="auto"/>
              <w:bottom w:val="nil"/>
            </w:tcBorders>
            <w:shd w:val="clear" w:color="auto" w:fill="FFFFFF"/>
            <w:vAlign w:val="center"/>
          </w:tcPr>
          <w:p w14:paraId="3A099E65" w14:textId="77777777" w:rsidR="0009178F" w:rsidRPr="00820077" w:rsidRDefault="0009178F" w:rsidP="0009178F">
            <w:pPr>
              <w:rPr>
                <w:rFonts w:ascii="Arial" w:hAnsi="Arial" w:cs="Arial"/>
                <w:sz w:val="16"/>
                <w:szCs w:val="16"/>
              </w:rPr>
            </w:pPr>
          </w:p>
        </w:tc>
      </w:tr>
      <w:tr w:rsidR="0009178F" w:rsidRPr="00820077" w14:paraId="7D68424D" w14:textId="77777777" w:rsidTr="005D7C27">
        <w:trPr>
          <w:trHeight w:val="284"/>
        </w:trPr>
        <w:tc>
          <w:tcPr>
            <w:tcW w:w="3154" w:type="dxa"/>
            <w:tcBorders>
              <w:top w:val="nil"/>
              <w:left w:val="single" w:sz="12" w:space="0" w:color="auto"/>
              <w:bottom w:val="nil"/>
              <w:right w:val="nil"/>
            </w:tcBorders>
            <w:tcMar>
              <w:left w:w="0" w:type="dxa"/>
              <w:right w:w="85" w:type="dxa"/>
            </w:tcMar>
            <w:vAlign w:val="center"/>
          </w:tcPr>
          <w:p w14:paraId="26320C3F" w14:textId="77777777" w:rsidR="0009178F" w:rsidRPr="00820077" w:rsidRDefault="0009178F" w:rsidP="0009178F">
            <w:pPr>
              <w:jc w:val="right"/>
              <w:rPr>
                <w:rFonts w:ascii="Arial" w:hAnsi="Arial" w:cs="Arial"/>
                <w:b/>
                <w:sz w:val="16"/>
                <w:szCs w:val="16"/>
              </w:rPr>
            </w:pPr>
          </w:p>
        </w:tc>
        <w:tc>
          <w:tcPr>
            <w:tcW w:w="641" w:type="dxa"/>
            <w:tcBorders>
              <w:top w:val="nil"/>
              <w:left w:val="nil"/>
              <w:bottom w:val="nil"/>
              <w:right w:val="nil"/>
            </w:tcBorders>
            <w:vAlign w:val="center"/>
          </w:tcPr>
          <w:p w14:paraId="690CA201" w14:textId="77777777" w:rsidR="0009178F" w:rsidRPr="00820077" w:rsidRDefault="0009178F" w:rsidP="0009178F">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24AFE764" w14:textId="77777777" w:rsidR="0009178F" w:rsidRPr="00820077" w:rsidRDefault="0009178F" w:rsidP="0009178F">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0B4CB7CE" w14:textId="77777777" w:rsidR="0009178F" w:rsidRPr="00820077" w:rsidRDefault="0009178F" w:rsidP="0009178F">
            <w:pPr>
              <w:rPr>
                <w:rFonts w:ascii="Arial" w:hAnsi="Arial" w:cs="Arial"/>
                <w:sz w:val="16"/>
                <w:szCs w:val="16"/>
              </w:rPr>
            </w:pPr>
            <w:r w:rsidRPr="00820077">
              <w:rPr>
                <w:rFonts w:ascii="Arial" w:hAnsi="Arial" w:cs="Arial"/>
                <w:sz w:val="16"/>
                <w:szCs w:val="16"/>
              </w:rPr>
              <w:t>ITEM 3:</w:t>
            </w:r>
          </w:p>
        </w:tc>
        <w:tc>
          <w:tcPr>
            <w:tcW w:w="142" w:type="dxa"/>
            <w:tcBorders>
              <w:top w:val="nil"/>
              <w:left w:val="single" w:sz="4" w:space="0" w:color="auto"/>
              <w:bottom w:val="nil"/>
            </w:tcBorders>
            <w:shd w:val="clear" w:color="auto" w:fill="FFFFFF"/>
            <w:vAlign w:val="center"/>
          </w:tcPr>
          <w:p w14:paraId="19341076" w14:textId="77777777" w:rsidR="0009178F" w:rsidRPr="00820077" w:rsidRDefault="0009178F" w:rsidP="0009178F">
            <w:pPr>
              <w:rPr>
                <w:rFonts w:ascii="Arial" w:hAnsi="Arial" w:cs="Arial"/>
                <w:sz w:val="16"/>
                <w:szCs w:val="16"/>
              </w:rPr>
            </w:pPr>
          </w:p>
        </w:tc>
      </w:tr>
      <w:tr w:rsidR="0009178F" w:rsidRPr="00820077" w14:paraId="4A842B1B" w14:textId="77777777" w:rsidTr="005D7C27">
        <w:trPr>
          <w:trHeight w:val="284"/>
        </w:trPr>
        <w:tc>
          <w:tcPr>
            <w:tcW w:w="3154" w:type="dxa"/>
            <w:tcBorders>
              <w:top w:val="nil"/>
              <w:left w:val="single" w:sz="12" w:space="0" w:color="auto"/>
              <w:bottom w:val="nil"/>
              <w:right w:val="nil"/>
            </w:tcBorders>
            <w:tcMar>
              <w:left w:w="0" w:type="dxa"/>
              <w:right w:w="85" w:type="dxa"/>
            </w:tcMar>
            <w:vAlign w:val="center"/>
          </w:tcPr>
          <w:p w14:paraId="23C47019" w14:textId="77777777" w:rsidR="0009178F" w:rsidRPr="00820077" w:rsidRDefault="0009178F" w:rsidP="0009178F">
            <w:pPr>
              <w:jc w:val="right"/>
              <w:rPr>
                <w:rFonts w:ascii="Arial" w:hAnsi="Arial" w:cs="Arial"/>
                <w:b/>
                <w:sz w:val="16"/>
                <w:szCs w:val="16"/>
              </w:rPr>
            </w:pPr>
          </w:p>
        </w:tc>
        <w:tc>
          <w:tcPr>
            <w:tcW w:w="641" w:type="dxa"/>
            <w:tcBorders>
              <w:top w:val="nil"/>
              <w:left w:val="nil"/>
              <w:bottom w:val="nil"/>
              <w:right w:val="nil"/>
            </w:tcBorders>
            <w:vAlign w:val="center"/>
          </w:tcPr>
          <w:p w14:paraId="420D26C1" w14:textId="77777777" w:rsidR="0009178F" w:rsidRPr="00820077" w:rsidRDefault="0009178F" w:rsidP="0009178F">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0D949262" w14:textId="77777777" w:rsidR="0009178F" w:rsidRPr="00820077" w:rsidRDefault="0009178F" w:rsidP="0009178F">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17C06C08" w14:textId="77777777" w:rsidR="0009178F" w:rsidRPr="00820077" w:rsidRDefault="0009178F" w:rsidP="0009178F">
            <w:pPr>
              <w:rPr>
                <w:rFonts w:ascii="Arial" w:hAnsi="Arial" w:cs="Arial"/>
                <w:sz w:val="16"/>
                <w:szCs w:val="16"/>
              </w:rPr>
            </w:pPr>
            <w:r w:rsidRPr="00820077">
              <w:rPr>
                <w:rFonts w:ascii="Arial" w:hAnsi="Arial" w:cs="Arial"/>
                <w:sz w:val="16"/>
                <w:szCs w:val="16"/>
              </w:rPr>
              <w:t>ITEM 4:</w:t>
            </w:r>
          </w:p>
        </w:tc>
        <w:tc>
          <w:tcPr>
            <w:tcW w:w="142" w:type="dxa"/>
            <w:tcBorders>
              <w:top w:val="nil"/>
              <w:left w:val="single" w:sz="4" w:space="0" w:color="auto"/>
              <w:bottom w:val="nil"/>
            </w:tcBorders>
            <w:shd w:val="clear" w:color="auto" w:fill="FFFFFF"/>
            <w:vAlign w:val="center"/>
          </w:tcPr>
          <w:p w14:paraId="4BFD2BBF" w14:textId="77777777" w:rsidR="0009178F" w:rsidRPr="00820077" w:rsidRDefault="0009178F" w:rsidP="0009178F">
            <w:pPr>
              <w:rPr>
                <w:rFonts w:ascii="Arial" w:hAnsi="Arial" w:cs="Arial"/>
                <w:sz w:val="16"/>
                <w:szCs w:val="16"/>
              </w:rPr>
            </w:pPr>
          </w:p>
        </w:tc>
      </w:tr>
      <w:tr w:rsidR="0009178F" w:rsidRPr="00820077" w14:paraId="3CFA8CB4" w14:textId="77777777" w:rsidTr="005D7C27">
        <w:trPr>
          <w:trHeight w:val="284"/>
        </w:trPr>
        <w:tc>
          <w:tcPr>
            <w:tcW w:w="3154" w:type="dxa"/>
            <w:tcBorders>
              <w:top w:val="nil"/>
              <w:left w:val="single" w:sz="12" w:space="0" w:color="auto"/>
              <w:bottom w:val="nil"/>
              <w:right w:val="nil"/>
            </w:tcBorders>
            <w:tcMar>
              <w:left w:w="0" w:type="dxa"/>
              <w:right w:w="85" w:type="dxa"/>
            </w:tcMar>
            <w:vAlign w:val="center"/>
          </w:tcPr>
          <w:p w14:paraId="4B769A27" w14:textId="77777777" w:rsidR="0009178F" w:rsidRPr="00820077" w:rsidRDefault="0009178F" w:rsidP="0009178F">
            <w:pPr>
              <w:jc w:val="right"/>
              <w:rPr>
                <w:rFonts w:ascii="Arial" w:hAnsi="Arial" w:cs="Arial"/>
                <w:b/>
                <w:sz w:val="16"/>
                <w:szCs w:val="16"/>
              </w:rPr>
            </w:pPr>
          </w:p>
        </w:tc>
        <w:tc>
          <w:tcPr>
            <w:tcW w:w="641" w:type="dxa"/>
            <w:tcBorders>
              <w:top w:val="nil"/>
              <w:left w:val="nil"/>
              <w:bottom w:val="nil"/>
              <w:right w:val="nil"/>
            </w:tcBorders>
            <w:vAlign w:val="center"/>
          </w:tcPr>
          <w:p w14:paraId="2004A0DD" w14:textId="77777777" w:rsidR="0009178F" w:rsidRPr="00820077" w:rsidRDefault="0009178F" w:rsidP="0009178F">
            <w:pPr>
              <w:jc w:val="center"/>
              <w:rPr>
                <w:rFonts w:ascii="Arial" w:hAnsi="Arial" w:cs="Arial"/>
                <w:b/>
                <w:sz w:val="16"/>
                <w:szCs w:val="16"/>
              </w:rPr>
            </w:pPr>
          </w:p>
        </w:tc>
        <w:tc>
          <w:tcPr>
            <w:tcW w:w="641" w:type="dxa"/>
            <w:tcBorders>
              <w:top w:val="nil"/>
              <w:left w:val="nil"/>
              <w:bottom w:val="nil"/>
              <w:right w:val="single" w:sz="4" w:space="0" w:color="auto"/>
            </w:tcBorders>
            <w:vAlign w:val="center"/>
          </w:tcPr>
          <w:p w14:paraId="6C9BF7D4" w14:textId="77777777" w:rsidR="0009178F" w:rsidRPr="00820077" w:rsidRDefault="0009178F" w:rsidP="0009178F">
            <w:pPr>
              <w:rPr>
                <w:rFonts w:ascii="Arial" w:hAnsi="Arial" w:cs="Arial"/>
                <w:sz w:val="16"/>
                <w:szCs w:val="16"/>
              </w:rPr>
            </w:pPr>
          </w:p>
        </w:tc>
        <w:tc>
          <w:tcPr>
            <w:tcW w:w="5629" w:type="dxa"/>
            <w:gridSpan w:val="2"/>
            <w:tcBorders>
              <w:left w:val="single" w:sz="4" w:space="0" w:color="auto"/>
              <w:bottom w:val="single" w:sz="4" w:space="0" w:color="auto"/>
              <w:right w:val="single" w:sz="4" w:space="0" w:color="auto"/>
            </w:tcBorders>
            <w:shd w:val="clear" w:color="auto" w:fill="DBE5F1"/>
            <w:vAlign w:val="center"/>
          </w:tcPr>
          <w:p w14:paraId="367F6D0A" w14:textId="77777777" w:rsidR="0009178F" w:rsidRPr="00820077" w:rsidRDefault="0009178F" w:rsidP="0009178F">
            <w:pPr>
              <w:rPr>
                <w:rFonts w:ascii="Arial" w:hAnsi="Arial" w:cs="Arial"/>
                <w:sz w:val="16"/>
                <w:szCs w:val="16"/>
              </w:rPr>
            </w:pPr>
            <w:r w:rsidRPr="00820077">
              <w:rPr>
                <w:rFonts w:ascii="Arial" w:hAnsi="Arial" w:cs="Arial"/>
                <w:sz w:val="16"/>
                <w:szCs w:val="16"/>
              </w:rPr>
              <w:t>ITEM 5:</w:t>
            </w:r>
          </w:p>
        </w:tc>
        <w:tc>
          <w:tcPr>
            <w:tcW w:w="142" w:type="dxa"/>
            <w:tcBorders>
              <w:top w:val="nil"/>
              <w:left w:val="single" w:sz="4" w:space="0" w:color="auto"/>
              <w:bottom w:val="nil"/>
            </w:tcBorders>
            <w:shd w:val="clear" w:color="auto" w:fill="FFFFFF"/>
            <w:vAlign w:val="center"/>
          </w:tcPr>
          <w:p w14:paraId="5186D732" w14:textId="77777777" w:rsidR="0009178F" w:rsidRPr="00820077" w:rsidRDefault="0009178F" w:rsidP="0009178F">
            <w:pPr>
              <w:rPr>
                <w:rFonts w:ascii="Arial" w:hAnsi="Arial" w:cs="Arial"/>
                <w:sz w:val="16"/>
                <w:szCs w:val="16"/>
              </w:rPr>
            </w:pPr>
          </w:p>
        </w:tc>
      </w:tr>
      <w:tr w:rsidR="0009178F" w:rsidRPr="00820077" w14:paraId="2A5ECDFE" w14:textId="77777777" w:rsidTr="006E2BF5">
        <w:tc>
          <w:tcPr>
            <w:tcW w:w="3154" w:type="dxa"/>
            <w:tcBorders>
              <w:top w:val="nil"/>
              <w:left w:val="single" w:sz="12" w:space="0" w:color="auto"/>
              <w:bottom w:val="nil"/>
              <w:right w:val="nil"/>
            </w:tcBorders>
            <w:tcMar>
              <w:left w:w="0" w:type="dxa"/>
              <w:right w:w="85" w:type="dxa"/>
            </w:tcMar>
            <w:vAlign w:val="center"/>
          </w:tcPr>
          <w:p w14:paraId="72F4B2AC" w14:textId="77777777" w:rsidR="0009178F" w:rsidRPr="00820077" w:rsidRDefault="0009178F" w:rsidP="0009178F">
            <w:pPr>
              <w:jc w:val="right"/>
              <w:rPr>
                <w:rFonts w:ascii="Arial" w:hAnsi="Arial" w:cs="Arial"/>
                <w:sz w:val="2"/>
                <w:szCs w:val="2"/>
              </w:rPr>
            </w:pPr>
          </w:p>
        </w:tc>
        <w:tc>
          <w:tcPr>
            <w:tcW w:w="641" w:type="dxa"/>
            <w:tcBorders>
              <w:top w:val="nil"/>
              <w:left w:val="nil"/>
              <w:bottom w:val="nil"/>
              <w:right w:val="nil"/>
            </w:tcBorders>
            <w:vAlign w:val="center"/>
          </w:tcPr>
          <w:p w14:paraId="30777628" w14:textId="77777777" w:rsidR="0009178F" w:rsidRPr="00820077" w:rsidRDefault="0009178F" w:rsidP="0009178F">
            <w:pPr>
              <w:jc w:val="center"/>
              <w:rPr>
                <w:rFonts w:ascii="Arial" w:hAnsi="Arial" w:cs="Arial"/>
                <w:b/>
                <w:sz w:val="2"/>
                <w:szCs w:val="2"/>
              </w:rPr>
            </w:pPr>
          </w:p>
        </w:tc>
        <w:tc>
          <w:tcPr>
            <w:tcW w:w="641" w:type="dxa"/>
            <w:tcBorders>
              <w:top w:val="nil"/>
              <w:left w:val="nil"/>
              <w:bottom w:val="nil"/>
              <w:right w:val="nil"/>
            </w:tcBorders>
            <w:vAlign w:val="center"/>
          </w:tcPr>
          <w:p w14:paraId="71FCB82A" w14:textId="77777777" w:rsidR="0009178F" w:rsidRPr="00820077" w:rsidRDefault="0009178F" w:rsidP="0009178F">
            <w:pPr>
              <w:jc w:val="center"/>
              <w:rPr>
                <w:rFonts w:ascii="Arial" w:hAnsi="Arial" w:cs="Arial"/>
                <w:b/>
                <w:sz w:val="2"/>
                <w:szCs w:val="2"/>
              </w:rPr>
            </w:pPr>
          </w:p>
        </w:tc>
        <w:tc>
          <w:tcPr>
            <w:tcW w:w="5771" w:type="dxa"/>
            <w:gridSpan w:val="3"/>
            <w:tcBorders>
              <w:top w:val="nil"/>
              <w:left w:val="nil"/>
              <w:bottom w:val="nil"/>
            </w:tcBorders>
            <w:vAlign w:val="center"/>
          </w:tcPr>
          <w:p w14:paraId="07322915" w14:textId="77777777" w:rsidR="0009178F" w:rsidRPr="00820077" w:rsidRDefault="0009178F" w:rsidP="0009178F">
            <w:pPr>
              <w:jc w:val="center"/>
              <w:rPr>
                <w:rFonts w:ascii="Arial" w:hAnsi="Arial" w:cs="Arial"/>
                <w:b/>
                <w:sz w:val="2"/>
                <w:szCs w:val="2"/>
              </w:rPr>
            </w:pPr>
          </w:p>
        </w:tc>
      </w:tr>
      <w:tr w:rsidR="0009178F" w:rsidRPr="00820077" w14:paraId="19DB4E52" w14:textId="77777777" w:rsidTr="00C54240">
        <w:tc>
          <w:tcPr>
            <w:tcW w:w="3154" w:type="dxa"/>
            <w:tcBorders>
              <w:top w:val="nil"/>
              <w:left w:val="single" w:sz="12" w:space="0" w:color="auto"/>
              <w:bottom w:val="nil"/>
              <w:right w:val="nil"/>
            </w:tcBorders>
            <w:tcMar>
              <w:left w:w="0" w:type="dxa"/>
              <w:right w:w="85" w:type="dxa"/>
            </w:tcMar>
            <w:vAlign w:val="center"/>
          </w:tcPr>
          <w:p w14:paraId="12114811" w14:textId="77777777" w:rsidR="0009178F" w:rsidRPr="00820077" w:rsidRDefault="0009178F" w:rsidP="0009178F">
            <w:pPr>
              <w:jc w:val="right"/>
              <w:rPr>
                <w:rFonts w:ascii="Arial" w:hAnsi="Arial" w:cs="Arial"/>
                <w:b/>
                <w:sz w:val="16"/>
                <w:szCs w:val="16"/>
              </w:rPr>
            </w:pPr>
            <w:r w:rsidRPr="00820077">
              <w:rPr>
                <w:rFonts w:ascii="Arial" w:hAnsi="Arial" w:cs="Arial"/>
                <w:b/>
                <w:sz w:val="16"/>
                <w:szCs w:val="16"/>
              </w:rPr>
              <w:t>Número de Páginas de la Propuesta</w:t>
            </w:r>
          </w:p>
        </w:tc>
        <w:tc>
          <w:tcPr>
            <w:tcW w:w="641" w:type="dxa"/>
            <w:tcBorders>
              <w:top w:val="nil"/>
              <w:left w:val="nil"/>
              <w:bottom w:val="nil"/>
              <w:right w:val="nil"/>
            </w:tcBorders>
            <w:vAlign w:val="center"/>
          </w:tcPr>
          <w:p w14:paraId="3C066FE5" w14:textId="77777777" w:rsidR="0009178F" w:rsidRPr="00820077" w:rsidRDefault="0009178F" w:rsidP="0009178F">
            <w:pPr>
              <w:jc w:val="center"/>
              <w:rPr>
                <w:rFonts w:ascii="Arial" w:hAnsi="Arial" w:cs="Arial"/>
                <w:b/>
                <w:sz w:val="16"/>
                <w:szCs w:val="16"/>
              </w:rPr>
            </w:pPr>
            <w:r w:rsidRPr="00820077">
              <w:rPr>
                <w:rFonts w:ascii="Arial" w:hAnsi="Arial" w:cs="Arial"/>
                <w:b/>
                <w:sz w:val="16"/>
                <w:szCs w:val="16"/>
              </w:rPr>
              <w:t>:</w:t>
            </w:r>
          </w:p>
        </w:tc>
        <w:tc>
          <w:tcPr>
            <w:tcW w:w="641" w:type="dxa"/>
            <w:tcBorders>
              <w:top w:val="nil"/>
              <w:left w:val="nil"/>
              <w:bottom w:val="nil"/>
              <w:right w:val="single" w:sz="4" w:space="0" w:color="auto"/>
            </w:tcBorders>
            <w:vAlign w:val="center"/>
          </w:tcPr>
          <w:p w14:paraId="5DFF751D" w14:textId="77777777" w:rsidR="0009178F" w:rsidRPr="00820077" w:rsidRDefault="0009178F" w:rsidP="0009178F">
            <w:pPr>
              <w:rPr>
                <w:rFonts w:ascii="Arial" w:hAnsi="Arial" w:cs="Arial"/>
                <w:sz w:val="16"/>
                <w:szCs w:val="16"/>
              </w:rPr>
            </w:pPr>
          </w:p>
        </w:tc>
        <w:tc>
          <w:tcPr>
            <w:tcW w:w="2213" w:type="dxa"/>
            <w:tcBorders>
              <w:left w:val="single" w:sz="4" w:space="0" w:color="auto"/>
              <w:bottom w:val="single" w:sz="4" w:space="0" w:color="auto"/>
              <w:right w:val="single" w:sz="4" w:space="0" w:color="auto"/>
            </w:tcBorders>
            <w:shd w:val="clear" w:color="auto" w:fill="DBE5F1"/>
            <w:vAlign w:val="center"/>
          </w:tcPr>
          <w:p w14:paraId="2C3CB9F8" w14:textId="77777777" w:rsidR="0009178F" w:rsidRPr="00820077" w:rsidRDefault="0009178F" w:rsidP="0009178F">
            <w:pPr>
              <w:rPr>
                <w:rFonts w:ascii="Arial" w:hAnsi="Arial" w:cs="Arial"/>
                <w:sz w:val="16"/>
                <w:szCs w:val="16"/>
              </w:rPr>
            </w:pPr>
          </w:p>
          <w:p w14:paraId="30B7302B" w14:textId="77777777" w:rsidR="0009178F" w:rsidRPr="00820077" w:rsidRDefault="0009178F" w:rsidP="0009178F">
            <w:pPr>
              <w:rPr>
                <w:rFonts w:ascii="Arial" w:hAnsi="Arial" w:cs="Arial"/>
                <w:sz w:val="16"/>
                <w:szCs w:val="16"/>
              </w:rPr>
            </w:pPr>
          </w:p>
        </w:tc>
        <w:tc>
          <w:tcPr>
            <w:tcW w:w="3558" w:type="dxa"/>
            <w:gridSpan w:val="2"/>
            <w:tcBorders>
              <w:top w:val="nil"/>
              <w:left w:val="single" w:sz="4" w:space="0" w:color="auto"/>
              <w:bottom w:val="nil"/>
            </w:tcBorders>
            <w:shd w:val="clear" w:color="auto" w:fill="FFFFFF"/>
            <w:vAlign w:val="center"/>
          </w:tcPr>
          <w:p w14:paraId="7EBFA9A0" w14:textId="77777777" w:rsidR="0009178F" w:rsidRPr="00820077" w:rsidRDefault="0009178F" w:rsidP="0009178F">
            <w:pPr>
              <w:rPr>
                <w:rFonts w:ascii="Arial" w:hAnsi="Arial" w:cs="Arial"/>
                <w:sz w:val="16"/>
                <w:szCs w:val="16"/>
              </w:rPr>
            </w:pPr>
          </w:p>
        </w:tc>
      </w:tr>
      <w:tr w:rsidR="0009178F" w:rsidRPr="00820077" w14:paraId="53DF9202" w14:textId="77777777" w:rsidTr="006E2BF5">
        <w:tc>
          <w:tcPr>
            <w:tcW w:w="3154" w:type="dxa"/>
            <w:tcBorders>
              <w:top w:val="nil"/>
              <w:left w:val="single" w:sz="12" w:space="0" w:color="auto"/>
              <w:bottom w:val="single" w:sz="12" w:space="0" w:color="auto"/>
              <w:right w:val="nil"/>
            </w:tcBorders>
            <w:tcMar>
              <w:left w:w="0" w:type="dxa"/>
              <w:right w:w="0" w:type="dxa"/>
            </w:tcMar>
            <w:vAlign w:val="center"/>
          </w:tcPr>
          <w:p w14:paraId="0D58688C" w14:textId="77777777" w:rsidR="0009178F" w:rsidRPr="00820077" w:rsidRDefault="0009178F" w:rsidP="0009178F">
            <w:pPr>
              <w:rPr>
                <w:rFonts w:ascii="Arial" w:hAnsi="Arial" w:cs="Arial"/>
                <w:b/>
                <w:sz w:val="4"/>
                <w:szCs w:val="4"/>
              </w:rPr>
            </w:pPr>
          </w:p>
        </w:tc>
        <w:tc>
          <w:tcPr>
            <w:tcW w:w="641" w:type="dxa"/>
            <w:tcBorders>
              <w:top w:val="nil"/>
              <w:left w:val="nil"/>
              <w:bottom w:val="single" w:sz="12" w:space="0" w:color="auto"/>
              <w:right w:val="nil"/>
            </w:tcBorders>
            <w:vAlign w:val="center"/>
          </w:tcPr>
          <w:p w14:paraId="13AF84A6" w14:textId="77777777" w:rsidR="0009178F" w:rsidRPr="00820077" w:rsidRDefault="0009178F" w:rsidP="0009178F">
            <w:pPr>
              <w:rPr>
                <w:rFonts w:ascii="Arial" w:hAnsi="Arial" w:cs="Arial"/>
                <w:b/>
                <w:sz w:val="4"/>
                <w:szCs w:val="4"/>
              </w:rPr>
            </w:pPr>
          </w:p>
        </w:tc>
        <w:tc>
          <w:tcPr>
            <w:tcW w:w="641" w:type="dxa"/>
            <w:tcBorders>
              <w:top w:val="nil"/>
              <w:left w:val="nil"/>
              <w:bottom w:val="single" w:sz="12" w:space="0" w:color="auto"/>
              <w:right w:val="nil"/>
            </w:tcBorders>
            <w:vAlign w:val="center"/>
          </w:tcPr>
          <w:p w14:paraId="4F809A36" w14:textId="77777777" w:rsidR="0009178F" w:rsidRPr="00820077" w:rsidRDefault="0009178F" w:rsidP="0009178F">
            <w:pPr>
              <w:rPr>
                <w:rFonts w:ascii="Arial" w:hAnsi="Arial" w:cs="Arial"/>
                <w:sz w:val="4"/>
                <w:szCs w:val="4"/>
              </w:rPr>
            </w:pPr>
          </w:p>
        </w:tc>
        <w:tc>
          <w:tcPr>
            <w:tcW w:w="5771" w:type="dxa"/>
            <w:gridSpan w:val="3"/>
            <w:tcBorders>
              <w:top w:val="nil"/>
              <w:left w:val="nil"/>
              <w:bottom w:val="single" w:sz="12" w:space="0" w:color="auto"/>
            </w:tcBorders>
            <w:vAlign w:val="center"/>
          </w:tcPr>
          <w:p w14:paraId="13A8F584" w14:textId="77777777" w:rsidR="0009178F" w:rsidRPr="00820077" w:rsidRDefault="0009178F" w:rsidP="0009178F">
            <w:pPr>
              <w:rPr>
                <w:rFonts w:ascii="Arial" w:hAnsi="Arial" w:cs="Arial"/>
                <w:sz w:val="4"/>
                <w:szCs w:val="4"/>
              </w:rPr>
            </w:pPr>
          </w:p>
        </w:tc>
      </w:tr>
    </w:tbl>
    <w:p w14:paraId="42F13463" w14:textId="77777777" w:rsidR="00607790" w:rsidRPr="00820077" w:rsidRDefault="00607790" w:rsidP="00607790">
      <w:pPr>
        <w:rPr>
          <w:rFonts w:ascii="Arial" w:hAnsi="Arial" w:cs="Arial"/>
          <w:sz w:val="4"/>
          <w:szCs w:val="4"/>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607790" w:rsidRPr="00820077" w14:paraId="6794482C" w14:textId="77777777" w:rsidTr="00D94D2F">
        <w:trPr>
          <w:cantSplit/>
        </w:trPr>
        <w:tc>
          <w:tcPr>
            <w:tcW w:w="5104" w:type="dxa"/>
            <w:vMerge w:val="restart"/>
            <w:tcBorders>
              <w:top w:val="single" w:sz="12" w:space="0" w:color="auto"/>
              <w:bottom w:val="single" w:sz="4" w:space="0" w:color="auto"/>
              <w:right w:val="single" w:sz="12" w:space="0" w:color="auto"/>
            </w:tcBorders>
            <w:shd w:val="clear" w:color="auto" w:fill="DBE5F1"/>
            <w:vAlign w:val="center"/>
          </w:tcPr>
          <w:p w14:paraId="3A7395C1" w14:textId="77777777" w:rsidR="00397F9B" w:rsidRPr="00820077" w:rsidRDefault="00397F9B" w:rsidP="00397F9B">
            <w:pPr>
              <w:jc w:val="center"/>
              <w:rPr>
                <w:rFonts w:ascii="Arial" w:hAnsi="Arial" w:cs="Arial"/>
                <w:b/>
                <w:sz w:val="18"/>
                <w:szCs w:val="18"/>
              </w:rPr>
            </w:pPr>
            <w:r w:rsidRPr="00820077">
              <w:rPr>
                <w:rFonts w:ascii="Arial" w:hAnsi="Arial" w:cs="Arial"/>
                <w:b/>
                <w:sz w:val="18"/>
                <w:szCs w:val="18"/>
              </w:rPr>
              <w:t>REQUISITOS EVALUADOS</w:t>
            </w:r>
          </w:p>
        </w:tc>
        <w:tc>
          <w:tcPr>
            <w:tcW w:w="2625" w:type="dxa"/>
            <w:gridSpan w:val="3"/>
            <w:tcBorders>
              <w:top w:val="single" w:sz="12" w:space="0" w:color="auto"/>
              <w:left w:val="single" w:sz="12" w:space="0" w:color="auto"/>
              <w:bottom w:val="single" w:sz="4" w:space="0" w:color="auto"/>
              <w:right w:val="single" w:sz="12" w:space="0" w:color="auto"/>
            </w:tcBorders>
            <w:shd w:val="clear" w:color="auto" w:fill="DBE5F1"/>
          </w:tcPr>
          <w:p w14:paraId="7F44D424"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Verificación</w:t>
            </w:r>
          </w:p>
          <w:p w14:paraId="0E8B70C7"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(Acto de Apertura)</w:t>
            </w:r>
          </w:p>
        </w:tc>
        <w:tc>
          <w:tcPr>
            <w:tcW w:w="2478" w:type="dxa"/>
            <w:gridSpan w:val="2"/>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167233F9"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Evaluación Preliminar</w:t>
            </w:r>
          </w:p>
          <w:p w14:paraId="36409B58"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(Sesión Reservada)</w:t>
            </w:r>
          </w:p>
        </w:tc>
      </w:tr>
      <w:tr w:rsidR="00607790" w:rsidRPr="00820077" w14:paraId="55EE2B69" w14:textId="77777777" w:rsidTr="00D94D2F">
        <w:trPr>
          <w:cantSplit/>
          <w:trHeight w:val="70"/>
        </w:trPr>
        <w:tc>
          <w:tcPr>
            <w:tcW w:w="5104" w:type="dxa"/>
            <w:vMerge/>
            <w:tcBorders>
              <w:top w:val="single" w:sz="4" w:space="0" w:color="auto"/>
              <w:bottom w:val="single" w:sz="4" w:space="0" w:color="auto"/>
              <w:right w:val="single" w:sz="12" w:space="0" w:color="auto"/>
            </w:tcBorders>
            <w:shd w:val="clear" w:color="auto" w:fill="DBE5F1"/>
            <w:vAlign w:val="center"/>
          </w:tcPr>
          <w:p w14:paraId="3EA1AB95" w14:textId="77777777" w:rsidR="00607790" w:rsidRPr="00820077" w:rsidRDefault="00607790" w:rsidP="006E2BF5">
            <w:pPr>
              <w:jc w:val="center"/>
              <w:rPr>
                <w:rFonts w:ascii="Arial" w:hAnsi="Arial" w:cs="Arial"/>
                <w:b/>
                <w:sz w:val="16"/>
                <w:szCs w:val="16"/>
              </w:rPr>
            </w:pPr>
          </w:p>
        </w:tc>
        <w:tc>
          <w:tcPr>
            <w:tcW w:w="1365" w:type="dxa"/>
            <w:gridSpan w:val="2"/>
            <w:tcBorders>
              <w:top w:val="single" w:sz="4" w:space="0" w:color="auto"/>
              <w:left w:val="single" w:sz="12" w:space="0" w:color="auto"/>
              <w:bottom w:val="single" w:sz="4" w:space="0" w:color="auto"/>
            </w:tcBorders>
            <w:shd w:val="clear" w:color="auto" w:fill="DBE5F1"/>
            <w:vAlign w:val="center"/>
          </w:tcPr>
          <w:p w14:paraId="5B4046AC" w14:textId="77777777" w:rsidR="00607790" w:rsidRPr="00820077" w:rsidRDefault="00607790" w:rsidP="006E2BF5">
            <w:pPr>
              <w:jc w:val="center"/>
              <w:rPr>
                <w:rFonts w:ascii="Arial" w:hAnsi="Arial" w:cs="Arial"/>
                <w:b/>
                <w:sz w:val="14"/>
                <w:szCs w:val="16"/>
              </w:rPr>
            </w:pPr>
            <w:r w:rsidRPr="00820077">
              <w:rPr>
                <w:rFonts w:ascii="Arial" w:hAnsi="Arial" w:cs="Arial"/>
                <w:b/>
                <w:sz w:val="14"/>
                <w:szCs w:val="16"/>
              </w:rPr>
              <w:t>PRESENTÓ</w:t>
            </w:r>
          </w:p>
        </w:tc>
        <w:tc>
          <w:tcPr>
            <w:tcW w:w="1260" w:type="dxa"/>
            <w:vMerge w:val="restart"/>
            <w:tcBorders>
              <w:top w:val="single" w:sz="4" w:space="0" w:color="auto"/>
              <w:bottom w:val="single" w:sz="4" w:space="0" w:color="auto"/>
              <w:right w:val="single" w:sz="12" w:space="0" w:color="auto"/>
            </w:tcBorders>
            <w:shd w:val="clear" w:color="auto" w:fill="DBE5F1"/>
            <w:vAlign w:val="center"/>
          </w:tcPr>
          <w:p w14:paraId="4BE422A1" w14:textId="77777777" w:rsidR="00607790" w:rsidRPr="00820077" w:rsidRDefault="005D7C27" w:rsidP="006E2BF5">
            <w:pPr>
              <w:jc w:val="center"/>
              <w:rPr>
                <w:rFonts w:ascii="Arial" w:hAnsi="Arial" w:cs="Arial"/>
                <w:b/>
                <w:sz w:val="16"/>
                <w:szCs w:val="16"/>
              </w:rPr>
            </w:pPr>
            <w:r w:rsidRPr="00820077">
              <w:rPr>
                <w:rFonts w:ascii="Arial" w:hAnsi="Arial" w:cs="Arial"/>
                <w:b/>
                <w:sz w:val="16"/>
                <w:szCs w:val="16"/>
              </w:rPr>
              <w:t>Página</w:t>
            </w:r>
            <w:r w:rsidR="00607790" w:rsidRPr="00820077">
              <w:rPr>
                <w:rFonts w:ascii="Arial" w:hAnsi="Arial" w:cs="Arial"/>
                <w:b/>
                <w:sz w:val="16"/>
                <w:szCs w:val="16"/>
              </w:rPr>
              <w:t xml:space="preserve"> N°</w:t>
            </w:r>
          </w:p>
        </w:tc>
        <w:tc>
          <w:tcPr>
            <w:tcW w:w="2478" w:type="dxa"/>
            <w:gridSpan w:val="2"/>
            <w:vMerge/>
            <w:tcBorders>
              <w:top w:val="single" w:sz="4" w:space="0" w:color="auto"/>
              <w:left w:val="single" w:sz="12" w:space="0" w:color="auto"/>
              <w:bottom w:val="single" w:sz="4" w:space="0" w:color="auto"/>
              <w:right w:val="single" w:sz="12" w:space="0" w:color="auto"/>
            </w:tcBorders>
            <w:shd w:val="clear" w:color="auto" w:fill="DBE5F1"/>
          </w:tcPr>
          <w:p w14:paraId="0A1154C8" w14:textId="77777777" w:rsidR="00607790" w:rsidRPr="00820077" w:rsidRDefault="00607790" w:rsidP="006E2BF5">
            <w:pPr>
              <w:jc w:val="center"/>
              <w:rPr>
                <w:rFonts w:ascii="Arial" w:hAnsi="Arial" w:cs="Arial"/>
                <w:b/>
                <w:sz w:val="16"/>
                <w:szCs w:val="16"/>
              </w:rPr>
            </w:pPr>
          </w:p>
        </w:tc>
      </w:tr>
      <w:tr w:rsidR="00607790" w:rsidRPr="00820077" w14:paraId="71791009" w14:textId="77777777" w:rsidTr="00D94D2F">
        <w:trPr>
          <w:cantSplit/>
          <w:trHeight w:val="172"/>
        </w:trPr>
        <w:tc>
          <w:tcPr>
            <w:tcW w:w="5104" w:type="dxa"/>
            <w:vMerge/>
            <w:tcBorders>
              <w:top w:val="single" w:sz="4" w:space="0" w:color="auto"/>
              <w:bottom w:val="single" w:sz="4" w:space="0" w:color="auto"/>
              <w:right w:val="single" w:sz="12" w:space="0" w:color="auto"/>
            </w:tcBorders>
            <w:shd w:val="clear" w:color="auto" w:fill="DBE5F1"/>
            <w:vAlign w:val="center"/>
          </w:tcPr>
          <w:p w14:paraId="2D04422C" w14:textId="77777777" w:rsidR="00607790" w:rsidRPr="00820077" w:rsidRDefault="00607790" w:rsidP="006E2BF5">
            <w:pPr>
              <w:jc w:val="center"/>
              <w:rPr>
                <w:rFonts w:ascii="Arial" w:hAnsi="Arial" w:cs="Arial"/>
                <w:b/>
                <w:sz w:val="16"/>
                <w:szCs w:val="16"/>
              </w:rPr>
            </w:pPr>
          </w:p>
        </w:tc>
        <w:tc>
          <w:tcPr>
            <w:tcW w:w="735" w:type="dxa"/>
            <w:tcBorders>
              <w:top w:val="single" w:sz="4" w:space="0" w:color="auto"/>
              <w:left w:val="single" w:sz="12" w:space="0" w:color="auto"/>
              <w:bottom w:val="single" w:sz="4" w:space="0" w:color="auto"/>
              <w:right w:val="single" w:sz="4" w:space="0" w:color="auto"/>
            </w:tcBorders>
            <w:shd w:val="clear" w:color="auto" w:fill="DBE5F1"/>
            <w:vAlign w:val="center"/>
          </w:tcPr>
          <w:p w14:paraId="176B6276"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SI</w:t>
            </w:r>
          </w:p>
        </w:tc>
        <w:tc>
          <w:tcPr>
            <w:tcW w:w="630" w:type="dxa"/>
            <w:tcBorders>
              <w:top w:val="single" w:sz="4" w:space="0" w:color="auto"/>
              <w:left w:val="single" w:sz="4" w:space="0" w:color="auto"/>
              <w:bottom w:val="single" w:sz="4" w:space="0" w:color="auto"/>
              <w:right w:val="single" w:sz="4" w:space="0" w:color="auto"/>
            </w:tcBorders>
            <w:shd w:val="clear" w:color="auto" w:fill="DBE5F1"/>
            <w:vAlign w:val="center"/>
          </w:tcPr>
          <w:p w14:paraId="0DACFF7E"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DBE5F1"/>
            <w:vAlign w:val="center"/>
          </w:tcPr>
          <w:p w14:paraId="40D24836" w14:textId="77777777" w:rsidR="00607790" w:rsidRPr="00820077" w:rsidRDefault="00607790" w:rsidP="006E2BF5">
            <w:pPr>
              <w:jc w:val="center"/>
              <w:rPr>
                <w:rFonts w:ascii="Arial" w:hAnsi="Arial" w:cs="Arial"/>
                <w:b/>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5E290560"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66C011D5" w14:textId="77777777" w:rsidR="00607790" w:rsidRPr="00820077" w:rsidRDefault="00607790" w:rsidP="006E2BF5">
            <w:pPr>
              <w:jc w:val="center"/>
              <w:rPr>
                <w:rFonts w:ascii="Arial" w:hAnsi="Arial" w:cs="Arial"/>
                <w:b/>
                <w:sz w:val="16"/>
                <w:szCs w:val="16"/>
              </w:rPr>
            </w:pPr>
            <w:r w:rsidRPr="00820077">
              <w:rPr>
                <w:rFonts w:ascii="Arial" w:hAnsi="Arial" w:cs="Arial"/>
                <w:b/>
                <w:sz w:val="16"/>
                <w:szCs w:val="16"/>
              </w:rPr>
              <w:t>DESCALIFICA</w:t>
            </w:r>
          </w:p>
        </w:tc>
      </w:tr>
      <w:tr w:rsidR="001E6990" w:rsidRPr="00820077" w14:paraId="6F926764" w14:textId="77777777" w:rsidTr="00EF5677">
        <w:tc>
          <w:tcPr>
            <w:tcW w:w="5104" w:type="dxa"/>
            <w:tcBorders>
              <w:top w:val="single" w:sz="4" w:space="0" w:color="auto"/>
              <w:bottom w:val="single" w:sz="4" w:space="0" w:color="auto"/>
              <w:right w:val="single" w:sz="12" w:space="0" w:color="auto"/>
            </w:tcBorders>
            <w:shd w:val="clear" w:color="auto" w:fill="DBE5F1"/>
            <w:vAlign w:val="center"/>
          </w:tcPr>
          <w:p w14:paraId="4C692C8B" w14:textId="77777777" w:rsidR="001E6990" w:rsidRPr="00ED09CE" w:rsidRDefault="001E6990" w:rsidP="006266E5">
            <w:pPr>
              <w:jc w:val="center"/>
              <w:rPr>
                <w:rFonts w:ascii="Arial" w:hAnsi="Arial" w:cs="Arial"/>
                <w:sz w:val="16"/>
                <w:szCs w:val="16"/>
              </w:rPr>
            </w:pPr>
            <w:r w:rsidRPr="00ED09CE">
              <w:rPr>
                <w:rFonts w:ascii="Arial" w:hAnsi="Arial" w:cs="Arial"/>
                <w:b/>
                <w:sz w:val="16"/>
                <w:szCs w:val="16"/>
              </w:rPr>
              <w:t>DOCUMENTOS LEGALES Y ADMINISTRATIVOS</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79DEB353" w14:textId="77777777" w:rsidR="001E6990" w:rsidRPr="00820077" w:rsidRDefault="001E6990" w:rsidP="006E2BF5">
            <w:pPr>
              <w:jc w:val="both"/>
              <w:rPr>
                <w:rFonts w:ascii="Arial" w:hAnsi="Arial" w:cs="Arial"/>
                <w:sz w:val="16"/>
                <w:szCs w:val="16"/>
              </w:rPr>
            </w:pPr>
          </w:p>
        </w:tc>
      </w:tr>
      <w:tr w:rsidR="00607790" w:rsidRPr="00820077" w14:paraId="3ECDEF77" w14:textId="77777777" w:rsidTr="005D7C27">
        <w:trPr>
          <w:trHeight w:val="284"/>
        </w:trPr>
        <w:tc>
          <w:tcPr>
            <w:tcW w:w="5104" w:type="dxa"/>
            <w:tcBorders>
              <w:top w:val="single" w:sz="4" w:space="0" w:color="auto"/>
              <w:bottom w:val="single" w:sz="4" w:space="0" w:color="auto"/>
              <w:right w:val="single" w:sz="12" w:space="0" w:color="auto"/>
            </w:tcBorders>
          </w:tcPr>
          <w:p w14:paraId="5E956B6D" w14:textId="77777777" w:rsidR="00607790" w:rsidRPr="00ED09CE" w:rsidRDefault="005E6B70" w:rsidP="009873CF">
            <w:pPr>
              <w:numPr>
                <w:ilvl w:val="0"/>
                <w:numId w:val="30"/>
              </w:numPr>
              <w:ind w:hanging="246"/>
              <w:jc w:val="both"/>
              <w:rPr>
                <w:rFonts w:ascii="Arial" w:hAnsi="Arial" w:cs="Arial"/>
                <w:sz w:val="16"/>
                <w:szCs w:val="16"/>
              </w:rPr>
            </w:pPr>
            <w:r w:rsidRPr="00ED09CE">
              <w:rPr>
                <w:rFonts w:ascii="Arial" w:hAnsi="Arial" w:cs="Arial"/>
                <w:b/>
                <w:sz w:val="16"/>
                <w:szCs w:val="16"/>
              </w:rPr>
              <w:t>FORMULARIO 1.</w:t>
            </w:r>
            <w:r w:rsidR="00607790" w:rsidRPr="00ED09CE">
              <w:rPr>
                <w:rFonts w:ascii="Arial" w:hAnsi="Arial" w:cs="Arial"/>
                <w:sz w:val="16"/>
                <w:szCs w:val="16"/>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547176E" w14:textId="77777777" w:rsidR="00607790" w:rsidRPr="00820077" w:rsidRDefault="00607790"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35AA0D7" w14:textId="77777777" w:rsidR="00607790" w:rsidRPr="00820077" w:rsidRDefault="00607790"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6D935B1" w14:textId="77777777" w:rsidR="00607790" w:rsidRPr="00820077" w:rsidRDefault="00607790"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45ED9C1F" w14:textId="77777777" w:rsidR="00607790" w:rsidRPr="00820077" w:rsidRDefault="00607790"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78B1C6A" w14:textId="77777777" w:rsidR="00607790" w:rsidRPr="00820077" w:rsidRDefault="00607790" w:rsidP="006E2BF5">
            <w:pPr>
              <w:jc w:val="both"/>
              <w:rPr>
                <w:rFonts w:ascii="Arial" w:hAnsi="Arial" w:cs="Arial"/>
                <w:sz w:val="16"/>
                <w:szCs w:val="16"/>
              </w:rPr>
            </w:pPr>
          </w:p>
        </w:tc>
      </w:tr>
      <w:tr w:rsidR="007F48E7" w:rsidRPr="00820077" w14:paraId="53D8DF67" w14:textId="77777777" w:rsidTr="005D7C27">
        <w:trPr>
          <w:trHeight w:val="284"/>
        </w:trPr>
        <w:tc>
          <w:tcPr>
            <w:tcW w:w="5104" w:type="dxa"/>
            <w:tcBorders>
              <w:top w:val="single" w:sz="4" w:space="0" w:color="auto"/>
              <w:bottom w:val="single" w:sz="4" w:space="0" w:color="auto"/>
              <w:right w:val="single" w:sz="12" w:space="0" w:color="auto"/>
            </w:tcBorders>
          </w:tcPr>
          <w:p w14:paraId="7D6883B7" w14:textId="77777777" w:rsidR="007F48E7" w:rsidRPr="00ED09CE" w:rsidRDefault="003920CF" w:rsidP="009873CF">
            <w:pPr>
              <w:numPr>
                <w:ilvl w:val="0"/>
                <w:numId w:val="30"/>
              </w:numPr>
              <w:ind w:left="397" w:hanging="283"/>
              <w:jc w:val="both"/>
              <w:rPr>
                <w:rFonts w:ascii="Arial" w:hAnsi="Arial" w:cs="Arial"/>
                <w:sz w:val="16"/>
                <w:szCs w:val="16"/>
              </w:rPr>
            </w:pPr>
            <w:r w:rsidRPr="00ED09CE">
              <w:rPr>
                <w:rFonts w:ascii="Arial" w:hAnsi="Arial" w:cs="Arial"/>
                <w:b/>
                <w:sz w:val="16"/>
                <w:szCs w:val="16"/>
              </w:rPr>
              <w:t>FORMULARIO 2</w:t>
            </w:r>
            <w:r w:rsidR="004863B2" w:rsidRPr="00ED09CE">
              <w:rPr>
                <w:rFonts w:ascii="Arial" w:hAnsi="Arial" w:cs="Arial"/>
                <w:b/>
                <w:sz w:val="16"/>
                <w:szCs w:val="16"/>
              </w:rPr>
              <w:t xml:space="preserve">. </w:t>
            </w:r>
            <w:r w:rsidR="007F48E7" w:rsidRPr="00ED09CE">
              <w:rPr>
                <w:rFonts w:ascii="Arial" w:hAnsi="Arial" w:cs="Arial"/>
                <w:sz w:val="16"/>
                <w:szCs w:val="16"/>
              </w:rPr>
              <w:t>Identificación del Proponente</w:t>
            </w:r>
            <w:r w:rsidR="005C4974" w:rsidRPr="00ED09CE">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D91FB5E" w14:textId="77777777" w:rsidR="007F48E7" w:rsidRPr="00820077" w:rsidRDefault="007F48E7" w:rsidP="00E7102D">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465109A" w14:textId="77777777" w:rsidR="007F48E7" w:rsidRPr="00820077" w:rsidRDefault="007F48E7" w:rsidP="00E7102D">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43ABA6A" w14:textId="77777777" w:rsidR="007F48E7" w:rsidRPr="00820077" w:rsidRDefault="007F48E7" w:rsidP="00E7102D">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C0E3F83" w14:textId="77777777" w:rsidR="007F48E7" w:rsidRPr="00820077" w:rsidRDefault="007F48E7" w:rsidP="00E7102D">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9A7579C" w14:textId="77777777" w:rsidR="007F48E7" w:rsidRPr="00820077" w:rsidRDefault="007F48E7" w:rsidP="00E7102D">
            <w:pPr>
              <w:jc w:val="both"/>
              <w:rPr>
                <w:rFonts w:ascii="Arial" w:hAnsi="Arial" w:cs="Arial"/>
                <w:sz w:val="16"/>
                <w:szCs w:val="16"/>
              </w:rPr>
            </w:pPr>
          </w:p>
        </w:tc>
      </w:tr>
      <w:tr w:rsidR="00607790" w:rsidRPr="00820077" w14:paraId="153807D2" w14:textId="77777777" w:rsidTr="005D7C27">
        <w:trPr>
          <w:trHeight w:val="284"/>
        </w:trPr>
        <w:tc>
          <w:tcPr>
            <w:tcW w:w="5104" w:type="dxa"/>
            <w:tcBorders>
              <w:top w:val="single" w:sz="4" w:space="0" w:color="auto"/>
              <w:bottom w:val="single" w:sz="4" w:space="0" w:color="auto"/>
              <w:right w:val="single" w:sz="12" w:space="0" w:color="auto"/>
            </w:tcBorders>
          </w:tcPr>
          <w:p w14:paraId="41FF4331" w14:textId="77777777" w:rsidR="001C410F" w:rsidRPr="00ED09CE" w:rsidRDefault="003920CF" w:rsidP="009873CF">
            <w:pPr>
              <w:numPr>
                <w:ilvl w:val="0"/>
                <w:numId w:val="30"/>
              </w:numPr>
              <w:ind w:left="397" w:hanging="283"/>
              <w:jc w:val="both"/>
              <w:rPr>
                <w:rFonts w:ascii="Arial" w:hAnsi="Arial" w:cs="Arial"/>
                <w:sz w:val="16"/>
                <w:szCs w:val="16"/>
              </w:rPr>
            </w:pPr>
            <w:r w:rsidRPr="00ED09CE">
              <w:rPr>
                <w:rFonts w:ascii="Arial" w:hAnsi="Arial" w:cs="Arial"/>
                <w:b/>
                <w:sz w:val="16"/>
                <w:szCs w:val="16"/>
              </w:rPr>
              <w:t>FORMULARIO</w:t>
            </w:r>
            <w:r w:rsidR="004F305F" w:rsidRPr="00ED09CE">
              <w:rPr>
                <w:rFonts w:ascii="Arial" w:hAnsi="Arial" w:cs="Arial"/>
                <w:b/>
                <w:sz w:val="16"/>
                <w:szCs w:val="16"/>
              </w:rPr>
              <w:t xml:space="preserve"> 3</w:t>
            </w:r>
            <w:r w:rsidR="004F305F" w:rsidRPr="00ED09CE">
              <w:rPr>
                <w:rFonts w:ascii="Arial" w:hAnsi="Arial" w:cs="Arial"/>
                <w:sz w:val="16"/>
                <w:szCs w:val="16"/>
              </w:rPr>
              <w:t xml:space="preserve"> Experiencia Específica</w:t>
            </w:r>
            <w:r w:rsidR="004863B2" w:rsidRPr="00ED09CE">
              <w:rPr>
                <w:rFonts w:ascii="Arial" w:hAnsi="Arial" w:cs="Arial"/>
                <w:sz w:val="16"/>
                <w:szCs w:val="16"/>
              </w:rPr>
              <w:t xml:space="preserve">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8C1814B" w14:textId="77777777" w:rsidR="00607790" w:rsidRPr="00820077" w:rsidRDefault="00607790"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28A19ED" w14:textId="77777777" w:rsidR="00607790" w:rsidRPr="00820077" w:rsidRDefault="00607790"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711605A" w14:textId="77777777" w:rsidR="00607790" w:rsidRPr="00820077" w:rsidRDefault="00607790"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0AA52EE" w14:textId="77777777" w:rsidR="00607790" w:rsidRPr="00820077" w:rsidRDefault="00607790"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13C6693" w14:textId="77777777" w:rsidR="00607790" w:rsidRPr="00820077" w:rsidRDefault="00607790" w:rsidP="006E2BF5">
            <w:pPr>
              <w:jc w:val="both"/>
              <w:rPr>
                <w:rFonts w:ascii="Arial" w:hAnsi="Arial" w:cs="Arial"/>
                <w:sz w:val="16"/>
                <w:szCs w:val="16"/>
              </w:rPr>
            </w:pPr>
          </w:p>
        </w:tc>
      </w:tr>
      <w:tr w:rsidR="004F305F" w:rsidRPr="00820077" w14:paraId="13707E46" w14:textId="77777777" w:rsidTr="005D7C27">
        <w:trPr>
          <w:trHeight w:val="284"/>
        </w:trPr>
        <w:tc>
          <w:tcPr>
            <w:tcW w:w="5104" w:type="dxa"/>
            <w:tcBorders>
              <w:top w:val="single" w:sz="4" w:space="0" w:color="auto"/>
              <w:bottom w:val="single" w:sz="4" w:space="0" w:color="auto"/>
              <w:right w:val="single" w:sz="12" w:space="0" w:color="auto"/>
            </w:tcBorders>
          </w:tcPr>
          <w:p w14:paraId="2190C4C7" w14:textId="77777777" w:rsidR="004F305F" w:rsidRPr="00ED09CE" w:rsidRDefault="00434A10" w:rsidP="009873CF">
            <w:pPr>
              <w:numPr>
                <w:ilvl w:val="0"/>
                <w:numId w:val="30"/>
              </w:numPr>
              <w:ind w:left="397" w:hanging="283"/>
              <w:jc w:val="both"/>
              <w:rPr>
                <w:rFonts w:ascii="Arial" w:hAnsi="Arial" w:cs="Arial"/>
                <w:b/>
                <w:sz w:val="16"/>
                <w:szCs w:val="16"/>
              </w:rPr>
            </w:pPr>
            <w:r w:rsidRPr="00ED09CE">
              <w:rPr>
                <w:rFonts w:ascii="Arial" w:hAnsi="Arial" w:cs="Arial"/>
                <w:b/>
                <w:sz w:val="16"/>
                <w:szCs w:val="16"/>
              </w:rPr>
              <w:t xml:space="preserve">FORMULARIO </w:t>
            </w:r>
            <w:r w:rsidR="004F305F" w:rsidRPr="00ED09CE">
              <w:rPr>
                <w:rFonts w:ascii="Arial" w:hAnsi="Arial" w:cs="Arial"/>
                <w:b/>
                <w:sz w:val="16"/>
                <w:szCs w:val="16"/>
              </w:rPr>
              <w:t xml:space="preserve">4 </w:t>
            </w:r>
            <w:r w:rsidR="004F305F" w:rsidRPr="00ED09CE">
              <w:rPr>
                <w:rFonts w:ascii="Arial" w:hAnsi="Arial" w:cs="Arial"/>
                <w:sz w:val="16"/>
                <w:szCs w:val="16"/>
              </w:rPr>
              <w:t>Resumen Información Financiera</w:t>
            </w:r>
            <w:r w:rsidR="00511106" w:rsidRPr="00ED09CE">
              <w:rPr>
                <w:rFonts w:ascii="Arial" w:hAnsi="Arial" w:cs="Arial"/>
                <w:sz w:val="16"/>
                <w:szCs w:val="16"/>
              </w:rPr>
              <w:t xml:space="preserve"> y Estados Financieros</w:t>
            </w:r>
            <w:r w:rsidR="00C65D3A" w:rsidRPr="00ED09CE">
              <w:rPr>
                <w:rFonts w:ascii="Arial" w:hAnsi="Arial" w:cs="Arial"/>
                <w:sz w:val="16"/>
                <w:szCs w:val="16"/>
              </w:rPr>
              <w:t xml:space="preserve"> auditados adjuntando dictámenes de auditoria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9D9D6B1" w14:textId="77777777" w:rsidR="004F305F" w:rsidRPr="00820077" w:rsidRDefault="004F305F"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50E1A52" w14:textId="77777777" w:rsidR="004F305F" w:rsidRPr="00820077" w:rsidRDefault="004F305F"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9148358" w14:textId="77777777" w:rsidR="004F305F" w:rsidRPr="00820077" w:rsidRDefault="004F305F"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2FFB2B7" w14:textId="77777777" w:rsidR="004F305F" w:rsidRPr="00820077" w:rsidRDefault="004F305F"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677F7F7" w14:textId="77777777" w:rsidR="004F305F" w:rsidRPr="00820077" w:rsidRDefault="004F305F" w:rsidP="006E2BF5">
            <w:pPr>
              <w:jc w:val="both"/>
              <w:rPr>
                <w:rFonts w:ascii="Arial" w:hAnsi="Arial" w:cs="Arial"/>
                <w:sz w:val="16"/>
                <w:szCs w:val="16"/>
              </w:rPr>
            </w:pPr>
          </w:p>
        </w:tc>
      </w:tr>
      <w:tr w:rsidR="00C65D3A" w:rsidRPr="00820077" w14:paraId="71C3A75F" w14:textId="77777777" w:rsidTr="005D7C27">
        <w:trPr>
          <w:trHeight w:val="284"/>
        </w:trPr>
        <w:tc>
          <w:tcPr>
            <w:tcW w:w="5104" w:type="dxa"/>
            <w:tcBorders>
              <w:top w:val="single" w:sz="4" w:space="0" w:color="auto"/>
              <w:bottom w:val="single" w:sz="4" w:space="0" w:color="auto"/>
              <w:right w:val="single" w:sz="12" w:space="0" w:color="auto"/>
            </w:tcBorders>
          </w:tcPr>
          <w:p w14:paraId="5DA8F81A" w14:textId="77777777" w:rsidR="00C65D3A" w:rsidRPr="00ED09CE" w:rsidRDefault="00C65D3A" w:rsidP="009873CF">
            <w:pPr>
              <w:numPr>
                <w:ilvl w:val="0"/>
                <w:numId w:val="30"/>
              </w:numPr>
              <w:ind w:left="397" w:hanging="283"/>
              <w:jc w:val="both"/>
              <w:rPr>
                <w:rFonts w:ascii="Arial" w:hAnsi="Arial" w:cs="Arial"/>
                <w:b/>
                <w:sz w:val="16"/>
                <w:szCs w:val="16"/>
              </w:rPr>
            </w:pPr>
            <w:r w:rsidRPr="00ED09CE">
              <w:rPr>
                <w:rFonts w:ascii="Arial" w:hAnsi="Arial" w:cs="Arial"/>
                <w:b/>
                <w:sz w:val="16"/>
                <w:szCs w:val="16"/>
              </w:rPr>
              <w:t>FORMULARIO 5</w:t>
            </w:r>
            <w:r w:rsidRPr="00ED09CE">
              <w:rPr>
                <w:rFonts w:ascii="Arial" w:hAnsi="Arial" w:cs="Arial"/>
                <w:sz w:val="16"/>
                <w:szCs w:val="16"/>
              </w:rPr>
              <w:t xml:space="preserve"> Declaración Jurada sobre documentos traducidos al castellano/español cuando corresponda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642F1E3" w14:textId="77777777" w:rsidR="00C65D3A" w:rsidRPr="00820077" w:rsidRDefault="00C65D3A"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1464F48" w14:textId="77777777" w:rsidR="00C65D3A" w:rsidRPr="00820077" w:rsidRDefault="00C65D3A"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15C5160" w14:textId="77777777" w:rsidR="00C65D3A" w:rsidRPr="00820077" w:rsidRDefault="00C65D3A"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DAAB003" w14:textId="77777777" w:rsidR="00C65D3A" w:rsidRPr="00820077" w:rsidRDefault="00C65D3A"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682F1849" w14:textId="77777777" w:rsidR="00C65D3A" w:rsidRPr="00820077" w:rsidRDefault="00C65D3A" w:rsidP="006E2BF5">
            <w:pPr>
              <w:jc w:val="both"/>
              <w:rPr>
                <w:rFonts w:ascii="Arial" w:hAnsi="Arial" w:cs="Arial"/>
                <w:sz w:val="16"/>
                <w:szCs w:val="16"/>
              </w:rPr>
            </w:pPr>
          </w:p>
        </w:tc>
      </w:tr>
      <w:tr w:rsidR="004863B2" w:rsidRPr="00820077" w14:paraId="29A19E1E" w14:textId="77777777" w:rsidTr="005D7C27">
        <w:trPr>
          <w:trHeight w:val="284"/>
        </w:trPr>
        <w:tc>
          <w:tcPr>
            <w:tcW w:w="5104" w:type="dxa"/>
            <w:tcBorders>
              <w:top w:val="single" w:sz="4" w:space="0" w:color="auto"/>
              <w:bottom w:val="single" w:sz="4" w:space="0" w:color="auto"/>
              <w:right w:val="single" w:sz="12" w:space="0" w:color="auto"/>
            </w:tcBorders>
          </w:tcPr>
          <w:p w14:paraId="79F8D534" w14:textId="77777777" w:rsidR="004863B2" w:rsidRPr="00ED09CE" w:rsidRDefault="004863B2" w:rsidP="009873CF">
            <w:pPr>
              <w:numPr>
                <w:ilvl w:val="0"/>
                <w:numId w:val="30"/>
              </w:numPr>
              <w:ind w:left="397" w:hanging="283"/>
              <w:jc w:val="both"/>
              <w:rPr>
                <w:rFonts w:ascii="Arial" w:hAnsi="Arial" w:cs="Arial"/>
                <w:sz w:val="16"/>
                <w:szCs w:val="16"/>
              </w:rPr>
            </w:pPr>
            <w:r w:rsidRPr="00ED09CE">
              <w:rPr>
                <w:rFonts w:ascii="Arial" w:hAnsi="Arial" w:cs="Arial"/>
                <w:sz w:val="16"/>
                <w:szCs w:val="16"/>
              </w:rPr>
              <w:t>Garantía de Seriedad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A182918" w14:textId="77777777" w:rsidR="004863B2" w:rsidRPr="00820077" w:rsidRDefault="004863B2"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BED6BA3" w14:textId="77777777" w:rsidR="004863B2" w:rsidRPr="00820077" w:rsidRDefault="004863B2"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E4737F7" w14:textId="77777777" w:rsidR="004863B2" w:rsidRPr="00820077" w:rsidRDefault="004863B2"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D3AB9FF" w14:textId="77777777" w:rsidR="004863B2" w:rsidRPr="00820077" w:rsidRDefault="004863B2"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0FE5F7A" w14:textId="77777777" w:rsidR="004863B2" w:rsidRPr="00820077" w:rsidRDefault="004863B2" w:rsidP="006E2BF5">
            <w:pPr>
              <w:jc w:val="both"/>
              <w:rPr>
                <w:rFonts w:ascii="Arial" w:hAnsi="Arial" w:cs="Arial"/>
                <w:sz w:val="16"/>
                <w:szCs w:val="16"/>
              </w:rPr>
            </w:pPr>
          </w:p>
        </w:tc>
      </w:tr>
      <w:tr w:rsidR="00DD4F8F" w:rsidRPr="00820077" w14:paraId="3BE8E1FF" w14:textId="77777777" w:rsidTr="00D94D2F">
        <w:tc>
          <w:tcPr>
            <w:tcW w:w="5104" w:type="dxa"/>
            <w:tcBorders>
              <w:top w:val="single" w:sz="4" w:space="0" w:color="auto"/>
              <w:bottom w:val="single" w:sz="4" w:space="0" w:color="auto"/>
              <w:right w:val="single" w:sz="12" w:space="0" w:color="auto"/>
            </w:tcBorders>
          </w:tcPr>
          <w:p w14:paraId="383BB3B9" w14:textId="77777777" w:rsidR="00DD4F8F" w:rsidRPr="00ED09CE" w:rsidRDefault="00FE42E7" w:rsidP="009873CF">
            <w:pPr>
              <w:numPr>
                <w:ilvl w:val="0"/>
                <w:numId w:val="30"/>
              </w:numPr>
              <w:tabs>
                <w:tab w:val="left" w:pos="397"/>
              </w:tabs>
              <w:ind w:hanging="227"/>
              <w:contextualSpacing/>
              <w:jc w:val="both"/>
              <w:rPr>
                <w:rFonts w:ascii="Arial" w:hAnsi="Arial" w:cs="Arial"/>
                <w:sz w:val="16"/>
                <w:szCs w:val="16"/>
              </w:rPr>
            </w:pPr>
            <w:r w:rsidRPr="00ED09CE">
              <w:rPr>
                <w:rFonts w:ascii="Arial" w:hAnsi="Arial" w:cs="Arial"/>
                <w:sz w:val="16"/>
                <w:szCs w:val="16"/>
              </w:rPr>
              <w:t xml:space="preserve">Fotocopia simple del </w:t>
            </w:r>
            <w:r w:rsidR="00C65D3A" w:rsidRPr="00ED09CE">
              <w:rPr>
                <w:rFonts w:ascii="Arial" w:hAnsi="Arial" w:cs="Arial"/>
                <w:sz w:val="16"/>
                <w:szCs w:val="16"/>
              </w:rPr>
              <w:t>Poder del Representante Legal conforme a normativa del país del proponente, con atribuciones o facultades específicas expresas para presentar propuestas y suscribir contratos (expedido con notario u otra autoridad o funcionario que le otorgue calidad de Instrumento Público en su país de origen)</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6A9D57" w14:textId="77777777" w:rsidR="00DD4F8F" w:rsidRPr="00820077" w:rsidRDefault="00DD4F8F"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46230A57" w14:textId="77777777" w:rsidR="00DD4F8F" w:rsidRPr="00820077" w:rsidRDefault="00DD4F8F"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9508F7C" w14:textId="77777777" w:rsidR="00DD4F8F" w:rsidRPr="00820077" w:rsidRDefault="00DD4F8F"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29D66C2" w14:textId="77777777" w:rsidR="00DD4F8F" w:rsidRPr="00820077" w:rsidRDefault="00DD4F8F"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B7BEABB" w14:textId="77777777" w:rsidR="00DD4F8F" w:rsidRPr="00820077" w:rsidRDefault="00DD4F8F" w:rsidP="006E2BF5">
            <w:pPr>
              <w:jc w:val="both"/>
              <w:rPr>
                <w:rFonts w:ascii="Arial" w:hAnsi="Arial" w:cs="Arial"/>
                <w:sz w:val="16"/>
                <w:szCs w:val="16"/>
              </w:rPr>
            </w:pPr>
          </w:p>
        </w:tc>
      </w:tr>
      <w:tr w:rsidR="00DD4F8F" w:rsidRPr="00820077" w14:paraId="1BE8B35E" w14:textId="77777777" w:rsidTr="00D94D2F">
        <w:tc>
          <w:tcPr>
            <w:tcW w:w="5104" w:type="dxa"/>
            <w:tcBorders>
              <w:top w:val="single" w:sz="4" w:space="0" w:color="auto"/>
              <w:bottom w:val="single" w:sz="4" w:space="0" w:color="auto"/>
              <w:right w:val="single" w:sz="12" w:space="0" w:color="auto"/>
            </w:tcBorders>
          </w:tcPr>
          <w:p w14:paraId="7032DA36" w14:textId="77777777" w:rsidR="00DD4F8F" w:rsidRPr="00ED09CE" w:rsidRDefault="00FE42E7" w:rsidP="009873CF">
            <w:pPr>
              <w:numPr>
                <w:ilvl w:val="0"/>
                <w:numId w:val="30"/>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Identidad o pasaporte del Representante Legal (vigente).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9EA3D01" w14:textId="77777777" w:rsidR="00DD4F8F" w:rsidRPr="00820077" w:rsidRDefault="00DD4F8F"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334513" w14:textId="77777777" w:rsidR="00DD4F8F" w:rsidRPr="00820077" w:rsidRDefault="00DD4F8F"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BEDD173" w14:textId="77777777" w:rsidR="00DD4F8F" w:rsidRPr="00820077" w:rsidRDefault="00DD4F8F"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D892A07" w14:textId="77777777" w:rsidR="00DD4F8F" w:rsidRPr="00820077" w:rsidRDefault="00DD4F8F"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21E351F" w14:textId="77777777" w:rsidR="00DD4F8F" w:rsidRPr="00820077" w:rsidRDefault="00DD4F8F" w:rsidP="006E2BF5">
            <w:pPr>
              <w:jc w:val="both"/>
              <w:rPr>
                <w:rFonts w:ascii="Arial" w:hAnsi="Arial" w:cs="Arial"/>
                <w:sz w:val="16"/>
                <w:szCs w:val="16"/>
              </w:rPr>
            </w:pPr>
          </w:p>
        </w:tc>
      </w:tr>
      <w:tr w:rsidR="00DD4F8F" w:rsidRPr="00820077" w14:paraId="55E7209C" w14:textId="77777777" w:rsidTr="00D94D2F">
        <w:tc>
          <w:tcPr>
            <w:tcW w:w="5104" w:type="dxa"/>
            <w:tcBorders>
              <w:top w:val="single" w:sz="4" w:space="0" w:color="auto"/>
              <w:bottom w:val="single" w:sz="4" w:space="0" w:color="auto"/>
              <w:right w:val="single" w:sz="12" w:space="0" w:color="auto"/>
            </w:tcBorders>
          </w:tcPr>
          <w:p w14:paraId="4935CD1A" w14:textId="77777777" w:rsidR="00DD4F8F" w:rsidRPr="00ED09CE" w:rsidRDefault="00FE42E7" w:rsidP="009873CF">
            <w:pPr>
              <w:numPr>
                <w:ilvl w:val="0"/>
                <w:numId w:val="30"/>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Documento de Constitución o Creación de la empresa junto con sus modificaciones y actualizaciones conforme a normativa del país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300A41E0" w14:textId="77777777" w:rsidR="00DD4F8F" w:rsidRPr="00820077" w:rsidRDefault="00DD4F8F"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48E09A4" w14:textId="77777777" w:rsidR="00DD4F8F" w:rsidRPr="00820077" w:rsidRDefault="00DD4F8F"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8149532" w14:textId="77777777" w:rsidR="00DD4F8F" w:rsidRPr="00820077" w:rsidRDefault="00DD4F8F"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8AC76FB" w14:textId="77777777" w:rsidR="00DD4F8F" w:rsidRPr="00820077" w:rsidRDefault="00DD4F8F"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B5D5087" w14:textId="77777777" w:rsidR="00DD4F8F" w:rsidRPr="00820077" w:rsidRDefault="00DD4F8F" w:rsidP="006E2BF5">
            <w:pPr>
              <w:jc w:val="both"/>
              <w:rPr>
                <w:rFonts w:ascii="Arial" w:hAnsi="Arial" w:cs="Arial"/>
                <w:sz w:val="16"/>
                <w:szCs w:val="16"/>
              </w:rPr>
            </w:pPr>
          </w:p>
        </w:tc>
      </w:tr>
      <w:tr w:rsidR="004935CC" w:rsidRPr="00820077" w14:paraId="26CA7154" w14:textId="77777777" w:rsidTr="00D94D2F">
        <w:tc>
          <w:tcPr>
            <w:tcW w:w="5104" w:type="dxa"/>
            <w:tcBorders>
              <w:top w:val="single" w:sz="4" w:space="0" w:color="auto"/>
              <w:bottom w:val="single" w:sz="4" w:space="0" w:color="auto"/>
              <w:right w:val="single" w:sz="12" w:space="0" w:color="auto"/>
            </w:tcBorders>
          </w:tcPr>
          <w:p w14:paraId="1EDAEB26" w14:textId="77777777" w:rsidR="004935CC" w:rsidRPr="00ED09CE" w:rsidRDefault="00FE42E7" w:rsidP="009873CF">
            <w:pPr>
              <w:numPr>
                <w:ilvl w:val="0"/>
                <w:numId w:val="30"/>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Fotocopia simple del Registro de Inscripción de la empresa en la Administración Tributaria del país de origen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F7BC88D" w14:textId="77777777" w:rsidR="004935CC" w:rsidRPr="00820077" w:rsidRDefault="004935CC"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AC9A875" w14:textId="77777777" w:rsidR="004935CC" w:rsidRPr="00820077" w:rsidRDefault="004935CC"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550652D" w14:textId="77777777" w:rsidR="004935CC" w:rsidRPr="00820077" w:rsidRDefault="004935CC"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78462C90" w14:textId="77777777" w:rsidR="004935CC" w:rsidRPr="00820077" w:rsidRDefault="004935CC"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7287983" w14:textId="77777777" w:rsidR="004935CC" w:rsidRPr="00820077" w:rsidRDefault="004935CC" w:rsidP="006E2BF5">
            <w:pPr>
              <w:jc w:val="both"/>
              <w:rPr>
                <w:rFonts w:ascii="Arial" w:hAnsi="Arial" w:cs="Arial"/>
                <w:sz w:val="16"/>
                <w:szCs w:val="16"/>
              </w:rPr>
            </w:pPr>
          </w:p>
        </w:tc>
      </w:tr>
      <w:tr w:rsidR="00FE42E7" w:rsidRPr="00820077" w14:paraId="5AF97381" w14:textId="77777777" w:rsidTr="00D94D2F">
        <w:tc>
          <w:tcPr>
            <w:tcW w:w="5104" w:type="dxa"/>
            <w:tcBorders>
              <w:top w:val="single" w:sz="4" w:space="0" w:color="auto"/>
              <w:bottom w:val="single" w:sz="4" w:space="0" w:color="auto"/>
              <w:right w:val="single" w:sz="12" w:space="0" w:color="auto"/>
            </w:tcBorders>
          </w:tcPr>
          <w:p w14:paraId="3F6A7C15" w14:textId="77777777" w:rsidR="00FE42E7" w:rsidRPr="00ED09CE" w:rsidRDefault="00FE42E7" w:rsidP="009873CF">
            <w:pPr>
              <w:numPr>
                <w:ilvl w:val="0"/>
                <w:numId w:val="30"/>
              </w:numPr>
              <w:tabs>
                <w:tab w:val="left" w:pos="397"/>
                <w:tab w:val="left" w:pos="1701"/>
              </w:tabs>
              <w:ind w:hanging="227"/>
              <w:contextualSpacing/>
              <w:jc w:val="both"/>
              <w:rPr>
                <w:rFonts w:ascii="Arial" w:hAnsi="Arial" w:cs="Arial"/>
                <w:sz w:val="16"/>
                <w:szCs w:val="16"/>
              </w:rPr>
            </w:pPr>
            <w:r w:rsidRPr="00ED09CE">
              <w:rPr>
                <w:rFonts w:ascii="Arial" w:hAnsi="Arial" w:cs="Arial"/>
                <w:sz w:val="16"/>
                <w:szCs w:val="16"/>
              </w:rPr>
              <w:t xml:space="preserve">Fotocopia de registro comercial o industrial de la empresa (o equivalente emitido por autoridad competente), conforme normativa del país de origen de los bienes.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326FFED" w14:textId="77777777" w:rsidR="00FE42E7" w:rsidRPr="00820077" w:rsidRDefault="00FE42E7"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A35202F" w14:textId="77777777" w:rsidR="00FE42E7" w:rsidRPr="00820077" w:rsidRDefault="00FE42E7"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32072EF" w14:textId="77777777" w:rsidR="00FE42E7" w:rsidRPr="00820077" w:rsidRDefault="00FE42E7"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E5F5B8" w14:textId="77777777" w:rsidR="00FE42E7" w:rsidRPr="00820077" w:rsidRDefault="00FE42E7"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71064D7" w14:textId="77777777" w:rsidR="00FE42E7" w:rsidRPr="00820077" w:rsidRDefault="00FE42E7" w:rsidP="006E2BF5">
            <w:pPr>
              <w:jc w:val="both"/>
              <w:rPr>
                <w:rFonts w:ascii="Arial" w:hAnsi="Arial" w:cs="Arial"/>
                <w:sz w:val="16"/>
                <w:szCs w:val="16"/>
              </w:rPr>
            </w:pPr>
          </w:p>
        </w:tc>
      </w:tr>
      <w:tr w:rsidR="00422DEA" w:rsidRPr="00820077" w14:paraId="13F07B58" w14:textId="77777777" w:rsidTr="00D94D2F">
        <w:tc>
          <w:tcPr>
            <w:tcW w:w="5104" w:type="dxa"/>
            <w:tcBorders>
              <w:top w:val="single" w:sz="4" w:space="0" w:color="auto"/>
              <w:bottom w:val="single" w:sz="4" w:space="0" w:color="auto"/>
              <w:right w:val="single" w:sz="12" w:space="0" w:color="auto"/>
            </w:tcBorders>
          </w:tcPr>
          <w:p w14:paraId="2ED10F2E" w14:textId="77777777" w:rsidR="00422DEA" w:rsidRPr="00913BB2" w:rsidRDefault="00422DEA" w:rsidP="009873CF">
            <w:pPr>
              <w:numPr>
                <w:ilvl w:val="0"/>
                <w:numId w:val="30"/>
              </w:numPr>
              <w:tabs>
                <w:tab w:val="left" w:pos="397"/>
                <w:tab w:val="left" w:pos="1701"/>
              </w:tabs>
              <w:ind w:hanging="227"/>
              <w:contextualSpacing/>
              <w:jc w:val="both"/>
              <w:rPr>
                <w:rFonts w:ascii="Arial" w:hAnsi="Arial" w:cs="Arial"/>
                <w:sz w:val="16"/>
                <w:szCs w:val="16"/>
              </w:rPr>
            </w:pPr>
            <w:r w:rsidRPr="00913BB2">
              <w:rPr>
                <w:rFonts w:ascii="Arial" w:hAnsi="Arial" w:cs="Arial"/>
                <w:sz w:val="16"/>
                <w:szCs w:val="16"/>
              </w:rPr>
              <w:t>Fotocopia simple del Certificado de no adeudos con el estado a nivel nacional correspondiente al país de origen de los bienes.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5402018" w14:textId="77777777" w:rsidR="00422DEA" w:rsidRPr="00820077" w:rsidRDefault="00422DEA"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1BFE07" w14:textId="77777777" w:rsidR="00422DEA" w:rsidRPr="00820077" w:rsidRDefault="00422DEA"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4ED2D0E" w14:textId="77777777" w:rsidR="00422DEA" w:rsidRPr="00820077" w:rsidRDefault="00422DEA"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9E65C1C" w14:textId="77777777" w:rsidR="00422DEA" w:rsidRPr="00820077" w:rsidRDefault="00422DEA"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56878D7" w14:textId="77777777" w:rsidR="00422DEA" w:rsidRPr="00820077" w:rsidRDefault="00422DEA" w:rsidP="006E2BF5">
            <w:pPr>
              <w:jc w:val="both"/>
              <w:rPr>
                <w:rFonts w:ascii="Arial" w:hAnsi="Arial" w:cs="Arial"/>
                <w:sz w:val="16"/>
                <w:szCs w:val="16"/>
              </w:rPr>
            </w:pPr>
          </w:p>
        </w:tc>
      </w:tr>
      <w:tr w:rsidR="005C7C82" w:rsidRPr="00820077" w14:paraId="4E4B427A" w14:textId="77777777" w:rsidTr="00D94D2F">
        <w:tc>
          <w:tcPr>
            <w:tcW w:w="5104" w:type="dxa"/>
            <w:tcBorders>
              <w:top w:val="single" w:sz="4" w:space="0" w:color="auto"/>
              <w:bottom w:val="single" w:sz="4" w:space="0" w:color="auto"/>
              <w:right w:val="single" w:sz="12" w:space="0" w:color="auto"/>
            </w:tcBorders>
          </w:tcPr>
          <w:p w14:paraId="1C91B8AD" w14:textId="008B13FE" w:rsidR="005C7C82" w:rsidRPr="00913BB2" w:rsidRDefault="005C7C82" w:rsidP="000E1029">
            <w:pPr>
              <w:numPr>
                <w:ilvl w:val="0"/>
                <w:numId w:val="30"/>
              </w:numPr>
              <w:tabs>
                <w:tab w:val="left" w:pos="397"/>
                <w:tab w:val="left" w:pos="1701"/>
              </w:tabs>
              <w:contextualSpacing/>
              <w:rPr>
                <w:rFonts w:ascii="Arial" w:hAnsi="Arial" w:cs="Arial"/>
                <w:sz w:val="16"/>
                <w:szCs w:val="16"/>
              </w:rPr>
            </w:pPr>
            <w:r w:rsidRPr="005C7C82">
              <w:rPr>
                <w:rFonts w:ascii="Arial" w:hAnsi="Arial" w:cs="Arial"/>
                <w:sz w:val="16"/>
                <w:szCs w:val="16"/>
              </w:rPr>
              <w:t xml:space="preserve">Testimonio de Poder de designación del Agente Comercial del Proveedor en Bolivia </w:t>
            </w:r>
            <w:r w:rsidR="000E1029" w:rsidRPr="000E1029">
              <w:rPr>
                <w:rFonts w:ascii="Arial" w:hAnsi="Arial" w:cs="Arial"/>
                <w:sz w:val="16"/>
                <w:szCs w:val="16"/>
              </w:rPr>
              <w:t>expedido en el país de origen o documento equivalente</w:t>
            </w:r>
            <w:r w:rsidR="000E1029">
              <w:rPr>
                <w:rFonts w:ascii="Arial" w:hAnsi="Arial" w:cs="Arial"/>
                <w:sz w:val="16"/>
                <w:szCs w:val="16"/>
              </w:rPr>
              <w:t>,</w:t>
            </w:r>
            <w:r w:rsidR="000E1029" w:rsidRPr="000E1029">
              <w:rPr>
                <w:rFonts w:ascii="Arial" w:hAnsi="Arial" w:cs="Arial"/>
                <w:sz w:val="16"/>
                <w:szCs w:val="16"/>
              </w:rPr>
              <w:t xml:space="preserve"> </w:t>
            </w:r>
            <w:r w:rsidRPr="005C7C82">
              <w:rPr>
                <w:rFonts w:ascii="Arial" w:hAnsi="Arial" w:cs="Arial"/>
                <w:sz w:val="16"/>
                <w:szCs w:val="16"/>
              </w:rPr>
              <w:t>o Documento de designación como Representante Comercial firmado por el Representante Legal del proveedor</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D668DAE" w14:textId="77777777" w:rsidR="005C7C82" w:rsidRPr="00820077" w:rsidRDefault="005C7C82"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25614F8" w14:textId="77777777" w:rsidR="005C7C82" w:rsidRPr="00820077" w:rsidRDefault="005C7C82"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B6F2FE2" w14:textId="77777777" w:rsidR="005C7C82" w:rsidRPr="00820077" w:rsidRDefault="005C7C82"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38CB703" w14:textId="77777777" w:rsidR="005C7C82" w:rsidRPr="00820077" w:rsidRDefault="005C7C82"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855CAA1" w14:textId="77777777" w:rsidR="005C7C82" w:rsidRPr="00820077" w:rsidRDefault="005C7C82" w:rsidP="006E2BF5">
            <w:pPr>
              <w:jc w:val="both"/>
              <w:rPr>
                <w:rFonts w:ascii="Arial" w:hAnsi="Arial" w:cs="Arial"/>
                <w:sz w:val="16"/>
                <w:szCs w:val="16"/>
              </w:rPr>
            </w:pPr>
          </w:p>
        </w:tc>
      </w:tr>
      <w:tr w:rsidR="0009178F" w:rsidRPr="00820077" w14:paraId="272E25FD"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54643022" w14:textId="77777777" w:rsidR="0009178F" w:rsidRPr="00ED09CE" w:rsidRDefault="0009178F" w:rsidP="0009178F">
            <w:pPr>
              <w:ind w:left="397" w:hanging="283"/>
              <w:jc w:val="center"/>
              <w:rPr>
                <w:rFonts w:ascii="Arial" w:hAnsi="Arial" w:cs="Arial"/>
                <w:b/>
                <w:sz w:val="16"/>
                <w:szCs w:val="16"/>
              </w:rPr>
            </w:pPr>
            <w:r w:rsidRPr="00ED09CE">
              <w:rPr>
                <w:rFonts w:ascii="Arial" w:hAnsi="Arial" w:cs="Arial"/>
                <w:b/>
                <w:sz w:val="16"/>
                <w:szCs w:val="16"/>
              </w:rPr>
              <w:t>PROPUESTA ECONÓMICA (ITEM 1)</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22977347" w14:textId="77777777" w:rsidR="0009178F" w:rsidRPr="00820077" w:rsidRDefault="0009178F" w:rsidP="0009178F">
            <w:pPr>
              <w:jc w:val="both"/>
              <w:rPr>
                <w:rFonts w:ascii="Arial" w:hAnsi="Arial" w:cs="Arial"/>
                <w:sz w:val="16"/>
                <w:szCs w:val="16"/>
              </w:rPr>
            </w:pPr>
          </w:p>
        </w:tc>
      </w:tr>
      <w:tr w:rsidR="0009178F" w:rsidRPr="00820077" w14:paraId="322AD759" w14:textId="77777777" w:rsidTr="005D7C27">
        <w:trPr>
          <w:trHeight w:val="284"/>
        </w:trPr>
        <w:tc>
          <w:tcPr>
            <w:tcW w:w="5104" w:type="dxa"/>
            <w:tcBorders>
              <w:top w:val="single" w:sz="4" w:space="0" w:color="auto"/>
              <w:bottom w:val="single" w:sz="12" w:space="0" w:color="auto"/>
              <w:right w:val="single" w:sz="12" w:space="0" w:color="auto"/>
            </w:tcBorders>
          </w:tcPr>
          <w:p w14:paraId="3074216B" w14:textId="77777777" w:rsidR="0009178F" w:rsidRPr="00ED09CE" w:rsidRDefault="0009178F" w:rsidP="005122F4">
            <w:pPr>
              <w:ind w:left="114"/>
              <w:rPr>
                <w:rFonts w:ascii="Arial" w:hAnsi="Arial" w:cs="Arial"/>
                <w:sz w:val="16"/>
                <w:szCs w:val="16"/>
              </w:rPr>
            </w:pPr>
            <w:r w:rsidRPr="00ED09CE">
              <w:rPr>
                <w:rFonts w:ascii="Arial" w:hAnsi="Arial" w:cs="Arial"/>
                <w:b/>
                <w:sz w:val="16"/>
                <w:szCs w:val="16"/>
              </w:rPr>
              <w:t xml:space="preserve">FORMULARIO </w:t>
            </w:r>
            <w:r w:rsidR="00FE42E7" w:rsidRPr="00ED09CE">
              <w:rPr>
                <w:rFonts w:ascii="Arial" w:hAnsi="Arial" w:cs="Arial"/>
                <w:b/>
                <w:sz w:val="16"/>
                <w:szCs w:val="16"/>
              </w:rPr>
              <w:t>6</w:t>
            </w:r>
            <w:r w:rsidRPr="00ED09CE">
              <w:rPr>
                <w:rFonts w:ascii="Arial" w:hAnsi="Arial" w:cs="Arial"/>
                <w:b/>
                <w:sz w:val="16"/>
                <w:szCs w:val="16"/>
              </w:rPr>
              <w:t>.</w:t>
            </w:r>
            <w:r w:rsidRPr="00ED09CE">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7232DCC9" w14:textId="77777777" w:rsidR="0009178F" w:rsidRPr="00820077" w:rsidRDefault="0009178F" w:rsidP="0009178F">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244CFFD6" w14:textId="77777777" w:rsidR="0009178F" w:rsidRPr="00820077" w:rsidRDefault="0009178F" w:rsidP="0009178F">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38FF6F1D" w14:textId="77777777" w:rsidR="0009178F" w:rsidRPr="00820077" w:rsidRDefault="0009178F" w:rsidP="0009178F">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3A56721E" w14:textId="77777777" w:rsidR="0009178F" w:rsidRPr="00820077" w:rsidRDefault="0009178F" w:rsidP="0009178F">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2164C6C9" w14:textId="77777777" w:rsidR="0009178F" w:rsidRPr="00820077" w:rsidRDefault="0009178F" w:rsidP="0009178F">
            <w:pPr>
              <w:jc w:val="both"/>
              <w:rPr>
                <w:rFonts w:ascii="Arial" w:hAnsi="Arial" w:cs="Arial"/>
                <w:sz w:val="16"/>
                <w:szCs w:val="16"/>
              </w:rPr>
            </w:pPr>
          </w:p>
        </w:tc>
      </w:tr>
      <w:tr w:rsidR="001E6990" w:rsidRPr="00820077" w14:paraId="41FEC3ED"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3094525E" w14:textId="77777777" w:rsidR="001E6990" w:rsidRPr="00ED09CE" w:rsidRDefault="001E6990" w:rsidP="0002543A">
            <w:pPr>
              <w:ind w:left="397" w:hanging="283"/>
              <w:jc w:val="center"/>
              <w:rPr>
                <w:rFonts w:ascii="Arial" w:hAnsi="Arial" w:cs="Arial"/>
                <w:b/>
                <w:sz w:val="16"/>
                <w:szCs w:val="16"/>
              </w:rPr>
            </w:pPr>
            <w:r w:rsidRPr="00ED09CE">
              <w:rPr>
                <w:rFonts w:ascii="Arial" w:hAnsi="Arial" w:cs="Arial"/>
                <w:b/>
                <w:sz w:val="16"/>
                <w:szCs w:val="16"/>
              </w:rPr>
              <w:t>PROPUESTA TÉCNICA</w:t>
            </w:r>
            <w:r w:rsidR="005D7C27" w:rsidRPr="00ED09CE">
              <w:rPr>
                <w:rFonts w:ascii="Arial" w:hAnsi="Arial" w:cs="Arial"/>
                <w:b/>
                <w:sz w:val="16"/>
                <w:szCs w:val="16"/>
              </w:rPr>
              <w:t xml:space="preserve"> (ITEM 1)</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5289C3E" w14:textId="77777777" w:rsidR="001E6990" w:rsidRPr="00820077" w:rsidRDefault="001E6990" w:rsidP="006E2BF5">
            <w:pPr>
              <w:jc w:val="both"/>
              <w:rPr>
                <w:rFonts w:ascii="Arial" w:hAnsi="Arial" w:cs="Arial"/>
                <w:sz w:val="16"/>
                <w:szCs w:val="16"/>
              </w:rPr>
            </w:pPr>
          </w:p>
        </w:tc>
      </w:tr>
      <w:tr w:rsidR="00607790" w:rsidRPr="00820077" w14:paraId="4D79D6CD" w14:textId="77777777" w:rsidTr="005D7C27">
        <w:trPr>
          <w:trHeight w:val="284"/>
        </w:trPr>
        <w:tc>
          <w:tcPr>
            <w:tcW w:w="5104" w:type="dxa"/>
            <w:tcBorders>
              <w:top w:val="single" w:sz="4" w:space="0" w:color="auto"/>
              <w:bottom w:val="single" w:sz="4" w:space="0" w:color="auto"/>
              <w:right w:val="single" w:sz="12" w:space="0" w:color="auto"/>
            </w:tcBorders>
          </w:tcPr>
          <w:p w14:paraId="65AF26EC" w14:textId="77777777" w:rsidR="00607790" w:rsidRPr="00ED09CE" w:rsidRDefault="005E6B70" w:rsidP="005122F4">
            <w:pPr>
              <w:ind w:left="114"/>
              <w:jc w:val="both"/>
              <w:rPr>
                <w:rFonts w:ascii="Arial" w:hAnsi="Arial" w:cs="Arial"/>
                <w:b/>
                <w:sz w:val="16"/>
                <w:szCs w:val="16"/>
              </w:rPr>
            </w:pPr>
            <w:r w:rsidRPr="00ED09CE">
              <w:rPr>
                <w:rFonts w:ascii="Arial" w:hAnsi="Arial" w:cs="Arial"/>
                <w:b/>
                <w:sz w:val="16"/>
                <w:szCs w:val="16"/>
              </w:rPr>
              <w:t xml:space="preserve">FORMULARIO </w:t>
            </w:r>
            <w:r w:rsidR="00FE42E7" w:rsidRPr="00ED09CE">
              <w:rPr>
                <w:rFonts w:ascii="Arial" w:hAnsi="Arial" w:cs="Arial"/>
                <w:b/>
                <w:sz w:val="16"/>
                <w:szCs w:val="16"/>
              </w:rPr>
              <w:t>7</w:t>
            </w:r>
            <w:r w:rsidR="008A1870" w:rsidRPr="00ED09CE">
              <w:rPr>
                <w:rFonts w:ascii="Arial" w:hAnsi="Arial" w:cs="Arial"/>
                <w:b/>
                <w:sz w:val="16"/>
                <w:szCs w:val="16"/>
              </w:rPr>
              <w:t>-</w:t>
            </w:r>
            <w:r w:rsidRPr="00ED09CE">
              <w:rPr>
                <w:rFonts w:ascii="Arial" w:hAnsi="Arial" w:cs="Arial"/>
                <w:b/>
                <w:sz w:val="16"/>
                <w:szCs w:val="16"/>
              </w:rPr>
              <w:t>1.</w:t>
            </w:r>
            <w:r w:rsidR="00607790" w:rsidRPr="00ED09CE">
              <w:rPr>
                <w:rFonts w:ascii="Arial" w:hAnsi="Arial" w:cs="Arial"/>
                <w:sz w:val="16"/>
                <w:szCs w:val="16"/>
              </w:rPr>
              <w:t>Especificaciones Técnicas</w:t>
            </w:r>
            <w:r w:rsidR="00206DC0" w:rsidRPr="00ED09CE">
              <w:rPr>
                <w:rFonts w:ascii="Arial" w:hAnsi="Arial" w:cs="Arial"/>
                <w:sz w:val="16"/>
                <w:szCs w:val="16"/>
              </w:rPr>
              <w:t>.</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B75250C" w14:textId="77777777" w:rsidR="00607790" w:rsidRPr="00820077" w:rsidRDefault="00607790"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1AF3C2" w14:textId="77777777" w:rsidR="00607790" w:rsidRPr="00820077" w:rsidRDefault="00607790"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2D062E5F" w14:textId="77777777" w:rsidR="00607790" w:rsidRPr="00820077" w:rsidRDefault="00607790"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12DC4A2" w14:textId="77777777" w:rsidR="00607790" w:rsidRPr="00820077" w:rsidRDefault="00607790"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3DD57B0" w14:textId="77777777" w:rsidR="00607790" w:rsidRPr="00820077" w:rsidRDefault="00607790" w:rsidP="006E2BF5">
            <w:pPr>
              <w:jc w:val="both"/>
              <w:rPr>
                <w:rFonts w:ascii="Arial" w:hAnsi="Arial" w:cs="Arial"/>
                <w:sz w:val="16"/>
                <w:szCs w:val="16"/>
              </w:rPr>
            </w:pPr>
          </w:p>
        </w:tc>
      </w:tr>
      <w:tr w:rsidR="00607790" w:rsidRPr="00820077" w14:paraId="7ABF47A7" w14:textId="77777777" w:rsidTr="005D7C27">
        <w:trPr>
          <w:trHeight w:val="284"/>
        </w:trPr>
        <w:tc>
          <w:tcPr>
            <w:tcW w:w="5104" w:type="dxa"/>
            <w:tcBorders>
              <w:top w:val="single" w:sz="4" w:space="0" w:color="auto"/>
              <w:bottom w:val="single" w:sz="4" w:space="0" w:color="auto"/>
              <w:right w:val="single" w:sz="12" w:space="0" w:color="auto"/>
            </w:tcBorders>
          </w:tcPr>
          <w:p w14:paraId="56324479" w14:textId="77777777" w:rsidR="00A62260" w:rsidRPr="00820077" w:rsidRDefault="005E6B70" w:rsidP="005122F4">
            <w:pPr>
              <w:ind w:left="114"/>
              <w:jc w:val="both"/>
              <w:rPr>
                <w:rFonts w:ascii="Arial" w:hAnsi="Arial" w:cs="Arial"/>
                <w:b/>
                <w:sz w:val="16"/>
                <w:szCs w:val="16"/>
              </w:rPr>
            </w:pPr>
            <w:r w:rsidRPr="00820077">
              <w:rPr>
                <w:rFonts w:ascii="Arial" w:hAnsi="Arial" w:cs="Arial"/>
                <w:b/>
                <w:sz w:val="16"/>
                <w:szCs w:val="16"/>
              </w:rPr>
              <w:t xml:space="preserve">FORMULARIO </w:t>
            </w:r>
            <w:r w:rsidR="00FE42E7" w:rsidRPr="00820077">
              <w:rPr>
                <w:rFonts w:ascii="Arial" w:hAnsi="Arial" w:cs="Arial"/>
                <w:b/>
                <w:sz w:val="16"/>
                <w:szCs w:val="16"/>
              </w:rPr>
              <w:t>7</w:t>
            </w:r>
            <w:r w:rsidRPr="00820077">
              <w:rPr>
                <w:rFonts w:ascii="Arial" w:hAnsi="Arial" w:cs="Arial"/>
                <w:b/>
                <w:sz w:val="16"/>
                <w:szCs w:val="16"/>
              </w:rPr>
              <w:t>-2.</w:t>
            </w:r>
            <w:r w:rsidR="00A62260" w:rsidRPr="00820077">
              <w:rPr>
                <w:rFonts w:ascii="Arial" w:hAnsi="Arial" w:cs="Arial"/>
                <w:sz w:val="16"/>
                <w:szCs w:val="16"/>
              </w:rPr>
              <w:t>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179B32B" w14:textId="77777777" w:rsidR="00607790" w:rsidRPr="00820077" w:rsidRDefault="00607790" w:rsidP="006E2BF5">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4DB50F7" w14:textId="77777777" w:rsidR="00607790" w:rsidRPr="00820077" w:rsidRDefault="00607790" w:rsidP="006E2BF5">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CBDCD20" w14:textId="77777777" w:rsidR="00607790" w:rsidRPr="00820077" w:rsidRDefault="00607790" w:rsidP="006E2BF5">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87323B5" w14:textId="77777777" w:rsidR="00607790" w:rsidRPr="00820077" w:rsidRDefault="00607790" w:rsidP="006E2BF5">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542DC3D9" w14:textId="77777777" w:rsidR="00607790" w:rsidRPr="00820077" w:rsidRDefault="00607790" w:rsidP="006E2BF5">
            <w:pPr>
              <w:jc w:val="both"/>
              <w:rPr>
                <w:rFonts w:ascii="Arial" w:hAnsi="Arial" w:cs="Arial"/>
                <w:sz w:val="16"/>
                <w:szCs w:val="16"/>
              </w:rPr>
            </w:pPr>
          </w:p>
        </w:tc>
      </w:tr>
      <w:tr w:rsidR="005D7C27" w:rsidRPr="00820077" w14:paraId="022C985E"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172CBA1F" w14:textId="77777777" w:rsidR="005D7C27" w:rsidRPr="00820077" w:rsidRDefault="005D7C27" w:rsidP="005D7C27">
            <w:pPr>
              <w:ind w:left="397" w:hanging="283"/>
              <w:jc w:val="center"/>
              <w:rPr>
                <w:rFonts w:ascii="Arial" w:hAnsi="Arial" w:cs="Arial"/>
                <w:b/>
                <w:sz w:val="16"/>
                <w:szCs w:val="16"/>
              </w:rPr>
            </w:pPr>
            <w:r w:rsidRPr="00820077">
              <w:rPr>
                <w:rFonts w:ascii="Arial" w:hAnsi="Arial" w:cs="Arial"/>
                <w:b/>
                <w:sz w:val="16"/>
                <w:szCs w:val="16"/>
              </w:rPr>
              <w:t>PROPUESTA ECONÓMICA (ITEM 2)</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29ECF2D5" w14:textId="77777777" w:rsidR="005D7C27" w:rsidRPr="00820077" w:rsidRDefault="005D7C27" w:rsidP="00D01C37">
            <w:pPr>
              <w:jc w:val="both"/>
              <w:rPr>
                <w:rFonts w:ascii="Arial" w:hAnsi="Arial" w:cs="Arial"/>
                <w:sz w:val="16"/>
                <w:szCs w:val="16"/>
              </w:rPr>
            </w:pPr>
          </w:p>
        </w:tc>
      </w:tr>
      <w:tr w:rsidR="005D7C27" w:rsidRPr="00820077" w14:paraId="1F69FD38" w14:textId="77777777" w:rsidTr="005D7C27">
        <w:trPr>
          <w:trHeight w:val="284"/>
        </w:trPr>
        <w:tc>
          <w:tcPr>
            <w:tcW w:w="5104" w:type="dxa"/>
            <w:tcBorders>
              <w:top w:val="single" w:sz="4" w:space="0" w:color="auto"/>
              <w:bottom w:val="single" w:sz="12" w:space="0" w:color="auto"/>
              <w:right w:val="single" w:sz="12" w:space="0" w:color="auto"/>
            </w:tcBorders>
          </w:tcPr>
          <w:p w14:paraId="03DE1077" w14:textId="77777777" w:rsidR="00B411C8" w:rsidRPr="00820077" w:rsidRDefault="00FE42E7" w:rsidP="005122F4">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792A4F31" w14:textId="77777777" w:rsidR="005D7C27" w:rsidRPr="00820077" w:rsidRDefault="005D7C27" w:rsidP="00D01C37">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672CF0D7" w14:textId="77777777" w:rsidR="005D7C27" w:rsidRPr="00820077" w:rsidRDefault="005D7C27" w:rsidP="00D01C37">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4220684F" w14:textId="77777777" w:rsidR="005D7C27" w:rsidRPr="00820077" w:rsidRDefault="005D7C27" w:rsidP="00D01C37">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704E705E" w14:textId="77777777" w:rsidR="005D7C27" w:rsidRPr="00820077" w:rsidRDefault="005D7C27" w:rsidP="00D01C37">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0C39C5E8" w14:textId="77777777" w:rsidR="005D7C27" w:rsidRPr="00820077" w:rsidRDefault="005D7C27" w:rsidP="00D01C37">
            <w:pPr>
              <w:jc w:val="both"/>
              <w:rPr>
                <w:rFonts w:ascii="Arial" w:hAnsi="Arial" w:cs="Arial"/>
                <w:sz w:val="16"/>
                <w:szCs w:val="16"/>
              </w:rPr>
            </w:pPr>
          </w:p>
        </w:tc>
      </w:tr>
      <w:tr w:rsidR="005D7C27" w:rsidRPr="00820077" w14:paraId="1E14B82A"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40242011" w14:textId="77777777" w:rsidR="005D7C27" w:rsidRPr="00820077" w:rsidRDefault="005D7C27" w:rsidP="005D7C27">
            <w:pPr>
              <w:ind w:left="397" w:hanging="283"/>
              <w:jc w:val="center"/>
              <w:rPr>
                <w:rFonts w:ascii="Arial" w:hAnsi="Arial" w:cs="Arial"/>
                <w:b/>
                <w:sz w:val="16"/>
                <w:szCs w:val="16"/>
              </w:rPr>
            </w:pPr>
            <w:r w:rsidRPr="00820077">
              <w:rPr>
                <w:rFonts w:ascii="Arial" w:hAnsi="Arial" w:cs="Arial"/>
                <w:b/>
                <w:sz w:val="16"/>
                <w:szCs w:val="16"/>
              </w:rPr>
              <w:t>PROPUESTA TÉCNICA (ITEM 2)</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4EEF408" w14:textId="77777777" w:rsidR="005D7C27" w:rsidRPr="00820077" w:rsidRDefault="005D7C27" w:rsidP="00D01C37">
            <w:pPr>
              <w:jc w:val="both"/>
              <w:rPr>
                <w:rFonts w:ascii="Arial" w:hAnsi="Arial" w:cs="Arial"/>
                <w:sz w:val="16"/>
                <w:szCs w:val="16"/>
              </w:rPr>
            </w:pPr>
          </w:p>
        </w:tc>
      </w:tr>
      <w:tr w:rsidR="00FE42E7" w:rsidRPr="00820077" w14:paraId="2353176D" w14:textId="77777777" w:rsidTr="005D7C27">
        <w:trPr>
          <w:trHeight w:val="284"/>
        </w:trPr>
        <w:tc>
          <w:tcPr>
            <w:tcW w:w="5104" w:type="dxa"/>
            <w:tcBorders>
              <w:top w:val="single" w:sz="4" w:space="0" w:color="auto"/>
              <w:bottom w:val="single" w:sz="4" w:space="0" w:color="auto"/>
              <w:right w:val="single" w:sz="12" w:space="0" w:color="auto"/>
            </w:tcBorders>
          </w:tcPr>
          <w:p w14:paraId="1BE9F442" w14:textId="77777777" w:rsidR="00FE42E7" w:rsidRPr="00820077" w:rsidRDefault="00FE42E7" w:rsidP="005122F4">
            <w:pPr>
              <w:ind w:left="114"/>
              <w:jc w:val="both"/>
              <w:rPr>
                <w:rFonts w:ascii="Arial" w:hAnsi="Arial" w:cs="Arial"/>
                <w:b/>
                <w:sz w:val="16"/>
                <w:szCs w:val="16"/>
              </w:rPr>
            </w:pPr>
            <w:r w:rsidRPr="00820077">
              <w:rPr>
                <w:rFonts w:ascii="Arial" w:hAnsi="Arial" w:cs="Arial"/>
                <w:b/>
                <w:sz w:val="16"/>
                <w:szCs w:val="16"/>
              </w:rPr>
              <w:lastRenderedPageBreak/>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94C4903" w14:textId="77777777" w:rsidR="00FE42E7" w:rsidRPr="00820077" w:rsidRDefault="00FE42E7" w:rsidP="00FE42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7E99EB67" w14:textId="77777777" w:rsidR="00FE42E7" w:rsidRPr="00820077" w:rsidRDefault="00FE42E7" w:rsidP="00FE42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1E8BD3C" w14:textId="77777777" w:rsidR="00FE42E7" w:rsidRPr="00820077" w:rsidRDefault="00FE42E7" w:rsidP="00FE42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8B09984" w14:textId="77777777" w:rsidR="00FE42E7" w:rsidRPr="00820077" w:rsidRDefault="00FE42E7" w:rsidP="00FE42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9FE1406" w14:textId="77777777" w:rsidR="00FE42E7" w:rsidRPr="00820077" w:rsidRDefault="00FE42E7" w:rsidP="00FE42E7">
            <w:pPr>
              <w:jc w:val="both"/>
              <w:rPr>
                <w:rFonts w:ascii="Arial" w:hAnsi="Arial" w:cs="Arial"/>
                <w:sz w:val="16"/>
                <w:szCs w:val="16"/>
              </w:rPr>
            </w:pPr>
          </w:p>
        </w:tc>
      </w:tr>
      <w:tr w:rsidR="00FE42E7" w:rsidRPr="00820077" w14:paraId="14828036" w14:textId="77777777" w:rsidTr="005D7C27">
        <w:trPr>
          <w:trHeight w:val="284"/>
        </w:trPr>
        <w:tc>
          <w:tcPr>
            <w:tcW w:w="5104" w:type="dxa"/>
            <w:tcBorders>
              <w:top w:val="single" w:sz="4" w:space="0" w:color="auto"/>
              <w:bottom w:val="single" w:sz="4" w:space="0" w:color="auto"/>
              <w:right w:val="single" w:sz="12" w:space="0" w:color="auto"/>
            </w:tcBorders>
          </w:tcPr>
          <w:p w14:paraId="45B68425" w14:textId="77777777" w:rsidR="00FE42E7" w:rsidRPr="00820077" w:rsidRDefault="00FE42E7" w:rsidP="005122F4">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5F8473A" w14:textId="77777777" w:rsidR="00FE42E7" w:rsidRPr="00820077" w:rsidRDefault="00FE42E7" w:rsidP="00FE42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0D12FFF" w14:textId="77777777" w:rsidR="00FE42E7" w:rsidRPr="00820077" w:rsidRDefault="00FE42E7" w:rsidP="00FE42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42B1EC2" w14:textId="77777777" w:rsidR="00FE42E7" w:rsidRPr="00820077" w:rsidRDefault="00FE42E7" w:rsidP="00FE42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547B924" w14:textId="77777777" w:rsidR="00FE42E7" w:rsidRPr="00820077" w:rsidRDefault="00FE42E7" w:rsidP="00FE42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966A8D" w14:textId="77777777" w:rsidR="00FE42E7" w:rsidRPr="00820077" w:rsidRDefault="00FE42E7" w:rsidP="00FE42E7">
            <w:pPr>
              <w:jc w:val="both"/>
              <w:rPr>
                <w:rFonts w:ascii="Arial" w:hAnsi="Arial" w:cs="Arial"/>
                <w:sz w:val="16"/>
                <w:szCs w:val="16"/>
              </w:rPr>
            </w:pPr>
          </w:p>
        </w:tc>
      </w:tr>
      <w:tr w:rsidR="005D7C27" w:rsidRPr="00820077" w14:paraId="0D235582"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6D7D5B0D" w14:textId="77777777" w:rsidR="005D7C27" w:rsidRPr="00820077" w:rsidRDefault="005D7C27" w:rsidP="005D7C27">
            <w:pPr>
              <w:ind w:left="397" w:hanging="283"/>
              <w:jc w:val="center"/>
              <w:rPr>
                <w:rFonts w:ascii="Arial" w:hAnsi="Arial" w:cs="Arial"/>
                <w:b/>
                <w:sz w:val="16"/>
                <w:szCs w:val="16"/>
              </w:rPr>
            </w:pPr>
            <w:r w:rsidRPr="00820077">
              <w:rPr>
                <w:rFonts w:ascii="Arial" w:hAnsi="Arial" w:cs="Arial"/>
                <w:b/>
                <w:sz w:val="16"/>
                <w:szCs w:val="16"/>
              </w:rPr>
              <w:t>PROPUESTA ECONÓMICA (ITEM 3)</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7D1AEDD7" w14:textId="77777777" w:rsidR="005D7C27" w:rsidRPr="00820077" w:rsidRDefault="005D7C27" w:rsidP="00D01C37">
            <w:pPr>
              <w:jc w:val="both"/>
              <w:rPr>
                <w:rFonts w:ascii="Arial" w:hAnsi="Arial" w:cs="Arial"/>
                <w:sz w:val="16"/>
                <w:szCs w:val="16"/>
              </w:rPr>
            </w:pPr>
          </w:p>
        </w:tc>
      </w:tr>
      <w:tr w:rsidR="005D7C27" w:rsidRPr="00820077" w14:paraId="08EFCDBD" w14:textId="77777777" w:rsidTr="005D7C27">
        <w:trPr>
          <w:trHeight w:val="284"/>
        </w:trPr>
        <w:tc>
          <w:tcPr>
            <w:tcW w:w="5104" w:type="dxa"/>
            <w:tcBorders>
              <w:top w:val="single" w:sz="4" w:space="0" w:color="auto"/>
              <w:bottom w:val="single" w:sz="12" w:space="0" w:color="auto"/>
              <w:right w:val="single" w:sz="12" w:space="0" w:color="auto"/>
            </w:tcBorders>
          </w:tcPr>
          <w:p w14:paraId="1F940E35" w14:textId="77777777" w:rsidR="005D7C27" w:rsidRPr="00820077" w:rsidRDefault="00FE42E7" w:rsidP="005122F4">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0DF1C0A7" w14:textId="77777777" w:rsidR="005D7C27" w:rsidRPr="00820077" w:rsidRDefault="005D7C27" w:rsidP="00D01C37">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0E787F64" w14:textId="77777777" w:rsidR="005D7C27" w:rsidRPr="00820077" w:rsidRDefault="005D7C27" w:rsidP="00D01C37">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3FBBE610" w14:textId="77777777" w:rsidR="005D7C27" w:rsidRPr="00820077" w:rsidRDefault="005D7C27" w:rsidP="00D01C37">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2675B946" w14:textId="77777777" w:rsidR="005D7C27" w:rsidRPr="00820077" w:rsidRDefault="005D7C27" w:rsidP="00D01C37">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0D517485" w14:textId="77777777" w:rsidR="005D7C27" w:rsidRPr="00820077" w:rsidRDefault="005D7C27" w:rsidP="00D01C37">
            <w:pPr>
              <w:jc w:val="both"/>
              <w:rPr>
                <w:rFonts w:ascii="Arial" w:hAnsi="Arial" w:cs="Arial"/>
                <w:sz w:val="16"/>
                <w:szCs w:val="16"/>
              </w:rPr>
            </w:pPr>
          </w:p>
        </w:tc>
      </w:tr>
      <w:tr w:rsidR="005D7C27" w:rsidRPr="00820077" w14:paraId="3D4CE622"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72B480B5" w14:textId="77777777" w:rsidR="005D7C27" w:rsidRPr="00820077" w:rsidRDefault="005D7C27" w:rsidP="005D7C27">
            <w:pPr>
              <w:ind w:left="397" w:hanging="283"/>
              <w:jc w:val="center"/>
              <w:rPr>
                <w:rFonts w:ascii="Arial" w:hAnsi="Arial" w:cs="Arial"/>
                <w:b/>
                <w:sz w:val="16"/>
                <w:szCs w:val="16"/>
              </w:rPr>
            </w:pPr>
            <w:r w:rsidRPr="00820077">
              <w:rPr>
                <w:rFonts w:ascii="Arial" w:hAnsi="Arial" w:cs="Arial"/>
                <w:b/>
                <w:sz w:val="16"/>
                <w:szCs w:val="16"/>
              </w:rPr>
              <w:t>PROPUESTA TÉCNICA (ITEM 3)</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11BA90AD" w14:textId="77777777" w:rsidR="005D7C27" w:rsidRPr="00820077" w:rsidRDefault="005D7C27" w:rsidP="00D01C37">
            <w:pPr>
              <w:jc w:val="both"/>
              <w:rPr>
                <w:rFonts w:ascii="Arial" w:hAnsi="Arial" w:cs="Arial"/>
                <w:sz w:val="16"/>
                <w:szCs w:val="16"/>
              </w:rPr>
            </w:pPr>
          </w:p>
        </w:tc>
      </w:tr>
      <w:tr w:rsidR="00FE42E7" w:rsidRPr="00820077" w14:paraId="3395A3AC" w14:textId="77777777" w:rsidTr="005D7C27">
        <w:trPr>
          <w:trHeight w:val="284"/>
        </w:trPr>
        <w:tc>
          <w:tcPr>
            <w:tcW w:w="5104" w:type="dxa"/>
            <w:tcBorders>
              <w:top w:val="single" w:sz="4" w:space="0" w:color="auto"/>
              <w:bottom w:val="single" w:sz="4" w:space="0" w:color="auto"/>
              <w:right w:val="single" w:sz="12" w:space="0" w:color="auto"/>
            </w:tcBorders>
          </w:tcPr>
          <w:p w14:paraId="4A25836A" w14:textId="77777777" w:rsidR="00FE42E7" w:rsidRPr="00820077" w:rsidRDefault="00FE42E7" w:rsidP="005122F4">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1C2F43EA" w14:textId="77777777" w:rsidR="00FE42E7" w:rsidRPr="00820077" w:rsidRDefault="00FE42E7" w:rsidP="00FE42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D29A5" w14:textId="77777777" w:rsidR="00FE42E7" w:rsidRPr="00820077" w:rsidRDefault="00FE42E7" w:rsidP="00FE42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7437D47" w14:textId="77777777" w:rsidR="00FE42E7" w:rsidRPr="00820077" w:rsidRDefault="00FE42E7" w:rsidP="00FE42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329DA92" w14:textId="77777777" w:rsidR="00FE42E7" w:rsidRPr="00820077" w:rsidRDefault="00FE42E7" w:rsidP="00FE42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7B2DB58" w14:textId="77777777" w:rsidR="00FE42E7" w:rsidRPr="00820077" w:rsidRDefault="00FE42E7" w:rsidP="00FE42E7">
            <w:pPr>
              <w:jc w:val="both"/>
              <w:rPr>
                <w:rFonts w:ascii="Arial" w:hAnsi="Arial" w:cs="Arial"/>
                <w:sz w:val="16"/>
                <w:szCs w:val="16"/>
              </w:rPr>
            </w:pPr>
          </w:p>
        </w:tc>
      </w:tr>
      <w:tr w:rsidR="00FE42E7" w:rsidRPr="00820077" w14:paraId="51BE893C" w14:textId="77777777" w:rsidTr="005D7C27">
        <w:trPr>
          <w:trHeight w:val="284"/>
        </w:trPr>
        <w:tc>
          <w:tcPr>
            <w:tcW w:w="5104" w:type="dxa"/>
            <w:tcBorders>
              <w:top w:val="single" w:sz="4" w:space="0" w:color="auto"/>
              <w:bottom w:val="single" w:sz="4" w:space="0" w:color="auto"/>
              <w:right w:val="single" w:sz="12" w:space="0" w:color="auto"/>
            </w:tcBorders>
          </w:tcPr>
          <w:p w14:paraId="0EB4DC1F" w14:textId="77777777" w:rsidR="00FE42E7" w:rsidRPr="00820077" w:rsidRDefault="00FE42E7" w:rsidP="005122F4">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B6D548C" w14:textId="77777777" w:rsidR="00FE42E7" w:rsidRPr="00820077" w:rsidRDefault="00FE42E7" w:rsidP="00FE42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C515D0B" w14:textId="77777777" w:rsidR="00FE42E7" w:rsidRPr="00820077" w:rsidRDefault="00FE42E7" w:rsidP="00FE42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86B5533" w14:textId="77777777" w:rsidR="00FE42E7" w:rsidRPr="00820077" w:rsidRDefault="00FE42E7" w:rsidP="00FE42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8B05613" w14:textId="77777777" w:rsidR="00FE42E7" w:rsidRPr="00820077" w:rsidRDefault="00FE42E7" w:rsidP="00FE42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FE2FADB" w14:textId="77777777" w:rsidR="00FE42E7" w:rsidRPr="00820077" w:rsidRDefault="00FE42E7" w:rsidP="00FE42E7">
            <w:pPr>
              <w:jc w:val="both"/>
              <w:rPr>
                <w:rFonts w:ascii="Arial" w:hAnsi="Arial" w:cs="Arial"/>
                <w:sz w:val="16"/>
                <w:szCs w:val="16"/>
              </w:rPr>
            </w:pPr>
          </w:p>
        </w:tc>
      </w:tr>
      <w:tr w:rsidR="005D7C27" w:rsidRPr="00820077" w14:paraId="6D08DEA1"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15A3AF4C" w14:textId="77777777" w:rsidR="005D7C27" w:rsidRPr="00820077" w:rsidRDefault="005D7C27" w:rsidP="005D7C27">
            <w:pPr>
              <w:ind w:left="397" w:hanging="283"/>
              <w:jc w:val="center"/>
              <w:rPr>
                <w:rFonts w:ascii="Arial" w:hAnsi="Arial" w:cs="Arial"/>
                <w:b/>
                <w:sz w:val="16"/>
                <w:szCs w:val="16"/>
              </w:rPr>
            </w:pPr>
            <w:r w:rsidRPr="00820077">
              <w:rPr>
                <w:rFonts w:ascii="Arial" w:hAnsi="Arial" w:cs="Arial"/>
                <w:b/>
                <w:sz w:val="16"/>
                <w:szCs w:val="16"/>
              </w:rPr>
              <w:t>PROPUESTA ECONÓMICA (ITEM 4)</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388AAAF" w14:textId="77777777" w:rsidR="005D7C27" w:rsidRPr="00820077" w:rsidRDefault="005D7C27" w:rsidP="00D01C37">
            <w:pPr>
              <w:jc w:val="both"/>
              <w:rPr>
                <w:rFonts w:ascii="Arial" w:hAnsi="Arial" w:cs="Arial"/>
                <w:sz w:val="16"/>
                <w:szCs w:val="16"/>
              </w:rPr>
            </w:pPr>
          </w:p>
        </w:tc>
      </w:tr>
      <w:tr w:rsidR="005D7C27" w:rsidRPr="00820077" w14:paraId="0D73BD8D" w14:textId="77777777" w:rsidTr="005D7C27">
        <w:trPr>
          <w:trHeight w:val="284"/>
        </w:trPr>
        <w:tc>
          <w:tcPr>
            <w:tcW w:w="5104" w:type="dxa"/>
            <w:tcBorders>
              <w:top w:val="single" w:sz="4" w:space="0" w:color="auto"/>
              <w:bottom w:val="single" w:sz="12" w:space="0" w:color="auto"/>
              <w:right w:val="single" w:sz="12" w:space="0" w:color="auto"/>
            </w:tcBorders>
          </w:tcPr>
          <w:p w14:paraId="0851A547" w14:textId="77777777" w:rsidR="005D7C27" w:rsidRPr="00820077" w:rsidRDefault="00FE42E7" w:rsidP="005122F4">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3F3E3FBA" w14:textId="77777777" w:rsidR="005D7C27" w:rsidRPr="00820077" w:rsidRDefault="005D7C27" w:rsidP="00D01C37">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521F9F7B" w14:textId="77777777" w:rsidR="005D7C27" w:rsidRPr="00820077" w:rsidRDefault="005D7C27" w:rsidP="00D01C37">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22361484" w14:textId="77777777" w:rsidR="005D7C27" w:rsidRPr="00820077" w:rsidRDefault="005D7C27" w:rsidP="00D01C37">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0FBDD5D6" w14:textId="77777777" w:rsidR="005D7C27" w:rsidRPr="00820077" w:rsidRDefault="005D7C27" w:rsidP="00D01C37">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00C129F8" w14:textId="77777777" w:rsidR="005D7C27" w:rsidRPr="00820077" w:rsidRDefault="005D7C27" w:rsidP="00D01C37">
            <w:pPr>
              <w:jc w:val="both"/>
              <w:rPr>
                <w:rFonts w:ascii="Arial" w:hAnsi="Arial" w:cs="Arial"/>
                <w:sz w:val="16"/>
                <w:szCs w:val="16"/>
              </w:rPr>
            </w:pPr>
          </w:p>
        </w:tc>
      </w:tr>
      <w:tr w:rsidR="005D7C27" w:rsidRPr="00820077" w14:paraId="64885703"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2C3B9561" w14:textId="77777777" w:rsidR="005D7C27" w:rsidRPr="00820077" w:rsidRDefault="005D7C27" w:rsidP="005D7C27">
            <w:pPr>
              <w:ind w:left="397" w:hanging="283"/>
              <w:jc w:val="center"/>
              <w:rPr>
                <w:rFonts w:ascii="Arial" w:hAnsi="Arial" w:cs="Arial"/>
                <w:b/>
                <w:sz w:val="16"/>
                <w:szCs w:val="16"/>
              </w:rPr>
            </w:pPr>
            <w:r w:rsidRPr="00820077">
              <w:rPr>
                <w:rFonts w:ascii="Arial" w:hAnsi="Arial" w:cs="Arial"/>
                <w:b/>
                <w:sz w:val="16"/>
                <w:szCs w:val="16"/>
              </w:rPr>
              <w:t>PROPUESTA TÉCNICA (ITEM 4)</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04DE7056" w14:textId="77777777" w:rsidR="005D7C27" w:rsidRPr="00820077" w:rsidRDefault="005D7C27" w:rsidP="00D01C37">
            <w:pPr>
              <w:jc w:val="both"/>
              <w:rPr>
                <w:rFonts w:ascii="Arial" w:hAnsi="Arial" w:cs="Arial"/>
                <w:sz w:val="16"/>
                <w:szCs w:val="16"/>
              </w:rPr>
            </w:pPr>
          </w:p>
        </w:tc>
      </w:tr>
      <w:tr w:rsidR="00FE42E7" w:rsidRPr="00820077" w14:paraId="5FDB5C06" w14:textId="77777777" w:rsidTr="005D7C27">
        <w:trPr>
          <w:trHeight w:val="284"/>
        </w:trPr>
        <w:tc>
          <w:tcPr>
            <w:tcW w:w="5104" w:type="dxa"/>
            <w:tcBorders>
              <w:top w:val="single" w:sz="4" w:space="0" w:color="auto"/>
              <w:bottom w:val="single" w:sz="4" w:space="0" w:color="auto"/>
              <w:right w:val="single" w:sz="12" w:space="0" w:color="auto"/>
            </w:tcBorders>
          </w:tcPr>
          <w:p w14:paraId="5D7F0663" w14:textId="77777777" w:rsidR="00FE42E7" w:rsidRPr="00820077" w:rsidRDefault="00FE42E7" w:rsidP="005122F4">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D24E286" w14:textId="77777777" w:rsidR="00FE42E7" w:rsidRPr="00820077" w:rsidRDefault="00FE42E7" w:rsidP="00FE42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B13115C" w14:textId="77777777" w:rsidR="00FE42E7" w:rsidRPr="00820077" w:rsidRDefault="00FE42E7" w:rsidP="00FE42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58DD8CD" w14:textId="77777777" w:rsidR="00FE42E7" w:rsidRPr="00820077" w:rsidRDefault="00FE42E7" w:rsidP="00FE42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0DC31D46" w14:textId="77777777" w:rsidR="00FE42E7" w:rsidRPr="00820077" w:rsidRDefault="00FE42E7" w:rsidP="00FE42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146B005" w14:textId="77777777" w:rsidR="00FE42E7" w:rsidRPr="00820077" w:rsidRDefault="00FE42E7" w:rsidP="00FE42E7">
            <w:pPr>
              <w:jc w:val="both"/>
              <w:rPr>
                <w:rFonts w:ascii="Arial" w:hAnsi="Arial" w:cs="Arial"/>
                <w:sz w:val="16"/>
                <w:szCs w:val="16"/>
              </w:rPr>
            </w:pPr>
          </w:p>
        </w:tc>
      </w:tr>
      <w:tr w:rsidR="00FE42E7" w:rsidRPr="00820077" w14:paraId="2222F205" w14:textId="77777777" w:rsidTr="005D7C27">
        <w:trPr>
          <w:trHeight w:val="284"/>
        </w:trPr>
        <w:tc>
          <w:tcPr>
            <w:tcW w:w="5104" w:type="dxa"/>
            <w:tcBorders>
              <w:top w:val="single" w:sz="4" w:space="0" w:color="auto"/>
              <w:bottom w:val="single" w:sz="4" w:space="0" w:color="auto"/>
              <w:right w:val="single" w:sz="12" w:space="0" w:color="auto"/>
            </w:tcBorders>
          </w:tcPr>
          <w:p w14:paraId="7D663276" w14:textId="77777777" w:rsidR="00FE42E7" w:rsidRPr="00820077" w:rsidRDefault="00FE42E7" w:rsidP="005122F4">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54AAC25E" w14:textId="77777777" w:rsidR="00FE42E7" w:rsidRPr="00820077" w:rsidRDefault="00FE42E7" w:rsidP="00FE42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35EF6066" w14:textId="77777777" w:rsidR="00FE42E7" w:rsidRPr="00820077" w:rsidRDefault="00FE42E7" w:rsidP="00FE42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B51F123" w14:textId="77777777" w:rsidR="00FE42E7" w:rsidRPr="00820077" w:rsidRDefault="00FE42E7" w:rsidP="00FE42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519C9B83" w14:textId="77777777" w:rsidR="00FE42E7" w:rsidRPr="00820077" w:rsidRDefault="00FE42E7" w:rsidP="00FE42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0006DB97" w14:textId="77777777" w:rsidR="00FE42E7" w:rsidRPr="00820077" w:rsidRDefault="00FE42E7" w:rsidP="00FE42E7">
            <w:pPr>
              <w:jc w:val="both"/>
              <w:rPr>
                <w:rFonts w:ascii="Arial" w:hAnsi="Arial" w:cs="Arial"/>
                <w:sz w:val="16"/>
                <w:szCs w:val="16"/>
              </w:rPr>
            </w:pPr>
          </w:p>
        </w:tc>
      </w:tr>
      <w:tr w:rsidR="005D7C27" w:rsidRPr="00820077" w14:paraId="25FDA478"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31AB6C35" w14:textId="77777777" w:rsidR="005D7C27" w:rsidRPr="00820077" w:rsidRDefault="005D7C27" w:rsidP="005D7C27">
            <w:pPr>
              <w:ind w:left="397" w:hanging="283"/>
              <w:jc w:val="center"/>
              <w:rPr>
                <w:rFonts w:ascii="Arial" w:hAnsi="Arial" w:cs="Arial"/>
                <w:b/>
                <w:sz w:val="16"/>
                <w:szCs w:val="16"/>
              </w:rPr>
            </w:pPr>
            <w:r w:rsidRPr="00820077">
              <w:rPr>
                <w:rFonts w:ascii="Arial" w:hAnsi="Arial" w:cs="Arial"/>
                <w:b/>
                <w:sz w:val="16"/>
                <w:szCs w:val="16"/>
              </w:rPr>
              <w:t>PROPUESTA ECONÓMICA (ITEM 5)</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1862EBD2" w14:textId="77777777" w:rsidR="005D7C27" w:rsidRPr="00820077" w:rsidRDefault="005D7C27" w:rsidP="00D01C37">
            <w:pPr>
              <w:jc w:val="both"/>
              <w:rPr>
                <w:rFonts w:ascii="Arial" w:hAnsi="Arial" w:cs="Arial"/>
                <w:sz w:val="16"/>
                <w:szCs w:val="16"/>
              </w:rPr>
            </w:pPr>
          </w:p>
        </w:tc>
      </w:tr>
      <w:tr w:rsidR="005D7C27" w:rsidRPr="00820077" w14:paraId="10DC0C50" w14:textId="77777777" w:rsidTr="005D7C27">
        <w:trPr>
          <w:trHeight w:val="284"/>
        </w:trPr>
        <w:tc>
          <w:tcPr>
            <w:tcW w:w="5104" w:type="dxa"/>
            <w:tcBorders>
              <w:top w:val="single" w:sz="4" w:space="0" w:color="auto"/>
              <w:bottom w:val="single" w:sz="12" w:space="0" w:color="auto"/>
              <w:right w:val="single" w:sz="12" w:space="0" w:color="auto"/>
            </w:tcBorders>
          </w:tcPr>
          <w:p w14:paraId="0E9B4685" w14:textId="77777777" w:rsidR="005D7C27" w:rsidRPr="00820077" w:rsidRDefault="00FE42E7" w:rsidP="005122F4">
            <w:pPr>
              <w:ind w:left="114"/>
              <w:jc w:val="both"/>
              <w:rPr>
                <w:rFonts w:ascii="Arial" w:hAnsi="Arial" w:cs="Arial"/>
                <w:sz w:val="16"/>
                <w:szCs w:val="16"/>
              </w:rPr>
            </w:pPr>
            <w:r w:rsidRPr="00820077">
              <w:rPr>
                <w:rFonts w:ascii="Arial" w:hAnsi="Arial" w:cs="Arial"/>
                <w:b/>
                <w:sz w:val="16"/>
                <w:szCs w:val="16"/>
              </w:rPr>
              <w:t>FORMULARIO 6.</w:t>
            </w:r>
            <w:r w:rsidRPr="00820077">
              <w:rPr>
                <w:rFonts w:ascii="Arial" w:hAnsi="Arial" w:cs="Arial"/>
                <w:sz w:val="16"/>
                <w:szCs w:val="16"/>
              </w:rPr>
              <w:t xml:space="preserve"> Propuesta Económica.</w:t>
            </w:r>
          </w:p>
        </w:tc>
        <w:tc>
          <w:tcPr>
            <w:tcW w:w="735" w:type="dxa"/>
            <w:tcBorders>
              <w:top w:val="single" w:sz="4" w:space="0" w:color="auto"/>
              <w:left w:val="single" w:sz="12" w:space="0" w:color="auto"/>
              <w:bottom w:val="single" w:sz="12" w:space="0" w:color="auto"/>
              <w:right w:val="single" w:sz="4" w:space="0" w:color="auto"/>
            </w:tcBorders>
            <w:shd w:val="clear" w:color="auto" w:fill="FFFFFF"/>
          </w:tcPr>
          <w:p w14:paraId="75ED1542" w14:textId="77777777" w:rsidR="005D7C27" w:rsidRPr="00820077" w:rsidRDefault="005D7C27" w:rsidP="00D01C37">
            <w:pPr>
              <w:jc w:val="both"/>
              <w:rPr>
                <w:rFonts w:ascii="Arial" w:hAnsi="Arial" w:cs="Arial"/>
                <w:sz w:val="16"/>
                <w:szCs w:val="16"/>
              </w:rPr>
            </w:pPr>
          </w:p>
        </w:tc>
        <w:tc>
          <w:tcPr>
            <w:tcW w:w="630" w:type="dxa"/>
            <w:tcBorders>
              <w:top w:val="single" w:sz="4" w:space="0" w:color="auto"/>
              <w:left w:val="single" w:sz="4" w:space="0" w:color="auto"/>
              <w:bottom w:val="single" w:sz="12" w:space="0" w:color="auto"/>
              <w:right w:val="single" w:sz="4" w:space="0" w:color="auto"/>
            </w:tcBorders>
            <w:shd w:val="clear" w:color="auto" w:fill="FFFFFF"/>
          </w:tcPr>
          <w:p w14:paraId="235586FB" w14:textId="77777777" w:rsidR="005D7C27" w:rsidRPr="00820077" w:rsidRDefault="005D7C27" w:rsidP="00D01C37">
            <w:pPr>
              <w:jc w:val="both"/>
              <w:rPr>
                <w:rFonts w:ascii="Arial" w:hAnsi="Arial" w:cs="Arial"/>
                <w:sz w:val="16"/>
                <w:szCs w:val="16"/>
              </w:rPr>
            </w:pPr>
          </w:p>
        </w:tc>
        <w:tc>
          <w:tcPr>
            <w:tcW w:w="1260" w:type="dxa"/>
            <w:tcBorders>
              <w:top w:val="single" w:sz="4" w:space="0" w:color="auto"/>
              <w:left w:val="single" w:sz="4" w:space="0" w:color="auto"/>
              <w:bottom w:val="single" w:sz="12" w:space="0" w:color="auto"/>
              <w:right w:val="single" w:sz="12" w:space="0" w:color="auto"/>
            </w:tcBorders>
            <w:shd w:val="clear" w:color="auto" w:fill="FFFFFF"/>
          </w:tcPr>
          <w:p w14:paraId="2328045B" w14:textId="77777777" w:rsidR="005D7C27" w:rsidRPr="00820077" w:rsidRDefault="005D7C27" w:rsidP="00D01C37">
            <w:pPr>
              <w:jc w:val="both"/>
              <w:rPr>
                <w:rFonts w:ascii="Arial" w:hAnsi="Arial" w:cs="Arial"/>
                <w:sz w:val="16"/>
                <w:szCs w:val="16"/>
              </w:rPr>
            </w:pPr>
          </w:p>
        </w:tc>
        <w:tc>
          <w:tcPr>
            <w:tcW w:w="1080" w:type="dxa"/>
            <w:tcBorders>
              <w:top w:val="single" w:sz="4" w:space="0" w:color="auto"/>
              <w:left w:val="single" w:sz="12" w:space="0" w:color="auto"/>
              <w:bottom w:val="single" w:sz="12" w:space="0" w:color="auto"/>
              <w:right w:val="single" w:sz="2" w:space="0" w:color="auto"/>
            </w:tcBorders>
            <w:shd w:val="clear" w:color="auto" w:fill="FFFFFF"/>
          </w:tcPr>
          <w:p w14:paraId="513BE13D" w14:textId="77777777" w:rsidR="005D7C27" w:rsidRPr="00820077" w:rsidRDefault="005D7C27" w:rsidP="00D01C37">
            <w:pPr>
              <w:jc w:val="both"/>
              <w:rPr>
                <w:rFonts w:ascii="Arial" w:hAnsi="Arial" w:cs="Arial"/>
                <w:sz w:val="16"/>
                <w:szCs w:val="16"/>
              </w:rPr>
            </w:pPr>
          </w:p>
        </w:tc>
        <w:tc>
          <w:tcPr>
            <w:tcW w:w="1398" w:type="dxa"/>
            <w:tcBorders>
              <w:top w:val="single" w:sz="4" w:space="0" w:color="auto"/>
              <w:left w:val="single" w:sz="2" w:space="0" w:color="auto"/>
              <w:bottom w:val="single" w:sz="12" w:space="0" w:color="auto"/>
              <w:right w:val="single" w:sz="12" w:space="0" w:color="auto"/>
            </w:tcBorders>
            <w:shd w:val="clear" w:color="auto" w:fill="FFFFFF"/>
          </w:tcPr>
          <w:p w14:paraId="013CB443" w14:textId="77777777" w:rsidR="005D7C27" w:rsidRPr="00820077" w:rsidRDefault="005D7C27" w:rsidP="00D01C37">
            <w:pPr>
              <w:jc w:val="both"/>
              <w:rPr>
                <w:rFonts w:ascii="Arial" w:hAnsi="Arial" w:cs="Arial"/>
                <w:sz w:val="16"/>
                <w:szCs w:val="16"/>
              </w:rPr>
            </w:pPr>
          </w:p>
        </w:tc>
      </w:tr>
      <w:tr w:rsidR="005D7C27" w:rsidRPr="00820077" w14:paraId="1F537E9A" w14:textId="77777777" w:rsidTr="005D7C27">
        <w:trPr>
          <w:trHeight w:val="284"/>
        </w:trPr>
        <w:tc>
          <w:tcPr>
            <w:tcW w:w="5104" w:type="dxa"/>
            <w:tcBorders>
              <w:top w:val="single" w:sz="4" w:space="0" w:color="auto"/>
              <w:bottom w:val="single" w:sz="4" w:space="0" w:color="auto"/>
              <w:right w:val="single" w:sz="12" w:space="0" w:color="auto"/>
            </w:tcBorders>
            <w:shd w:val="clear" w:color="auto" w:fill="DBE5F1"/>
          </w:tcPr>
          <w:p w14:paraId="64D125B7" w14:textId="77777777" w:rsidR="005D7C27" w:rsidRPr="00820077" w:rsidRDefault="005D7C27" w:rsidP="005D7C27">
            <w:pPr>
              <w:ind w:left="397" w:hanging="283"/>
              <w:jc w:val="center"/>
              <w:rPr>
                <w:rFonts w:ascii="Arial" w:hAnsi="Arial" w:cs="Arial"/>
                <w:b/>
                <w:sz w:val="16"/>
                <w:szCs w:val="16"/>
              </w:rPr>
            </w:pPr>
            <w:r w:rsidRPr="00820077">
              <w:rPr>
                <w:rFonts w:ascii="Arial" w:hAnsi="Arial" w:cs="Arial"/>
                <w:b/>
                <w:sz w:val="16"/>
                <w:szCs w:val="16"/>
              </w:rPr>
              <w:t>PROPUESTA TÉCNICA (ITEM 5)</w:t>
            </w:r>
          </w:p>
        </w:tc>
        <w:tc>
          <w:tcPr>
            <w:tcW w:w="5103" w:type="dxa"/>
            <w:gridSpan w:val="5"/>
            <w:tcBorders>
              <w:top w:val="single" w:sz="4" w:space="0" w:color="auto"/>
              <w:left w:val="single" w:sz="12" w:space="0" w:color="auto"/>
              <w:bottom w:val="single" w:sz="4" w:space="0" w:color="auto"/>
              <w:right w:val="single" w:sz="12" w:space="0" w:color="auto"/>
            </w:tcBorders>
            <w:shd w:val="clear" w:color="auto" w:fill="DBE5F1"/>
          </w:tcPr>
          <w:p w14:paraId="46A0BBDA" w14:textId="77777777" w:rsidR="005D7C27" w:rsidRPr="00820077" w:rsidRDefault="005D7C27" w:rsidP="00D01C37">
            <w:pPr>
              <w:jc w:val="both"/>
              <w:rPr>
                <w:rFonts w:ascii="Arial" w:hAnsi="Arial" w:cs="Arial"/>
                <w:sz w:val="16"/>
                <w:szCs w:val="16"/>
              </w:rPr>
            </w:pPr>
          </w:p>
        </w:tc>
      </w:tr>
      <w:tr w:rsidR="00FE42E7" w:rsidRPr="00820077" w14:paraId="79B9B74C" w14:textId="77777777" w:rsidTr="005D7C27">
        <w:trPr>
          <w:trHeight w:val="284"/>
        </w:trPr>
        <w:tc>
          <w:tcPr>
            <w:tcW w:w="5104" w:type="dxa"/>
            <w:tcBorders>
              <w:top w:val="single" w:sz="4" w:space="0" w:color="auto"/>
              <w:bottom w:val="single" w:sz="4" w:space="0" w:color="auto"/>
              <w:right w:val="single" w:sz="12" w:space="0" w:color="auto"/>
            </w:tcBorders>
          </w:tcPr>
          <w:p w14:paraId="612C9CB4" w14:textId="77777777" w:rsidR="00FE42E7" w:rsidRPr="00820077" w:rsidRDefault="00FE42E7" w:rsidP="005122F4">
            <w:pPr>
              <w:ind w:left="114"/>
              <w:jc w:val="both"/>
              <w:rPr>
                <w:rFonts w:ascii="Arial" w:hAnsi="Arial" w:cs="Arial"/>
                <w:b/>
                <w:sz w:val="16"/>
                <w:szCs w:val="16"/>
              </w:rPr>
            </w:pPr>
            <w:r w:rsidRPr="00820077">
              <w:rPr>
                <w:rFonts w:ascii="Arial" w:hAnsi="Arial" w:cs="Arial"/>
                <w:b/>
                <w:sz w:val="16"/>
                <w:szCs w:val="16"/>
              </w:rPr>
              <w:t>FORMULARIO 7-1.</w:t>
            </w:r>
            <w:r w:rsidRPr="00820077">
              <w:rPr>
                <w:rFonts w:ascii="Arial" w:hAnsi="Arial" w:cs="Arial"/>
                <w:sz w:val="16"/>
                <w:szCs w:val="16"/>
              </w:rPr>
              <w:t xml:space="preserve"> Especificaciones Técnicas.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07849F87" w14:textId="77777777" w:rsidR="00FE42E7" w:rsidRPr="00820077" w:rsidRDefault="00FE42E7" w:rsidP="00FE42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05E8B45F" w14:textId="77777777" w:rsidR="00FE42E7" w:rsidRPr="00820077" w:rsidRDefault="00FE42E7" w:rsidP="00FE42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4B5C4813" w14:textId="77777777" w:rsidR="00FE42E7" w:rsidRPr="00820077" w:rsidRDefault="00FE42E7" w:rsidP="00FE42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45D725" w14:textId="77777777" w:rsidR="00FE42E7" w:rsidRPr="00820077" w:rsidRDefault="00FE42E7" w:rsidP="00FE42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5B82E7" w14:textId="77777777" w:rsidR="00FE42E7" w:rsidRPr="00820077" w:rsidRDefault="00FE42E7" w:rsidP="00FE42E7">
            <w:pPr>
              <w:jc w:val="both"/>
              <w:rPr>
                <w:rFonts w:ascii="Arial" w:hAnsi="Arial" w:cs="Arial"/>
                <w:sz w:val="16"/>
                <w:szCs w:val="16"/>
              </w:rPr>
            </w:pPr>
          </w:p>
        </w:tc>
      </w:tr>
      <w:tr w:rsidR="00FE42E7" w:rsidRPr="00820077" w14:paraId="498E9CB4" w14:textId="77777777" w:rsidTr="005D7C27">
        <w:trPr>
          <w:trHeight w:val="284"/>
        </w:trPr>
        <w:tc>
          <w:tcPr>
            <w:tcW w:w="5104" w:type="dxa"/>
            <w:tcBorders>
              <w:top w:val="single" w:sz="4" w:space="0" w:color="auto"/>
              <w:bottom w:val="single" w:sz="4" w:space="0" w:color="auto"/>
              <w:right w:val="single" w:sz="12" w:space="0" w:color="auto"/>
            </w:tcBorders>
          </w:tcPr>
          <w:p w14:paraId="64B9E794" w14:textId="77777777" w:rsidR="00FE42E7" w:rsidRPr="00820077" w:rsidRDefault="00FE42E7" w:rsidP="005122F4">
            <w:pPr>
              <w:ind w:left="114"/>
              <w:jc w:val="both"/>
              <w:rPr>
                <w:rFonts w:ascii="Arial" w:hAnsi="Arial" w:cs="Arial"/>
                <w:b/>
                <w:sz w:val="16"/>
                <w:szCs w:val="16"/>
              </w:rPr>
            </w:pPr>
            <w:r w:rsidRPr="00820077">
              <w:rPr>
                <w:rFonts w:ascii="Arial" w:hAnsi="Arial" w:cs="Arial"/>
                <w:b/>
                <w:sz w:val="16"/>
                <w:szCs w:val="16"/>
              </w:rPr>
              <w:t>FORMULARIO 7-2.</w:t>
            </w:r>
            <w:r w:rsidRPr="00820077">
              <w:rPr>
                <w:rFonts w:ascii="Arial" w:hAnsi="Arial" w:cs="Arial"/>
                <w:sz w:val="16"/>
                <w:szCs w:val="16"/>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4AF5F41A" w14:textId="77777777" w:rsidR="00FE42E7" w:rsidRPr="00820077" w:rsidRDefault="00FE42E7" w:rsidP="00FE42E7">
            <w:pPr>
              <w:jc w:val="both"/>
              <w:rPr>
                <w:rFonts w:ascii="Arial"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8A27365" w14:textId="77777777" w:rsidR="00FE42E7" w:rsidRPr="00820077" w:rsidRDefault="00FE42E7" w:rsidP="00FE42E7">
            <w:pPr>
              <w:jc w:val="both"/>
              <w:rPr>
                <w:rFonts w:ascii="Arial" w:hAnsi="Arial" w:cs="Arial"/>
                <w:sz w:val="16"/>
                <w:szCs w:val="16"/>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6B31BD62" w14:textId="77777777" w:rsidR="00FE42E7" w:rsidRPr="00820077" w:rsidRDefault="00FE42E7" w:rsidP="00FE42E7">
            <w:pPr>
              <w:jc w:val="both"/>
              <w:rPr>
                <w:rFonts w:ascii="Arial" w:hAnsi="Arial" w:cs="Arial"/>
                <w:sz w:val="16"/>
                <w:szCs w:val="16"/>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6E3B54AE" w14:textId="77777777" w:rsidR="00FE42E7" w:rsidRPr="00820077" w:rsidRDefault="00FE42E7" w:rsidP="00FE42E7">
            <w:pPr>
              <w:jc w:val="both"/>
              <w:rPr>
                <w:rFonts w:ascii="Arial" w:hAnsi="Arial" w:cs="Arial"/>
                <w:sz w:val="16"/>
                <w:szCs w:val="16"/>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752C8F9E" w14:textId="77777777" w:rsidR="00FE42E7" w:rsidRPr="00820077" w:rsidRDefault="00FE42E7" w:rsidP="00FE42E7">
            <w:pPr>
              <w:jc w:val="both"/>
              <w:rPr>
                <w:rFonts w:ascii="Arial" w:hAnsi="Arial" w:cs="Arial"/>
                <w:sz w:val="16"/>
                <w:szCs w:val="16"/>
              </w:rPr>
            </w:pPr>
          </w:p>
        </w:tc>
      </w:tr>
    </w:tbl>
    <w:p w14:paraId="7F1E8C6A" w14:textId="77777777" w:rsidR="00490C7F" w:rsidRPr="00820077" w:rsidRDefault="00490C7F" w:rsidP="00CC3F76">
      <w:pPr>
        <w:jc w:val="center"/>
        <w:rPr>
          <w:rFonts w:ascii="Verdana" w:hAnsi="Verdana" w:cs="Arial"/>
          <w:b/>
          <w:sz w:val="18"/>
          <w:szCs w:val="18"/>
        </w:rPr>
      </w:pPr>
    </w:p>
    <w:p w14:paraId="51FDB558" w14:textId="77777777" w:rsidR="00CF55A6" w:rsidRPr="00820077" w:rsidRDefault="00CF55A6" w:rsidP="004C77A0">
      <w:pPr>
        <w:jc w:val="center"/>
        <w:rPr>
          <w:rFonts w:ascii="Verdana" w:hAnsi="Verdana" w:cs="Arial"/>
          <w:b/>
          <w:sz w:val="18"/>
          <w:szCs w:val="18"/>
        </w:rPr>
        <w:sectPr w:rsidR="00CF55A6" w:rsidRPr="00820077" w:rsidSect="00EF34D2">
          <w:pgSz w:w="12240" w:h="15840"/>
          <w:pgMar w:top="1418" w:right="1701" w:bottom="1418" w:left="1701" w:header="709" w:footer="709" w:gutter="0"/>
          <w:cols w:space="708"/>
          <w:docGrid w:linePitch="360"/>
        </w:sectPr>
      </w:pPr>
    </w:p>
    <w:p w14:paraId="0D22CE1C" w14:textId="77777777" w:rsidR="004C77A0" w:rsidRPr="00820077" w:rsidRDefault="004C77A0" w:rsidP="004C77A0">
      <w:pPr>
        <w:jc w:val="center"/>
        <w:rPr>
          <w:rFonts w:ascii="Verdana" w:hAnsi="Verdana"/>
          <w:b/>
          <w:sz w:val="18"/>
          <w:szCs w:val="18"/>
        </w:rPr>
      </w:pPr>
      <w:r w:rsidRPr="00820077">
        <w:rPr>
          <w:rFonts w:ascii="Verdana" w:hAnsi="Verdana"/>
          <w:b/>
          <w:sz w:val="18"/>
          <w:szCs w:val="18"/>
        </w:rPr>
        <w:lastRenderedPageBreak/>
        <w:t xml:space="preserve">FORMULARIO </w:t>
      </w:r>
      <w:r w:rsidR="00B45353" w:rsidRPr="00820077">
        <w:rPr>
          <w:rFonts w:ascii="Verdana" w:hAnsi="Verdana"/>
          <w:b/>
          <w:sz w:val="18"/>
          <w:szCs w:val="18"/>
        </w:rPr>
        <w:t>B</w:t>
      </w:r>
    </w:p>
    <w:p w14:paraId="0B49B32F" w14:textId="77777777" w:rsidR="00A344C4" w:rsidRPr="00820077" w:rsidRDefault="00640F29" w:rsidP="00A344C4">
      <w:pPr>
        <w:jc w:val="center"/>
        <w:rPr>
          <w:rFonts w:ascii="Verdana" w:hAnsi="Verdana" w:cs="Arial"/>
          <w:b/>
          <w:sz w:val="18"/>
          <w:szCs w:val="16"/>
        </w:rPr>
      </w:pPr>
      <w:r w:rsidRPr="00820077">
        <w:rPr>
          <w:rFonts w:ascii="Verdana" w:hAnsi="Verdana" w:cs="Arial"/>
          <w:b/>
          <w:sz w:val="18"/>
          <w:szCs w:val="16"/>
        </w:rPr>
        <w:t>EVALUACIÓN</w:t>
      </w:r>
      <w:r w:rsidR="004313EE" w:rsidRPr="00820077">
        <w:rPr>
          <w:rFonts w:ascii="Verdana" w:hAnsi="Verdana" w:cs="Arial"/>
          <w:b/>
          <w:sz w:val="18"/>
          <w:szCs w:val="16"/>
        </w:rPr>
        <w:t xml:space="preserve"> DE LA </w:t>
      </w:r>
      <w:r w:rsidR="00A344C4" w:rsidRPr="00820077">
        <w:rPr>
          <w:rFonts w:ascii="Verdana" w:hAnsi="Verdana" w:cs="Arial"/>
          <w:b/>
          <w:sz w:val="18"/>
          <w:szCs w:val="16"/>
        </w:rPr>
        <w:t xml:space="preserve">PROPUESTA ECONÓMICA  </w:t>
      </w:r>
    </w:p>
    <w:p w14:paraId="256BCF98" w14:textId="77777777" w:rsidR="00A344C4" w:rsidRPr="00820077" w:rsidRDefault="00A344C4" w:rsidP="00A344C4">
      <w:pPr>
        <w:ind w:left="426" w:firstLine="69"/>
        <w:rPr>
          <w:rFonts w:ascii="Verdana" w:hAnsi="Verdana" w:cs="Arial"/>
          <w:sz w:val="16"/>
          <w:szCs w:val="16"/>
        </w:rPr>
      </w:pPr>
    </w:p>
    <w:p w14:paraId="3407B291" w14:textId="77777777" w:rsidR="00631917" w:rsidRPr="00820077" w:rsidRDefault="00631917" w:rsidP="00A344C4">
      <w:pPr>
        <w:ind w:left="426" w:firstLine="69"/>
        <w:rPr>
          <w:rFonts w:ascii="Verdana" w:hAnsi="Verdana" w:cs="Arial"/>
          <w:sz w:val="16"/>
          <w:szCs w:val="16"/>
        </w:rPr>
      </w:pPr>
    </w:p>
    <w:tbl>
      <w:tblPr>
        <w:tblW w:w="419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48"/>
        <w:gridCol w:w="2857"/>
        <w:gridCol w:w="287"/>
        <w:gridCol w:w="633"/>
        <w:gridCol w:w="921"/>
        <w:gridCol w:w="165"/>
        <w:gridCol w:w="339"/>
        <w:gridCol w:w="128"/>
        <w:gridCol w:w="633"/>
        <w:gridCol w:w="161"/>
        <w:gridCol w:w="120"/>
        <w:gridCol w:w="120"/>
        <w:gridCol w:w="120"/>
        <w:gridCol w:w="165"/>
        <w:gridCol w:w="3173"/>
        <w:gridCol w:w="120"/>
      </w:tblGrid>
      <w:tr w:rsidR="00631917" w:rsidRPr="00820077" w14:paraId="6CC73A86" w14:textId="77777777" w:rsidTr="00A429FC">
        <w:trPr>
          <w:jc w:val="center"/>
        </w:trPr>
        <w:tc>
          <w:tcPr>
            <w:tcW w:w="5000" w:type="pct"/>
            <w:gridSpan w:val="16"/>
            <w:tcBorders>
              <w:top w:val="single" w:sz="12" w:space="0" w:color="auto"/>
            </w:tcBorders>
            <w:shd w:val="clear" w:color="auto" w:fill="1F497D"/>
            <w:vAlign w:val="center"/>
          </w:tcPr>
          <w:p w14:paraId="265A2EEE" w14:textId="77777777" w:rsidR="00631917" w:rsidRPr="00820077" w:rsidRDefault="00631917" w:rsidP="00357441">
            <w:pPr>
              <w:rPr>
                <w:rFonts w:ascii="Arial" w:hAnsi="Arial" w:cs="Arial"/>
                <w:b/>
                <w:color w:val="FFFFFF"/>
                <w:sz w:val="18"/>
                <w:szCs w:val="18"/>
              </w:rPr>
            </w:pPr>
            <w:r w:rsidRPr="00820077">
              <w:rPr>
                <w:rFonts w:ascii="Arial" w:hAnsi="Arial" w:cs="Arial"/>
                <w:b/>
                <w:color w:val="FFFFFF"/>
                <w:sz w:val="18"/>
                <w:szCs w:val="18"/>
              </w:rPr>
              <w:t>DATOS DEL PROCESO</w:t>
            </w:r>
          </w:p>
        </w:tc>
      </w:tr>
      <w:tr w:rsidR="00631917" w:rsidRPr="00820077" w14:paraId="6A729336" w14:textId="77777777" w:rsidTr="00A429FC">
        <w:trPr>
          <w:jc w:val="center"/>
        </w:trPr>
        <w:tc>
          <w:tcPr>
            <w:tcW w:w="1716"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321D0D42" w14:textId="77777777" w:rsidR="00631917" w:rsidRPr="00820077" w:rsidRDefault="00631917" w:rsidP="00357441">
            <w:pPr>
              <w:jc w:val="right"/>
              <w:rPr>
                <w:rFonts w:ascii="Arial" w:hAnsi="Arial" w:cs="Arial"/>
                <w:sz w:val="2"/>
                <w:szCs w:val="2"/>
              </w:rPr>
            </w:pPr>
          </w:p>
        </w:tc>
        <w:tc>
          <w:tcPr>
            <w:tcW w:w="134" w:type="pct"/>
            <w:tcBorders>
              <w:top w:val="single" w:sz="4" w:space="0" w:color="auto"/>
              <w:left w:val="nil"/>
              <w:bottom w:val="nil"/>
              <w:right w:val="nil"/>
            </w:tcBorders>
            <w:shd w:val="clear" w:color="auto" w:fill="auto"/>
            <w:vAlign w:val="center"/>
          </w:tcPr>
          <w:p w14:paraId="1F926A15" w14:textId="77777777" w:rsidR="00631917" w:rsidRPr="00820077" w:rsidRDefault="00631917" w:rsidP="00357441">
            <w:pPr>
              <w:jc w:val="center"/>
              <w:rPr>
                <w:rFonts w:ascii="Arial" w:hAnsi="Arial" w:cs="Arial"/>
                <w:b/>
                <w:sz w:val="2"/>
                <w:szCs w:val="2"/>
              </w:rPr>
            </w:pPr>
          </w:p>
        </w:tc>
        <w:tc>
          <w:tcPr>
            <w:tcW w:w="293" w:type="pct"/>
            <w:tcBorders>
              <w:top w:val="single" w:sz="4" w:space="0" w:color="auto"/>
              <w:left w:val="nil"/>
              <w:bottom w:val="nil"/>
              <w:right w:val="nil"/>
            </w:tcBorders>
            <w:shd w:val="clear" w:color="auto" w:fill="auto"/>
            <w:vAlign w:val="center"/>
          </w:tcPr>
          <w:p w14:paraId="4EFC5795" w14:textId="77777777" w:rsidR="00631917" w:rsidRPr="00820077" w:rsidRDefault="00631917" w:rsidP="00357441">
            <w:pPr>
              <w:jc w:val="center"/>
              <w:rPr>
                <w:rFonts w:ascii="Arial" w:hAnsi="Arial" w:cs="Arial"/>
                <w:b/>
                <w:sz w:val="2"/>
                <w:szCs w:val="2"/>
              </w:rPr>
            </w:pPr>
          </w:p>
        </w:tc>
        <w:tc>
          <w:tcPr>
            <w:tcW w:w="2858" w:type="pct"/>
            <w:gridSpan w:val="12"/>
            <w:tcBorders>
              <w:top w:val="single" w:sz="4" w:space="0" w:color="auto"/>
              <w:left w:val="nil"/>
              <w:bottom w:val="nil"/>
            </w:tcBorders>
            <w:shd w:val="clear" w:color="auto" w:fill="auto"/>
            <w:vAlign w:val="center"/>
          </w:tcPr>
          <w:p w14:paraId="41B8D28F" w14:textId="77777777" w:rsidR="00631917" w:rsidRPr="00820077" w:rsidRDefault="00631917" w:rsidP="00357441">
            <w:pPr>
              <w:jc w:val="center"/>
              <w:rPr>
                <w:rFonts w:ascii="Arial" w:hAnsi="Arial" w:cs="Arial"/>
                <w:b/>
                <w:sz w:val="2"/>
                <w:szCs w:val="2"/>
              </w:rPr>
            </w:pPr>
          </w:p>
        </w:tc>
      </w:tr>
      <w:tr w:rsidR="00631917" w:rsidRPr="00820077" w14:paraId="4D603C3C" w14:textId="77777777" w:rsidTr="00A429FC">
        <w:trPr>
          <w:jc w:val="center"/>
        </w:trPr>
        <w:tc>
          <w:tcPr>
            <w:tcW w:w="1716" w:type="pct"/>
            <w:gridSpan w:val="2"/>
            <w:tcBorders>
              <w:top w:val="nil"/>
              <w:left w:val="single" w:sz="12" w:space="0" w:color="auto"/>
              <w:bottom w:val="nil"/>
              <w:right w:val="nil"/>
            </w:tcBorders>
            <w:shd w:val="clear" w:color="auto" w:fill="auto"/>
            <w:tcMar>
              <w:left w:w="0" w:type="dxa"/>
              <w:right w:w="0" w:type="dxa"/>
            </w:tcMar>
            <w:vAlign w:val="center"/>
          </w:tcPr>
          <w:p w14:paraId="48866199" w14:textId="77777777" w:rsidR="00631917" w:rsidRPr="00820077" w:rsidRDefault="00631917" w:rsidP="00357441">
            <w:pPr>
              <w:jc w:val="right"/>
              <w:rPr>
                <w:rFonts w:ascii="Arial" w:hAnsi="Arial" w:cs="Arial"/>
                <w:b/>
                <w:sz w:val="2"/>
                <w:szCs w:val="2"/>
              </w:rPr>
            </w:pPr>
          </w:p>
        </w:tc>
        <w:tc>
          <w:tcPr>
            <w:tcW w:w="134" w:type="pct"/>
            <w:tcBorders>
              <w:top w:val="nil"/>
              <w:left w:val="nil"/>
              <w:bottom w:val="nil"/>
              <w:right w:val="nil"/>
            </w:tcBorders>
            <w:shd w:val="clear" w:color="auto" w:fill="auto"/>
            <w:vAlign w:val="center"/>
          </w:tcPr>
          <w:p w14:paraId="665B0265" w14:textId="77777777" w:rsidR="00631917" w:rsidRPr="00820077" w:rsidRDefault="00631917" w:rsidP="00357441">
            <w:pPr>
              <w:jc w:val="center"/>
              <w:rPr>
                <w:rFonts w:ascii="Arial" w:hAnsi="Arial" w:cs="Arial"/>
                <w:b/>
                <w:sz w:val="2"/>
                <w:szCs w:val="2"/>
              </w:rPr>
            </w:pPr>
          </w:p>
        </w:tc>
        <w:tc>
          <w:tcPr>
            <w:tcW w:w="293" w:type="pct"/>
            <w:tcBorders>
              <w:top w:val="nil"/>
              <w:left w:val="nil"/>
              <w:bottom w:val="nil"/>
              <w:right w:val="nil"/>
            </w:tcBorders>
            <w:shd w:val="clear" w:color="auto" w:fill="auto"/>
            <w:vAlign w:val="center"/>
          </w:tcPr>
          <w:p w14:paraId="4C77D866" w14:textId="77777777" w:rsidR="00631917" w:rsidRPr="00820077" w:rsidRDefault="00631917" w:rsidP="00357441">
            <w:pPr>
              <w:rPr>
                <w:rFonts w:ascii="Arial" w:hAnsi="Arial" w:cs="Arial"/>
                <w:sz w:val="2"/>
                <w:szCs w:val="2"/>
              </w:rPr>
            </w:pPr>
          </w:p>
        </w:tc>
        <w:tc>
          <w:tcPr>
            <w:tcW w:w="2858" w:type="pct"/>
            <w:gridSpan w:val="12"/>
            <w:tcBorders>
              <w:top w:val="nil"/>
              <w:left w:val="nil"/>
              <w:bottom w:val="nil"/>
            </w:tcBorders>
            <w:shd w:val="clear" w:color="auto" w:fill="auto"/>
            <w:vAlign w:val="center"/>
          </w:tcPr>
          <w:p w14:paraId="2CB596A0" w14:textId="77777777" w:rsidR="00631917" w:rsidRPr="00820077" w:rsidRDefault="00631917" w:rsidP="00357441">
            <w:pPr>
              <w:rPr>
                <w:rFonts w:ascii="Arial" w:hAnsi="Arial" w:cs="Arial"/>
                <w:sz w:val="2"/>
                <w:szCs w:val="2"/>
              </w:rPr>
            </w:pPr>
          </w:p>
        </w:tc>
      </w:tr>
      <w:tr w:rsidR="00631917" w:rsidRPr="00820077" w14:paraId="7BF71C97" w14:textId="77777777" w:rsidTr="00A429FC">
        <w:trPr>
          <w:jc w:val="center"/>
        </w:trPr>
        <w:tc>
          <w:tcPr>
            <w:tcW w:w="1716" w:type="pct"/>
            <w:gridSpan w:val="2"/>
            <w:tcBorders>
              <w:top w:val="nil"/>
              <w:left w:val="single" w:sz="12" w:space="0" w:color="auto"/>
              <w:bottom w:val="nil"/>
              <w:right w:val="nil"/>
            </w:tcBorders>
            <w:shd w:val="clear" w:color="auto" w:fill="auto"/>
            <w:tcMar>
              <w:left w:w="0" w:type="dxa"/>
              <w:right w:w="85" w:type="dxa"/>
            </w:tcMar>
            <w:vAlign w:val="center"/>
          </w:tcPr>
          <w:p w14:paraId="7FF3A7E7" w14:textId="77777777" w:rsidR="00631917" w:rsidRPr="00820077" w:rsidRDefault="00631917" w:rsidP="001E1AA7">
            <w:pPr>
              <w:jc w:val="right"/>
              <w:rPr>
                <w:rFonts w:ascii="Arial" w:hAnsi="Arial" w:cs="Arial"/>
                <w:b/>
                <w:sz w:val="16"/>
                <w:szCs w:val="16"/>
              </w:rPr>
            </w:pPr>
            <w:r w:rsidRPr="00820077">
              <w:rPr>
                <w:rFonts w:ascii="Arial" w:hAnsi="Arial" w:cs="Arial"/>
                <w:b/>
                <w:sz w:val="16"/>
                <w:szCs w:val="16"/>
              </w:rPr>
              <w:t xml:space="preserve">Objeto </w:t>
            </w:r>
            <w:r w:rsidR="001E1AA7" w:rsidRPr="00820077">
              <w:rPr>
                <w:rFonts w:ascii="Arial" w:hAnsi="Arial" w:cs="Arial"/>
                <w:b/>
                <w:sz w:val="16"/>
                <w:szCs w:val="16"/>
              </w:rPr>
              <w:t>d</w:t>
            </w:r>
            <w:r w:rsidRPr="00820077">
              <w:rPr>
                <w:rFonts w:ascii="Arial" w:hAnsi="Arial" w:cs="Arial"/>
                <w:b/>
                <w:sz w:val="16"/>
                <w:szCs w:val="16"/>
              </w:rPr>
              <w:t>e la Contratación</w:t>
            </w:r>
          </w:p>
        </w:tc>
        <w:tc>
          <w:tcPr>
            <w:tcW w:w="134" w:type="pct"/>
            <w:tcBorders>
              <w:top w:val="nil"/>
              <w:left w:val="nil"/>
              <w:bottom w:val="nil"/>
              <w:right w:val="nil"/>
            </w:tcBorders>
            <w:shd w:val="clear" w:color="auto" w:fill="auto"/>
            <w:vAlign w:val="center"/>
          </w:tcPr>
          <w:p w14:paraId="417D4E84" w14:textId="77777777" w:rsidR="00631917" w:rsidRPr="00820077" w:rsidRDefault="00631917" w:rsidP="00357441">
            <w:pPr>
              <w:jc w:val="center"/>
              <w:rPr>
                <w:rFonts w:ascii="Arial" w:hAnsi="Arial" w:cs="Arial"/>
                <w:b/>
              </w:rPr>
            </w:pPr>
            <w:r w:rsidRPr="00820077">
              <w:rPr>
                <w:rFonts w:ascii="Arial" w:hAnsi="Arial" w:cs="Arial"/>
                <w:b/>
              </w:rPr>
              <w:t>:</w:t>
            </w:r>
          </w:p>
        </w:tc>
        <w:tc>
          <w:tcPr>
            <w:tcW w:w="293" w:type="pct"/>
            <w:tcBorders>
              <w:top w:val="nil"/>
              <w:left w:val="nil"/>
              <w:bottom w:val="nil"/>
              <w:right w:val="single" w:sz="4" w:space="0" w:color="auto"/>
            </w:tcBorders>
            <w:shd w:val="clear" w:color="auto" w:fill="auto"/>
            <w:vAlign w:val="center"/>
          </w:tcPr>
          <w:p w14:paraId="7F39F2B2" w14:textId="77777777" w:rsidR="00631917" w:rsidRPr="00820077" w:rsidRDefault="00631917" w:rsidP="00357441">
            <w:pPr>
              <w:rPr>
                <w:rFonts w:ascii="Arial" w:hAnsi="Arial" w:cs="Arial"/>
              </w:rPr>
            </w:pPr>
          </w:p>
        </w:tc>
        <w:tc>
          <w:tcPr>
            <w:tcW w:w="2799" w:type="pct"/>
            <w:gridSpan w:val="11"/>
            <w:tcBorders>
              <w:top w:val="single" w:sz="4" w:space="0" w:color="auto"/>
              <w:left w:val="single" w:sz="4" w:space="0" w:color="auto"/>
              <w:bottom w:val="single" w:sz="4" w:space="0" w:color="auto"/>
            </w:tcBorders>
            <w:shd w:val="clear" w:color="auto" w:fill="DBE5F1"/>
            <w:vAlign w:val="center"/>
          </w:tcPr>
          <w:p w14:paraId="6D208136" w14:textId="77777777" w:rsidR="00631917" w:rsidRPr="00820077" w:rsidRDefault="00631917" w:rsidP="00357441">
            <w:pPr>
              <w:rPr>
                <w:rFonts w:ascii="Arial" w:hAnsi="Arial" w:cs="Arial"/>
              </w:rPr>
            </w:pPr>
          </w:p>
        </w:tc>
        <w:tc>
          <w:tcPr>
            <w:tcW w:w="58" w:type="pct"/>
            <w:tcBorders>
              <w:top w:val="nil"/>
              <w:left w:val="nil"/>
              <w:bottom w:val="nil"/>
            </w:tcBorders>
            <w:shd w:val="clear" w:color="auto" w:fill="auto"/>
            <w:vAlign w:val="center"/>
          </w:tcPr>
          <w:p w14:paraId="1309D9D9" w14:textId="77777777" w:rsidR="00631917" w:rsidRPr="00820077" w:rsidRDefault="00631917" w:rsidP="00357441">
            <w:pPr>
              <w:rPr>
                <w:rFonts w:ascii="Arial" w:hAnsi="Arial" w:cs="Arial"/>
              </w:rPr>
            </w:pPr>
          </w:p>
        </w:tc>
      </w:tr>
      <w:tr w:rsidR="00CE6EFB" w:rsidRPr="00820077" w14:paraId="3CC4238B" w14:textId="77777777" w:rsidTr="00A429FC">
        <w:tblPrEx>
          <w:tblCellMar>
            <w:left w:w="57" w:type="dxa"/>
            <w:right w:w="57" w:type="dxa"/>
          </w:tblCellMar>
        </w:tblPrEx>
        <w:trPr>
          <w:jc w:val="center"/>
        </w:trPr>
        <w:tc>
          <w:tcPr>
            <w:tcW w:w="402" w:type="pct"/>
            <w:tcBorders>
              <w:top w:val="nil"/>
              <w:left w:val="single" w:sz="12" w:space="0" w:color="auto"/>
              <w:bottom w:val="nil"/>
              <w:right w:val="nil"/>
            </w:tcBorders>
            <w:shd w:val="clear" w:color="auto" w:fill="auto"/>
            <w:tcMar>
              <w:left w:w="0" w:type="dxa"/>
              <w:right w:w="0" w:type="dxa"/>
            </w:tcMar>
            <w:tcFitText/>
            <w:vAlign w:val="bottom"/>
          </w:tcPr>
          <w:p w14:paraId="5210C6FD" w14:textId="77777777" w:rsidR="00CE6EFB" w:rsidRPr="00820077" w:rsidRDefault="00CE6EFB" w:rsidP="00357441">
            <w:pPr>
              <w:jc w:val="right"/>
              <w:rPr>
                <w:rFonts w:ascii="Arial" w:hAnsi="Arial" w:cs="Arial"/>
                <w:b/>
                <w:sz w:val="2"/>
                <w:szCs w:val="2"/>
              </w:rPr>
            </w:pPr>
          </w:p>
        </w:tc>
        <w:tc>
          <w:tcPr>
            <w:tcW w:w="1314" w:type="pct"/>
            <w:tcBorders>
              <w:top w:val="nil"/>
              <w:left w:val="nil"/>
              <w:bottom w:val="nil"/>
              <w:right w:val="nil"/>
            </w:tcBorders>
            <w:shd w:val="clear" w:color="auto" w:fill="auto"/>
            <w:vAlign w:val="bottom"/>
          </w:tcPr>
          <w:p w14:paraId="68AEB4BF" w14:textId="77777777" w:rsidR="00CE6EFB" w:rsidRPr="00820077" w:rsidRDefault="00CE6EFB" w:rsidP="00357441">
            <w:pPr>
              <w:jc w:val="both"/>
              <w:rPr>
                <w:rFonts w:ascii="Arial" w:hAnsi="Arial" w:cs="Arial"/>
                <w:b/>
                <w:sz w:val="2"/>
                <w:szCs w:val="2"/>
              </w:rPr>
            </w:pPr>
          </w:p>
        </w:tc>
        <w:tc>
          <w:tcPr>
            <w:tcW w:w="134" w:type="pct"/>
            <w:tcBorders>
              <w:top w:val="nil"/>
              <w:left w:val="nil"/>
              <w:bottom w:val="nil"/>
              <w:right w:val="nil"/>
            </w:tcBorders>
            <w:shd w:val="clear" w:color="auto" w:fill="auto"/>
            <w:vAlign w:val="bottom"/>
          </w:tcPr>
          <w:p w14:paraId="1158DF41" w14:textId="77777777" w:rsidR="00CE6EFB" w:rsidRPr="00820077" w:rsidRDefault="00CE6EFB" w:rsidP="00357441">
            <w:pPr>
              <w:jc w:val="right"/>
              <w:rPr>
                <w:rFonts w:ascii="Arial" w:hAnsi="Arial" w:cs="Arial"/>
                <w:b/>
                <w:sz w:val="2"/>
                <w:szCs w:val="2"/>
              </w:rPr>
            </w:pPr>
          </w:p>
        </w:tc>
        <w:tc>
          <w:tcPr>
            <w:tcW w:w="718" w:type="pct"/>
            <w:gridSpan w:val="2"/>
            <w:tcBorders>
              <w:top w:val="nil"/>
              <w:left w:val="nil"/>
              <w:bottom w:val="nil"/>
              <w:right w:val="nil"/>
            </w:tcBorders>
            <w:shd w:val="clear" w:color="auto" w:fill="auto"/>
            <w:vAlign w:val="center"/>
          </w:tcPr>
          <w:p w14:paraId="19796841" w14:textId="77777777" w:rsidR="00CE6EFB" w:rsidRPr="00820077" w:rsidRDefault="00CE6EFB" w:rsidP="00357441">
            <w:pPr>
              <w:jc w:val="center"/>
              <w:rPr>
                <w:rFonts w:ascii="Arial" w:hAnsi="Arial" w:cs="Arial"/>
                <w:sz w:val="2"/>
                <w:szCs w:val="2"/>
              </w:rPr>
            </w:pPr>
          </w:p>
          <w:p w14:paraId="61A13C76" w14:textId="77777777" w:rsidR="00CE6EFB" w:rsidRPr="00820077" w:rsidRDefault="00CE6EFB" w:rsidP="00357441">
            <w:pPr>
              <w:jc w:val="center"/>
              <w:rPr>
                <w:rFonts w:ascii="Arial" w:hAnsi="Arial" w:cs="Arial"/>
                <w:sz w:val="2"/>
                <w:szCs w:val="2"/>
              </w:rPr>
            </w:pPr>
          </w:p>
          <w:p w14:paraId="01995336" w14:textId="77777777" w:rsidR="00CE6EFB" w:rsidRPr="00820077" w:rsidRDefault="00CE6EFB" w:rsidP="00357441">
            <w:pPr>
              <w:jc w:val="center"/>
              <w:rPr>
                <w:rFonts w:ascii="Arial" w:hAnsi="Arial" w:cs="Arial"/>
                <w:sz w:val="2"/>
                <w:szCs w:val="2"/>
              </w:rPr>
            </w:pPr>
          </w:p>
          <w:p w14:paraId="7219F802" w14:textId="77777777" w:rsidR="00CE6EFB" w:rsidRPr="00820077" w:rsidRDefault="00CE6EFB" w:rsidP="00357441">
            <w:pPr>
              <w:jc w:val="center"/>
              <w:rPr>
                <w:rFonts w:ascii="Arial" w:hAnsi="Arial" w:cs="Arial"/>
                <w:sz w:val="2"/>
                <w:szCs w:val="2"/>
              </w:rPr>
            </w:pPr>
          </w:p>
          <w:p w14:paraId="694C6A2C" w14:textId="77777777" w:rsidR="00CE6EFB" w:rsidRPr="00820077" w:rsidRDefault="00CE6EFB" w:rsidP="00357441">
            <w:pPr>
              <w:jc w:val="center"/>
              <w:rPr>
                <w:rFonts w:ascii="Arial" w:hAnsi="Arial" w:cs="Arial"/>
                <w:sz w:val="2"/>
                <w:szCs w:val="2"/>
              </w:rPr>
            </w:pPr>
          </w:p>
          <w:p w14:paraId="339212B2" w14:textId="77777777" w:rsidR="00CE6EFB" w:rsidRPr="00820077" w:rsidRDefault="00CE6EFB" w:rsidP="00357441">
            <w:pPr>
              <w:jc w:val="center"/>
              <w:rPr>
                <w:rFonts w:ascii="Arial" w:hAnsi="Arial" w:cs="Arial"/>
                <w:sz w:val="2"/>
                <w:szCs w:val="2"/>
              </w:rPr>
            </w:pPr>
          </w:p>
          <w:p w14:paraId="05E4020C" w14:textId="77777777" w:rsidR="00CE6EFB" w:rsidRPr="00820077" w:rsidRDefault="002F6DBB" w:rsidP="00357441">
            <w:pPr>
              <w:jc w:val="center"/>
              <w:rPr>
                <w:rFonts w:ascii="Arial" w:hAnsi="Arial" w:cs="Arial"/>
                <w:b/>
              </w:rPr>
            </w:pPr>
            <w:r>
              <w:rPr>
                <w:rFonts w:ascii="Arial" w:hAnsi="Arial" w:cs="Arial"/>
                <w:b/>
              </w:rPr>
              <w:t>Ítem Nº 1…n</w:t>
            </w:r>
          </w:p>
          <w:p w14:paraId="172F2F7F" w14:textId="77777777" w:rsidR="00CE6EFB" w:rsidRPr="00820077" w:rsidRDefault="00CE6EFB" w:rsidP="00357441">
            <w:pPr>
              <w:jc w:val="center"/>
              <w:rPr>
                <w:rFonts w:ascii="Arial" w:hAnsi="Arial" w:cs="Arial"/>
                <w:sz w:val="2"/>
                <w:szCs w:val="2"/>
              </w:rPr>
            </w:pPr>
          </w:p>
          <w:p w14:paraId="083DEA44" w14:textId="77777777" w:rsidR="00CE6EFB" w:rsidRPr="00820077" w:rsidRDefault="00CE6EFB" w:rsidP="00357441">
            <w:pPr>
              <w:jc w:val="center"/>
              <w:rPr>
                <w:rFonts w:ascii="Arial" w:hAnsi="Arial" w:cs="Arial"/>
                <w:sz w:val="2"/>
                <w:szCs w:val="2"/>
              </w:rPr>
            </w:pPr>
          </w:p>
        </w:tc>
        <w:tc>
          <w:tcPr>
            <w:tcW w:w="78" w:type="pct"/>
            <w:tcBorders>
              <w:top w:val="nil"/>
              <w:left w:val="nil"/>
              <w:bottom w:val="nil"/>
              <w:right w:val="nil"/>
            </w:tcBorders>
            <w:shd w:val="clear" w:color="auto" w:fill="auto"/>
            <w:vAlign w:val="center"/>
          </w:tcPr>
          <w:p w14:paraId="4A50DEFC" w14:textId="77777777" w:rsidR="00CE6EFB" w:rsidRPr="00820077" w:rsidRDefault="00CE6EFB" w:rsidP="00357441">
            <w:pPr>
              <w:jc w:val="center"/>
              <w:rPr>
                <w:rFonts w:ascii="Arial" w:hAnsi="Arial" w:cs="Arial"/>
                <w:sz w:val="2"/>
                <w:szCs w:val="2"/>
              </w:rPr>
            </w:pPr>
          </w:p>
        </w:tc>
        <w:tc>
          <w:tcPr>
            <w:tcW w:w="158" w:type="pct"/>
            <w:tcBorders>
              <w:top w:val="single" w:sz="4" w:space="0" w:color="auto"/>
              <w:left w:val="nil"/>
              <w:bottom w:val="nil"/>
              <w:right w:val="nil"/>
            </w:tcBorders>
            <w:shd w:val="clear" w:color="auto" w:fill="auto"/>
            <w:vAlign w:val="center"/>
          </w:tcPr>
          <w:p w14:paraId="1B8750CD" w14:textId="77777777" w:rsidR="00CE6EFB" w:rsidRPr="00820077" w:rsidRDefault="00CE6EFB" w:rsidP="00357441">
            <w:pPr>
              <w:jc w:val="center"/>
              <w:rPr>
                <w:rFonts w:ascii="Arial" w:hAnsi="Arial" w:cs="Arial"/>
                <w:sz w:val="2"/>
                <w:szCs w:val="2"/>
              </w:rPr>
            </w:pPr>
          </w:p>
        </w:tc>
        <w:tc>
          <w:tcPr>
            <w:tcW w:w="61" w:type="pct"/>
            <w:tcBorders>
              <w:top w:val="nil"/>
              <w:left w:val="nil"/>
              <w:bottom w:val="nil"/>
              <w:right w:val="nil"/>
            </w:tcBorders>
            <w:shd w:val="clear" w:color="auto" w:fill="auto"/>
            <w:vAlign w:val="center"/>
          </w:tcPr>
          <w:p w14:paraId="3133877D" w14:textId="77777777" w:rsidR="00CE6EFB" w:rsidRPr="00820077" w:rsidRDefault="00CE6EFB" w:rsidP="00357441">
            <w:pPr>
              <w:jc w:val="center"/>
              <w:rPr>
                <w:rFonts w:ascii="Arial" w:hAnsi="Arial" w:cs="Arial"/>
                <w:sz w:val="2"/>
                <w:szCs w:val="2"/>
              </w:rPr>
            </w:pPr>
          </w:p>
        </w:tc>
        <w:tc>
          <w:tcPr>
            <w:tcW w:w="293" w:type="pct"/>
            <w:tcBorders>
              <w:top w:val="single" w:sz="4" w:space="0" w:color="auto"/>
              <w:left w:val="nil"/>
              <w:bottom w:val="nil"/>
              <w:right w:val="nil"/>
            </w:tcBorders>
            <w:shd w:val="clear" w:color="auto" w:fill="auto"/>
            <w:vAlign w:val="center"/>
          </w:tcPr>
          <w:p w14:paraId="20E19709" w14:textId="77777777" w:rsidR="00CE6EFB" w:rsidRPr="00820077" w:rsidRDefault="00CE6EFB" w:rsidP="00357441">
            <w:pPr>
              <w:jc w:val="center"/>
              <w:rPr>
                <w:rFonts w:ascii="Arial" w:hAnsi="Arial" w:cs="Arial"/>
                <w:sz w:val="2"/>
                <w:szCs w:val="2"/>
              </w:rPr>
            </w:pPr>
          </w:p>
        </w:tc>
        <w:tc>
          <w:tcPr>
            <w:tcW w:w="76" w:type="pct"/>
            <w:tcBorders>
              <w:top w:val="nil"/>
              <w:left w:val="nil"/>
              <w:bottom w:val="nil"/>
              <w:right w:val="nil"/>
            </w:tcBorders>
            <w:shd w:val="clear" w:color="auto" w:fill="auto"/>
            <w:vAlign w:val="center"/>
          </w:tcPr>
          <w:p w14:paraId="096BF8D5" w14:textId="77777777" w:rsidR="00CE6EFB" w:rsidRPr="00820077" w:rsidRDefault="00CE6EFB" w:rsidP="00357441">
            <w:pPr>
              <w:jc w:val="center"/>
              <w:rPr>
                <w:rFonts w:ascii="Arial" w:hAnsi="Arial" w:cs="Arial"/>
                <w:sz w:val="2"/>
                <w:szCs w:val="2"/>
              </w:rPr>
            </w:pPr>
          </w:p>
        </w:tc>
        <w:tc>
          <w:tcPr>
            <w:tcW w:w="56" w:type="pct"/>
            <w:tcBorders>
              <w:top w:val="nil"/>
              <w:left w:val="nil"/>
              <w:bottom w:val="nil"/>
              <w:right w:val="nil"/>
            </w:tcBorders>
            <w:shd w:val="clear" w:color="auto" w:fill="auto"/>
            <w:vAlign w:val="center"/>
          </w:tcPr>
          <w:p w14:paraId="0E35BE93" w14:textId="77777777" w:rsidR="00CE6EFB" w:rsidRPr="00820077" w:rsidRDefault="00CE6EFB" w:rsidP="00357441">
            <w:pPr>
              <w:jc w:val="center"/>
              <w:rPr>
                <w:rFonts w:ascii="Arial" w:hAnsi="Arial" w:cs="Arial"/>
                <w:sz w:val="2"/>
                <w:szCs w:val="2"/>
              </w:rPr>
            </w:pPr>
          </w:p>
        </w:tc>
        <w:tc>
          <w:tcPr>
            <w:tcW w:w="56" w:type="pct"/>
            <w:tcBorders>
              <w:top w:val="nil"/>
              <w:left w:val="nil"/>
              <w:bottom w:val="nil"/>
              <w:right w:val="nil"/>
            </w:tcBorders>
            <w:shd w:val="clear" w:color="auto" w:fill="auto"/>
            <w:vAlign w:val="center"/>
          </w:tcPr>
          <w:p w14:paraId="3EDCD3E9" w14:textId="77777777" w:rsidR="00CE6EFB" w:rsidRPr="00820077" w:rsidRDefault="00CE6EFB" w:rsidP="00357441">
            <w:pPr>
              <w:jc w:val="center"/>
              <w:rPr>
                <w:rFonts w:ascii="Arial" w:hAnsi="Arial" w:cs="Arial"/>
                <w:sz w:val="2"/>
                <w:szCs w:val="2"/>
              </w:rPr>
            </w:pPr>
          </w:p>
        </w:tc>
        <w:tc>
          <w:tcPr>
            <w:tcW w:w="56" w:type="pct"/>
            <w:tcBorders>
              <w:top w:val="nil"/>
              <w:left w:val="nil"/>
              <w:bottom w:val="nil"/>
              <w:right w:val="nil"/>
            </w:tcBorders>
            <w:shd w:val="clear" w:color="auto" w:fill="auto"/>
            <w:vAlign w:val="center"/>
          </w:tcPr>
          <w:p w14:paraId="38BA6890" w14:textId="77777777" w:rsidR="00CE6EFB" w:rsidRPr="00820077" w:rsidRDefault="00CE6EFB" w:rsidP="00357441">
            <w:pPr>
              <w:jc w:val="center"/>
              <w:rPr>
                <w:rFonts w:ascii="Arial" w:hAnsi="Arial" w:cs="Arial"/>
                <w:sz w:val="2"/>
                <w:szCs w:val="2"/>
              </w:rPr>
            </w:pPr>
          </w:p>
        </w:tc>
        <w:tc>
          <w:tcPr>
            <w:tcW w:w="82" w:type="pct"/>
            <w:tcBorders>
              <w:top w:val="nil"/>
              <w:left w:val="nil"/>
              <w:bottom w:val="nil"/>
              <w:right w:val="nil"/>
            </w:tcBorders>
            <w:shd w:val="clear" w:color="auto" w:fill="auto"/>
            <w:vAlign w:val="center"/>
          </w:tcPr>
          <w:p w14:paraId="624A2AC3" w14:textId="77777777" w:rsidR="00CE6EFB" w:rsidRPr="00820077" w:rsidRDefault="00CE6EFB" w:rsidP="00357441">
            <w:pPr>
              <w:jc w:val="center"/>
              <w:rPr>
                <w:rFonts w:ascii="Arial" w:hAnsi="Arial" w:cs="Arial"/>
                <w:sz w:val="2"/>
                <w:szCs w:val="2"/>
              </w:rPr>
            </w:pPr>
          </w:p>
        </w:tc>
        <w:tc>
          <w:tcPr>
            <w:tcW w:w="1459" w:type="pct"/>
            <w:tcBorders>
              <w:top w:val="nil"/>
              <w:left w:val="nil"/>
              <w:bottom w:val="nil"/>
              <w:right w:val="nil"/>
            </w:tcBorders>
            <w:shd w:val="clear" w:color="auto" w:fill="auto"/>
            <w:vAlign w:val="center"/>
          </w:tcPr>
          <w:p w14:paraId="52575B7F" w14:textId="77777777" w:rsidR="00CE6EFB" w:rsidRPr="00820077" w:rsidRDefault="00CE6EFB" w:rsidP="00357441">
            <w:pPr>
              <w:jc w:val="center"/>
              <w:rPr>
                <w:rFonts w:ascii="Arial" w:hAnsi="Arial" w:cs="Arial"/>
                <w:sz w:val="2"/>
                <w:szCs w:val="2"/>
              </w:rPr>
            </w:pPr>
          </w:p>
        </w:tc>
        <w:tc>
          <w:tcPr>
            <w:tcW w:w="58" w:type="pct"/>
            <w:tcBorders>
              <w:top w:val="nil"/>
              <w:left w:val="nil"/>
              <w:bottom w:val="nil"/>
            </w:tcBorders>
            <w:shd w:val="clear" w:color="auto" w:fill="auto"/>
            <w:vAlign w:val="center"/>
          </w:tcPr>
          <w:p w14:paraId="7C5DFD1C" w14:textId="77777777" w:rsidR="00CE6EFB" w:rsidRPr="00820077" w:rsidRDefault="00CE6EFB" w:rsidP="00357441">
            <w:pPr>
              <w:rPr>
                <w:rFonts w:ascii="Arial" w:hAnsi="Arial" w:cs="Arial"/>
                <w:sz w:val="2"/>
                <w:szCs w:val="2"/>
              </w:rPr>
            </w:pPr>
          </w:p>
        </w:tc>
      </w:tr>
      <w:tr w:rsidR="00631917" w:rsidRPr="00820077" w14:paraId="71CE49AE" w14:textId="77777777" w:rsidTr="00A429FC">
        <w:trPr>
          <w:jc w:val="center"/>
        </w:trPr>
        <w:tc>
          <w:tcPr>
            <w:tcW w:w="1716"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B945573" w14:textId="77777777" w:rsidR="00631917" w:rsidRPr="00820077" w:rsidRDefault="00631917" w:rsidP="00357441">
            <w:pPr>
              <w:jc w:val="right"/>
              <w:rPr>
                <w:rFonts w:ascii="Arial" w:hAnsi="Arial" w:cs="Arial"/>
                <w:b/>
                <w:sz w:val="2"/>
                <w:szCs w:val="2"/>
              </w:rPr>
            </w:pPr>
          </w:p>
        </w:tc>
        <w:tc>
          <w:tcPr>
            <w:tcW w:w="134" w:type="pct"/>
            <w:tcBorders>
              <w:top w:val="nil"/>
              <w:left w:val="nil"/>
              <w:bottom w:val="single" w:sz="12" w:space="0" w:color="auto"/>
              <w:right w:val="nil"/>
            </w:tcBorders>
            <w:shd w:val="clear" w:color="auto" w:fill="auto"/>
            <w:vAlign w:val="center"/>
          </w:tcPr>
          <w:p w14:paraId="149F0156" w14:textId="77777777" w:rsidR="00631917" w:rsidRPr="00820077" w:rsidRDefault="00631917" w:rsidP="00357441">
            <w:pPr>
              <w:jc w:val="center"/>
              <w:rPr>
                <w:rFonts w:ascii="Arial" w:hAnsi="Arial" w:cs="Arial"/>
                <w:b/>
                <w:sz w:val="2"/>
                <w:szCs w:val="2"/>
              </w:rPr>
            </w:pPr>
          </w:p>
        </w:tc>
        <w:tc>
          <w:tcPr>
            <w:tcW w:w="293" w:type="pct"/>
            <w:tcBorders>
              <w:top w:val="nil"/>
              <w:left w:val="nil"/>
              <w:bottom w:val="single" w:sz="12" w:space="0" w:color="auto"/>
              <w:right w:val="nil"/>
            </w:tcBorders>
            <w:shd w:val="clear" w:color="auto" w:fill="auto"/>
            <w:vAlign w:val="center"/>
          </w:tcPr>
          <w:p w14:paraId="3302EA94" w14:textId="77777777" w:rsidR="00631917" w:rsidRPr="00820077" w:rsidRDefault="00631917" w:rsidP="00357441">
            <w:pPr>
              <w:rPr>
                <w:rFonts w:ascii="Arial" w:hAnsi="Arial" w:cs="Arial"/>
                <w:sz w:val="2"/>
                <w:szCs w:val="2"/>
              </w:rPr>
            </w:pPr>
          </w:p>
        </w:tc>
        <w:tc>
          <w:tcPr>
            <w:tcW w:w="2858" w:type="pct"/>
            <w:gridSpan w:val="12"/>
            <w:tcBorders>
              <w:top w:val="nil"/>
              <w:left w:val="nil"/>
              <w:bottom w:val="single" w:sz="12" w:space="0" w:color="auto"/>
            </w:tcBorders>
            <w:shd w:val="clear" w:color="auto" w:fill="auto"/>
            <w:vAlign w:val="center"/>
          </w:tcPr>
          <w:p w14:paraId="11EDFB4C" w14:textId="77777777" w:rsidR="00631917" w:rsidRPr="00820077" w:rsidRDefault="00631917" w:rsidP="00357441">
            <w:pPr>
              <w:rPr>
                <w:rFonts w:ascii="Arial" w:hAnsi="Arial" w:cs="Arial"/>
                <w:sz w:val="2"/>
                <w:szCs w:val="2"/>
              </w:rPr>
            </w:pPr>
          </w:p>
        </w:tc>
      </w:tr>
    </w:tbl>
    <w:p w14:paraId="11ED8576" w14:textId="77777777" w:rsidR="00631917" w:rsidRPr="00820077" w:rsidRDefault="00631917" w:rsidP="00631917">
      <w:pPr>
        <w:ind w:left="426" w:firstLine="69"/>
        <w:rPr>
          <w:rFonts w:cs="Arial"/>
          <w:sz w:val="2"/>
          <w:szCs w:val="2"/>
        </w:rPr>
      </w:pPr>
    </w:p>
    <w:tbl>
      <w:tblPr>
        <w:tblW w:w="419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26"/>
        <w:gridCol w:w="3567"/>
        <w:gridCol w:w="1301"/>
        <w:gridCol w:w="1467"/>
        <w:gridCol w:w="1841"/>
        <w:gridCol w:w="1678"/>
      </w:tblGrid>
      <w:tr w:rsidR="00A429FC" w:rsidRPr="00820077" w14:paraId="294697A5" w14:textId="77777777" w:rsidTr="005720F1">
        <w:trPr>
          <w:cantSplit/>
          <w:trHeight w:val="1676"/>
          <w:jc w:val="center"/>
        </w:trPr>
        <w:tc>
          <w:tcPr>
            <w:tcW w:w="471" w:type="pct"/>
            <w:vMerge w:val="restart"/>
            <w:shd w:val="clear" w:color="auto" w:fill="DBE5F1"/>
            <w:vAlign w:val="center"/>
          </w:tcPr>
          <w:p w14:paraId="6025AD0C" w14:textId="77777777" w:rsidR="00A429FC" w:rsidRPr="00820077" w:rsidRDefault="00A429FC" w:rsidP="00A90700">
            <w:pPr>
              <w:jc w:val="center"/>
              <w:rPr>
                <w:rFonts w:ascii="Arial" w:hAnsi="Arial" w:cs="Arial"/>
                <w:b/>
                <w:sz w:val="16"/>
              </w:rPr>
            </w:pPr>
            <w:r w:rsidRPr="00820077">
              <w:rPr>
                <w:rFonts w:ascii="Arial" w:hAnsi="Arial" w:cs="Arial"/>
                <w:b/>
                <w:sz w:val="16"/>
              </w:rPr>
              <w:t>N°</w:t>
            </w:r>
          </w:p>
        </w:tc>
        <w:tc>
          <w:tcPr>
            <w:tcW w:w="1639" w:type="pct"/>
            <w:vMerge w:val="restart"/>
            <w:shd w:val="clear" w:color="auto" w:fill="DBE5F1"/>
            <w:vAlign w:val="center"/>
          </w:tcPr>
          <w:p w14:paraId="206C9382" w14:textId="77777777" w:rsidR="00A429FC" w:rsidRPr="00820077" w:rsidRDefault="00A429FC" w:rsidP="00A90700">
            <w:pPr>
              <w:jc w:val="center"/>
              <w:rPr>
                <w:rFonts w:ascii="Arial" w:hAnsi="Arial" w:cs="Arial"/>
                <w:b/>
                <w:sz w:val="16"/>
              </w:rPr>
            </w:pPr>
            <w:r w:rsidRPr="00820077">
              <w:rPr>
                <w:rFonts w:ascii="Arial" w:hAnsi="Arial" w:cs="Arial"/>
                <w:b/>
                <w:sz w:val="16"/>
              </w:rPr>
              <w:t>NOMBRE DEL PROPONENTE</w:t>
            </w:r>
          </w:p>
        </w:tc>
        <w:tc>
          <w:tcPr>
            <w:tcW w:w="598" w:type="pct"/>
            <w:tcBorders>
              <w:bottom w:val="single" w:sz="4" w:space="0" w:color="auto"/>
            </w:tcBorders>
            <w:shd w:val="clear" w:color="auto" w:fill="DBE5F1"/>
            <w:vAlign w:val="center"/>
          </w:tcPr>
          <w:p w14:paraId="00639628" w14:textId="77777777" w:rsidR="00A429FC" w:rsidRPr="00820077" w:rsidRDefault="00A429FC" w:rsidP="00A90700">
            <w:pPr>
              <w:jc w:val="center"/>
              <w:rPr>
                <w:rFonts w:ascii="Arial" w:hAnsi="Arial" w:cs="Arial"/>
                <w:b/>
                <w:sz w:val="16"/>
              </w:rPr>
            </w:pPr>
            <w:r w:rsidRPr="00820077">
              <w:rPr>
                <w:rFonts w:ascii="Arial" w:hAnsi="Arial" w:cs="Arial"/>
                <w:b/>
                <w:sz w:val="16"/>
              </w:rPr>
              <w:t>VALOR LEIDO DE LA PROPUESTA</w:t>
            </w:r>
          </w:p>
        </w:tc>
        <w:tc>
          <w:tcPr>
            <w:tcW w:w="674" w:type="pct"/>
            <w:tcBorders>
              <w:bottom w:val="single" w:sz="4" w:space="0" w:color="auto"/>
            </w:tcBorders>
            <w:shd w:val="clear" w:color="auto" w:fill="DBE5F1"/>
            <w:vAlign w:val="center"/>
          </w:tcPr>
          <w:p w14:paraId="07842B4A" w14:textId="77777777" w:rsidR="00A429FC" w:rsidRPr="00820077" w:rsidRDefault="00A429FC" w:rsidP="00A90700">
            <w:pPr>
              <w:jc w:val="center"/>
              <w:rPr>
                <w:rFonts w:ascii="Arial" w:hAnsi="Arial" w:cs="Arial"/>
                <w:b/>
                <w:sz w:val="16"/>
              </w:rPr>
            </w:pPr>
            <w:r w:rsidRPr="00820077">
              <w:rPr>
                <w:rFonts w:ascii="Arial" w:hAnsi="Arial" w:cs="Arial"/>
                <w:b/>
                <w:sz w:val="16"/>
              </w:rPr>
              <w:t>MONTO AJUSTADO POR REVISIÓN ARITMÉTICA</w:t>
            </w:r>
          </w:p>
        </w:tc>
        <w:tc>
          <w:tcPr>
            <w:tcW w:w="846" w:type="pct"/>
            <w:tcBorders>
              <w:bottom w:val="single" w:sz="4" w:space="0" w:color="auto"/>
            </w:tcBorders>
            <w:shd w:val="clear" w:color="auto" w:fill="DBE5F1"/>
            <w:vAlign w:val="center"/>
          </w:tcPr>
          <w:p w14:paraId="747D768B" w14:textId="77777777" w:rsidR="00A429FC" w:rsidRPr="00820077" w:rsidRDefault="00A429FC" w:rsidP="00A90700">
            <w:pPr>
              <w:jc w:val="center"/>
              <w:rPr>
                <w:rFonts w:ascii="Arial" w:hAnsi="Arial" w:cs="Arial"/>
                <w:b/>
                <w:sz w:val="16"/>
              </w:rPr>
            </w:pPr>
            <w:r w:rsidRPr="00820077">
              <w:rPr>
                <w:rFonts w:ascii="Arial" w:hAnsi="Arial" w:cs="Arial"/>
                <w:b/>
                <w:sz w:val="16"/>
              </w:rPr>
              <w:t>DIFERENCIA ENTRE PP Y MAPRA</w:t>
            </w:r>
          </w:p>
        </w:tc>
        <w:tc>
          <w:tcPr>
            <w:tcW w:w="771" w:type="pct"/>
            <w:shd w:val="clear" w:color="auto" w:fill="DBE5F1"/>
            <w:vAlign w:val="center"/>
          </w:tcPr>
          <w:p w14:paraId="0C39B7B6" w14:textId="77777777" w:rsidR="00A429FC" w:rsidRPr="00820077" w:rsidRDefault="00A429FC" w:rsidP="00A90700">
            <w:pPr>
              <w:jc w:val="center"/>
              <w:rPr>
                <w:rFonts w:ascii="Arial" w:hAnsi="Arial" w:cs="Arial"/>
                <w:b/>
                <w:sz w:val="16"/>
              </w:rPr>
            </w:pPr>
            <w:r w:rsidRPr="00820077">
              <w:rPr>
                <w:rFonts w:ascii="Arial" w:hAnsi="Arial" w:cs="Arial"/>
                <w:b/>
                <w:sz w:val="16"/>
              </w:rPr>
              <w:t>PRECIO AJUSTADO</w:t>
            </w:r>
          </w:p>
          <w:p w14:paraId="1D498A2D" w14:textId="77777777" w:rsidR="00A429FC" w:rsidRPr="00820077" w:rsidRDefault="00A429FC" w:rsidP="00A90700">
            <w:pPr>
              <w:jc w:val="center"/>
              <w:rPr>
                <w:rFonts w:ascii="Arial" w:hAnsi="Arial" w:cs="Arial"/>
                <w:b/>
                <w:sz w:val="16"/>
              </w:rPr>
            </w:pPr>
          </w:p>
        </w:tc>
      </w:tr>
      <w:tr w:rsidR="00A429FC" w:rsidRPr="00820077" w14:paraId="2CF7DDCB" w14:textId="77777777" w:rsidTr="005720F1">
        <w:trPr>
          <w:cantSplit/>
          <w:trHeight w:val="480"/>
          <w:jc w:val="center"/>
        </w:trPr>
        <w:tc>
          <w:tcPr>
            <w:tcW w:w="471" w:type="pct"/>
            <w:vMerge/>
            <w:shd w:val="clear" w:color="auto" w:fill="DBE5F1"/>
            <w:vAlign w:val="center"/>
          </w:tcPr>
          <w:p w14:paraId="143470BB" w14:textId="77777777" w:rsidR="00A429FC" w:rsidRPr="00820077" w:rsidRDefault="00A429FC" w:rsidP="00357441">
            <w:pPr>
              <w:jc w:val="center"/>
              <w:rPr>
                <w:rFonts w:ascii="Arial" w:hAnsi="Arial" w:cs="Arial"/>
              </w:rPr>
            </w:pPr>
          </w:p>
        </w:tc>
        <w:tc>
          <w:tcPr>
            <w:tcW w:w="1639" w:type="pct"/>
            <w:vMerge/>
            <w:shd w:val="clear" w:color="auto" w:fill="DBE5F1"/>
            <w:vAlign w:val="center"/>
          </w:tcPr>
          <w:p w14:paraId="3AD57CF7" w14:textId="77777777" w:rsidR="00A429FC" w:rsidRPr="00820077" w:rsidRDefault="00A429FC" w:rsidP="00357441">
            <w:pPr>
              <w:jc w:val="center"/>
              <w:rPr>
                <w:rFonts w:ascii="Arial" w:hAnsi="Arial" w:cs="Arial"/>
              </w:rPr>
            </w:pPr>
          </w:p>
        </w:tc>
        <w:tc>
          <w:tcPr>
            <w:tcW w:w="598" w:type="pct"/>
            <w:shd w:val="clear" w:color="auto" w:fill="DBE5F1"/>
            <w:vAlign w:val="center"/>
          </w:tcPr>
          <w:p w14:paraId="2B27F110" w14:textId="77777777" w:rsidR="00A429FC" w:rsidRPr="00820077" w:rsidRDefault="00A429FC" w:rsidP="00357BA9">
            <w:pPr>
              <w:jc w:val="center"/>
              <w:rPr>
                <w:rFonts w:ascii="Arial" w:hAnsi="Arial" w:cs="Arial"/>
                <w:b/>
                <w:sz w:val="16"/>
                <w:szCs w:val="16"/>
              </w:rPr>
            </w:pPr>
            <w:proofErr w:type="spellStart"/>
            <w:r w:rsidRPr="00820077">
              <w:rPr>
                <w:rFonts w:ascii="Arial" w:hAnsi="Arial" w:cs="Arial"/>
                <w:b/>
                <w:sz w:val="16"/>
                <w:szCs w:val="16"/>
              </w:rPr>
              <w:t>pp</w:t>
            </w:r>
            <w:proofErr w:type="spellEnd"/>
          </w:p>
        </w:tc>
        <w:tc>
          <w:tcPr>
            <w:tcW w:w="674" w:type="pct"/>
            <w:shd w:val="clear" w:color="auto" w:fill="DBE5F1"/>
            <w:vAlign w:val="center"/>
          </w:tcPr>
          <w:p w14:paraId="3657CAC7" w14:textId="77777777" w:rsidR="00A429FC" w:rsidRPr="00820077" w:rsidRDefault="00A429FC" w:rsidP="00A90700">
            <w:pPr>
              <w:jc w:val="center"/>
              <w:rPr>
                <w:rFonts w:ascii="Arial" w:hAnsi="Arial" w:cs="Arial"/>
                <w:b/>
                <w:sz w:val="16"/>
                <w:szCs w:val="16"/>
              </w:rPr>
            </w:pPr>
            <w:r w:rsidRPr="00820077">
              <w:rPr>
                <w:rFonts w:ascii="Arial" w:hAnsi="Arial" w:cs="Arial"/>
                <w:b/>
                <w:sz w:val="16"/>
                <w:szCs w:val="16"/>
              </w:rPr>
              <w:t>MAPRA (*)</w:t>
            </w:r>
          </w:p>
        </w:tc>
        <w:tc>
          <w:tcPr>
            <w:tcW w:w="846" w:type="pct"/>
            <w:shd w:val="clear" w:color="auto" w:fill="DBE5F1"/>
            <w:vAlign w:val="center"/>
          </w:tcPr>
          <w:p w14:paraId="610B1792" w14:textId="77777777" w:rsidR="00A429FC" w:rsidRPr="00820077" w:rsidRDefault="00A429FC" w:rsidP="00A90700">
            <w:pPr>
              <w:jc w:val="center"/>
              <w:rPr>
                <w:rFonts w:ascii="Arial" w:hAnsi="Arial" w:cs="Arial"/>
                <w:b/>
                <w:sz w:val="16"/>
                <w:szCs w:val="16"/>
              </w:rPr>
            </w:pPr>
            <w:r w:rsidRPr="00820077">
              <w:rPr>
                <w:rFonts w:ascii="Arial" w:hAnsi="Arial" w:cs="Arial"/>
                <w:b/>
                <w:sz w:val="16"/>
                <w:szCs w:val="16"/>
              </w:rPr>
              <w:t>D= PP-MAPRA</w:t>
            </w:r>
          </w:p>
        </w:tc>
        <w:tc>
          <w:tcPr>
            <w:tcW w:w="771" w:type="pct"/>
            <w:shd w:val="clear" w:color="auto" w:fill="DBE5F1"/>
            <w:vAlign w:val="center"/>
          </w:tcPr>
          <w:p w14:paraId="01942FBC" w14:textId="77777777" w:rsidR="00A429FC" w:rsidRPr="00820077" w:rsidRDefault="00A429FC" w:rsidP="00A90700">
            <w:pPr>
              <w:jc w:val="center"/>
              <w:rPr>
                <w:rFonts w:ascii="Arial" w:hAnsi="Arial" w:cs="Arial"/>
                <w:b/>
                <w:sz w:val="16"/>
                <w:szCs w:val="16"/>
              </w:rPr>
            </w:pPr>
            <w:r w:rsidRPr="00820077">
              <w:rPr>
                <w:rFonts w:ascii="Arial" w:hAnsi="Arial" w:cs="Arial"/>
                <w:b/>
                <w:sz w:val="16"/>
                <w:szCs w:val="16"/>
              </w:rPr>
              <w:t>MAPRA SI D&lt;= 2%</w:t>
            </w:r>
          </w:p>
        </w:tc>
      </w:tr>
      <w:tr w:rsidR="00A429FC" w:rsidRPr="00820077" w14:paraId="7AAE9900" w14:textId="77777777" w:rsidTr="005720F1">
        <w:trPr>
          <w:cantSplit/>
          <w:trHeight w:val="480"/>
          <w:jc w:val="center"/>
        </w:trPr>
        <w:tc>
          <w:tcPr>
            <w:tcW w:w="471" w:type="pct"/>
            <w:vAlign w:val="center"/>
          </w:tcPr>
          <w:p w14:paraId="3C048BD1" w14:textId="77777777" w:rsidR="00A429FC" w:rsidRPr="00820077" w:rsidRDefault="00A429FC" w:rsidP="00357441">
            <w:pPr>
              <w:jc w:val="center"/>
              <w:rPr>
                <w:rFonts w:ascii="Arial" w:hAnsi="Arial" w:cs="Arial"/>
                <w:sz w:val="16"/>
                <w:szCs w:val="16"/>
              </w:rPr>
            </w:pPr>
            <w:r w:rsidRPr="00820077">
              <w:rPr>
                <w:rFonts w:ascii="Arial" w:hAnsi="Arial" w:cs="Arial"/>
                <w:sz w:val="16"/>
                <w:szCs w:val="16"/>
              </w:rPr>
              <w:t>1</w:t>
            </w:r>
          </w:p>
        </w:tc>
        <w:tc>
          <w:tcPr>
            <w:tcW w:w="1639" w:type="pct"/>
            <w:vAlign w:val="center"/>
          </w:tcPr>
          <w:p w14:paraId="15749274" w14:textId="77777777" w:rsidR="00A429FC" w:rsidRPr="00820077" w:rsidRDefault="00A429FC" w:rsidP="00357441">
            <w:pPr>
              <w:jc w:val="center"/>
              <w:rPr>
                <w:rFonts w:ascii="Arial" w:hAnsi="Arial" w:cs="Arial"/>
              </w:rPr>
            </w:pPr>
          </w:p>
        </w:tc>
        <w:tc>
          <w:tcPr>
            <w:tcW w:w="598" w:type="pct"/>
            <w:vAlign w:val="center"/>
          </w:tcPr>
          <w:p w14:paraId="34232CE1" w14:textId="77777777" w:rsidR="00A429FC" w:rsidRPr="00820077" w:rsidRDefault="00A429FC" w:rsidP="00072F0E">
            <w:pPr>
              <w:jc w:val="center"/>
              <w:rPr>
                <w:rFonts w:ascii="Arial" w:hAnsi="Arial" w:cs="Arial"/>
                <w:b/>
              </w:rPr>
            </w:pPr>
          </w:p>
        </w:tc>
        <w:tc>
          <w:tcPr>
            <w:tcW w:w="674" w:type="pct"/>
            <w:vAlign w:val="center"/>
          </w:tcPr>
          <w:p w14:paraId="447D8B2E" w14:textId="77777777" w:rsidR="00A429FC" w:rsidRPr="00820077" w:rsidRDefault="00A429FC" w:rsidP="00072F0E">
            <w:pPr>
              <w:jc w:val="center"/>
              <w:rPr>
                <w:rFonts w:ascii="Arial" w:hAnsi="Arial" w:cs="Arial"/>
                <w:b/>
              </w:rPr>
            </w:pPr>
          </w:p>
        </w:tc>
        <w:tc>
          <w:tcPr>
            <w:tcW w:w="846" w:type="pct"/>
          </w:tcPr>
          <w:p w14:paraId="1F513C94" w14:textId="77777777" w:rsidR="00A429FC" w:rsidRPr="00820077" w:rsidRDefault="00A429FC" w:rsidP="00072F0E">
            <w:pPr>
              <w:jc w:val="center"/>
              <w:rPr>
                <w:rFonts w:ascii="Arial" w:hAnsi="Arial" w:cs="Arial"/>
                <w:b/>
              </w:rPr>
            </w:pPr>
          </w:p>
        </w:tc>
        <w:tc>
          <w:tcPr>
            <w:tcW w:w="771" w:type="pct"/>
          </w:tcPr>
          <w:p w14:paraId="0A8DBD94" w14:textId="77777777" w:rsidR="00A429FC" w:rsidRPr="00820077" w:rsidRDefault="00A429FC" w:rsidP="00357441">
            <w:pPr>
              <w:jc w:val="center"/>
              <w:rPr>
                <w:rFonts w:ascii="Arial" w:hAnsi="Arial" w:cs="Arial"/>
              </w:rPr>
            </w:pPr>
          </w:p>
        </w:tc>
      </w:tr>
      <w:tr w:rsidR="00A429FC" w:rsidRPr="00820077" w14:paraId="4DA76524" w14:textId="77777777" w:rsidTr="005720F1">
        <w:trPr>
          <w:cantSplit/>
          <w:trHeight w:val="480"/>
          <w:jc w:val="center"/>
        </w:trPr>
        <w:tc>
          <w:tcPr>
            <w:tcW w:w="471" w:type="pct"/>
            <w:vAlign w:val="center"/>
          </w:tcPr>
          <w:p w14:paraId="173084B9" w14:textId="77777777" w:rsidR="00A429FC" w:rsidRPr="00820077" w:rsidRDefault="00A429FC" w:rsidP="00357441">
            <w:pPr>
              <w:jc w:val="center"/>
              <w:rPr>
                <w:rFonts w:ascii="Arial" w:hAnsi="Arial" w:cs="Arial"/>
                <w:sz w:val="16"/>
                <w:szCs w:val="16"/>
              </w:rPr>
            </w:pPr>
            <w:r w:rsidRPr="00820077">
              <w:rPr>
                <w:rFonts w:ascii="Arial" w:hAnsi="Arial" w:cs="Arial"/>
                <w:sz w:val="16"/>
                <w:szCs w:val="16"/>
              </w:rPr>
              <w:t>2</w:t>
            </w:r>
          </w:p>
        </w:tc>
        <w:tc>
          <w:tcPr>
            <w:tcW w:w="1639" w:type="pct"/>
            <w:vAlign w:val="center"/>
          </w:tcPr>
          <w:p w14:paraId="3B605A17" w14:textId="77777777" w:rsidR="00A429FC" w:rsidRPr="00820077" w:rsidRDefault="00A429FC" w:rsidP="00357441">
            <w:pPr>
              <w:jc w:val="center"/>
              <w:rPr>
                <w:rFonts w:ascii="Arial" w:hAnsi="Arial" w:cs="Arial"/>
              </w:rPr>
            </w:pPr>
          </w:p>
        </w:tc>
        <w:tc>
          <w:tcPr>
            <w:tcW w:w="598" w:type="pct"/>
            <w:vAlign w:val="center"/>
          </w:tcPr>
          <w:p w14:paraId="7A6CF6A0" w14:textId="77777777" w:rsidR="00A429FC" w:rsidRPr="00820077" w:rsidRDefault="00A429FC" w:rsidP="00357441">
            <w:pPr>
              <w:jc w:val="center"/>
              <w:rPr>
                <w:rFonts w:ascii="Arial" w:hAnsi="Arial" w:cs="Arial"/>
              </w:rPr>
            </w:pPr>
          </w:p>
        </w:tc>
        <w:tc>
          <w:tcPr>
            <w:tcW w:w="674" w:type="pct"/>
            <w:vAlign w:val="center"/>
          </w:tcPr>
          <w:p w14:paraId="413E42E6" w14:textId="77777777" w:rsidR="00A429FC" w:rsidRPr="00820077" w:rsidRDefault="00A429FC" w:rsidP="00357441">
            <w:pPr>
              <w:jc w:val="center"/>
              <w:rPr>
                <w:rFonts w:ascii="Arial" w:hAnsi="Arial" w:cs="Arial"/>
              </w:rPr>
            </w:pPr>
          </w:p>
        </w:tc>
        <w:tc>
          <w:tcPr>
            <w:tcW w:w="846" w:type="pct"/>
          </w:tcPr>
          <w:p w14:paraId="0C994541" w14:textId="77777777" w:rsidR="00A429FC" w:rsidRPr="00820077" w:rsidRDefault="00A429FC" w:rsidP="00357441">
            <w:pPr>
              <w:jc w:val="center"/>
              <w:rPr>
                <w:rFonts w:ascii="Arial" w:hAnsi="Arial" w:cs="Arial"/>
              </w:rPr>
            </w:pPr>
          </w:p>
        </w:tc>
        <w:tc>
          <w:tcPr>
            <w:tcW w:w="771" w:type="pct"/>
          </w:tcPr>
          <w:p w14:paraId="6F027DF7" w14:textId="77777777" w:rsidR="00A429FC" w:rsidRPr="00820077" w:rsidRDefault="00A429FC" w:rsidP="00357441">
            <w:pPr>
              <w:jc w:val="center"/>
              <w:rPr>
                <w:rFonts w:ascii="Arial" w:hAnsi="Arial" w:cs="Arial"/>
              </w:rPr>
            </w:pPr>
          </w:p>
        </w:tc>
      </w:tr>
      <w:tr w:rsidR="00A429FC" w:rsidRPr="00820077" w14:paraId="1E805E2A" w14:textId="77777777" w:rsidTr="005720F1">
        <w:trPr>
          <w:cantSplit/>
          <w:trHeight w:val="480"/>
          <w:jc w:val="center"/>
        </w:trPr>
        <w:tc>
          <w:tcPr>
            <w:tcW w:w="471" w:type="pct"/>
            <w:vAlign w:val="center"/>
          </w:tcPr>
          <w:p w14:paraId="29DFEC06" w14:textId="77777777" w:rsidR="00A429FC" w:rsidRPr="00820077" w:rsidRDefault="00A429FC" w:rsidP="00357441">
            <w:pPr>
              <w:jc w:val="center"/>
              <w:rPr>
                <w:rFonts w:ascii="Arial" w:hAnsi="Arial" w:cs="Arial"/>
                <w:sz w:val="16"/>
                <w:szCs w:val="16"/>
              </w:rPr>
            </w:pPr>
            <w:r w:rsidRPr="00820077">
              <w:rPr>
                <w:rFonts w:ascii="Arial" w:hAnsi="Arial" w:cs="Arial"/>
                <w:sz w:val="16"/>
                <w:szCs w:val="16"/>
              </w:rPr>
              <w:t>3</w:t>
            </w:r>
          </w:p>
        </w:tc>
        <w:tc>
          <w:tcPr>
            <w:tcW w:w="1639" w:type="pct"/>
            <w:vAlign w:val="center"/>
          </w:tcPr>
          <w:p w14:paraId="0E6E62C5" w14:textId="77777777" w:rsidR="00A429FC" w:rsidRPr="00820077" w:rsidRDefault="00A429FC" w:rsidP="00357441">
            <w:pPr>
              <w:jc w:val="center"/>
              <w:rPr>
                <w:rFonts w:ascii="Arial" w:hAnsi="Arial" w:cs="Arial"/>
              </w:rPr>
            </w:pPr>
          </w:p>
        </w:tc>
        <w:tc>
          <w:tcPr>
            <w:tcW w:w="598" w:type="pct"/>
            <w:vAlign w:val="center"/>
          </w:tcPr>
          <w:p w14:paraId="3BCFE912" w14:textId="77777777" w:rsidR="00A429FC" w:rsidRPr="00820077" w:rsidRDefault="00A429FC" w:rsidP="00357441">
            <w:pPr>
              <w:jc w:val="center"/>
              <w:rPr>
                <w:rFonts w:ascii="Arial" w:hAnsi="Arial" w:cs="Arial"/>
              </w:rPr>
            </w:pPr>
          </w:p>
        </w:tc>
        <w:tc>
          <w:tcPr>
            <w:tcW w:w="674" w:type="pct"/>
            <w:vAlign w:val="center"/>
          </w:tcPr>
          <w:p w14:paraId="322D38A6" w14:textId="77777777" w:rsidR="00A429FC" w:rsidRPr="00820077" w:rsidRDefault="00A429FC" w:rsidP="00357441">
            <w:pPr>
              <w:jc w:val="center"/>
              <w:rPr>
                <w:rFonts w:ascii="Arial" w:hAnsi="Arial" w:cs="Arial"/>
              </w:rPr>
            </w:pPr>
          </w:p>
        </w:tc>
        <w:tc>
          <w:tcPr>
            <w:tcW w:w="846" w:type="pct"/>
          </w:tcPr>
          <w:p w14:paraId="0BE2FB5E" w14:textId="77777777" w:rsidR="00A429FC" w:rsidRPr="00820077" w:rsidRDefault="00A429FC" w:rsidP="00357441">
            <w:pPr>
              <w:jc w:val="center"/>
              <w:rPr>
                <w:rFonts w:ascii="Arial" w:hAnsi="Arial" w:cs="Arial"/>
              </w:rPr>
            </w:pPr>
          </w:p>
        </w:tc>
        <w:tc>
          <w:tcPr>
            <w:tcW w:w="771" w:type="pct"/>
          </w:tcPr>
          <w:p w14:paraId="1DD20E6E" w14:textId="77777777" w:rsidR="00A429FC" w:rsidRPr="00820077" w:rsidRDefault="00A429FC" w:rsidP="00357441">
            <w:pPr>
              <w:jc w:val="center"/>
              <w:rPr>
                <w:rFonts w:ascii="Arial" w:hAnsi="Arial" w:cs="Arial"/>
              </w:rPr>
            </w:pPr>
          </w:p>
        </w:tc>
      </w:tr>
      <w:tr w:rsidR="00A429FC" w:rsidRPr="00820077" w14:paraId="5A185837" w14:textId="77777777" w:rsidTr="005720F1">
        <w:trPr>
          <w:cantSplit/>
          <w:trHeight w:val="480"/>
          <w:jc w:val="center"/>
        </w:trPr>
        <w:tc>
          <w:tcPr>
            <w:tcW w:w="471" w:type="pct"/>
            <w:vAlign w:val="center"/>
          </w:tcPr>
          <w:p w14:paraId="3DA940AF" w14:textId="77777777" w:rsidR="00A429FC" w:rsidRPr="00820077" w:rsidRDefault="00A429FC" w:rsidP="00357441">
            <w:pPr>
              <w:jc w:val="center"/>
              <w:rPr>
                <w:rFonts w:ascii="Arial" w:hAnsi="Arial" w:cs="Arial"/>
                <w:sz w:val="16"/>
                <w:szCs w:val="16"/>
              </w:rPr>
            </w:pPr>
            <w:r w:rsidRPr="00820077">
              <w:rPr>
                <w:rFonts w:ascii="Arial" w:hAnsi="Arial" w:cs="Arial"/>
                <w:sz w:val="16"/>
                <w:szCs w:val="16"/>
              </w:rPr>
              <w:t>…</w:t>
            </w:r>
          </w:p>
        </w:tc>
        <w:tc>
          <w:tcPr>
            <w:tcW w:w="1639" w:type="pct"/>
            <w:vAlign w:val="center"/>
          </w:tcPr>
          <w:p w14:paraId="212341BB" w14:textId="77777777" w:rsidR="00A429FC" w:rsidRPr="00820077" w:rsidRDefault="00A429FC" w:rsidP="00357441">
            <w:pPr>
              <w:jc w:val="center"/>
              <w:rPr>
                <w:rFonts w:ascii="Arial" w:hAnsi="Arial" w:cs="Arial"/>
              </w:rPr>
            </w:pPr>
          </w:p>
        </w:tc>
        <w:tc>
          <w:tcPr>
            <w:tcW w:w="598" w:type="pct"/>
            <w:vAlign w:val="center"/>
          </w:tcPr>
          <w:p w14:paraId="609D79B3" w14:textId="77777777" w:rsidR="00A429FC" w:rsidRPr="00820077" w:rsidRDefault="00A429FC" w:rsidP="00357441">
            <w:pPr>
              <w:jc w:val="center"/>
              <w:rPr>
                <w:rFonts w:ascii="Arial" w:hAnsi="Arial" w:cs="Arial"/>
              </w:rPr>
            </w:pPr>
          </w:p>
        </w:tc>
        <w:tc>
          <w:tcPr>
            <w:tcW w:w="674" w:type="pct"/>
            <w:vAlign w:val="center"/>
          </w:tcPr>
          <w:p w14:paraId="1452AEE8" w14:textId="77777777" w:rsidR="00A429FC" w:rsidRPr="00820077" w:rsidRDefault="00A429FC" w:rsidP="00357441">
            <w:pPr>
              <w:jc w:val="center"/>
              <w:rPr>
                <w:rFonts w:ascii="Arial" w:hAnsi="Arial" w:cs="Arial"/>
              </w:rPr>
            </w:pPr>
          </w:p>
        </w:tc>
        <w:tc>
          <w:tcPr>
            <w:tcW w:w="846" w:type="pct"/>
          </w:tcPr>
          <w:p w14:paraId="430CBCD1" w14:textId="77777777" w:rsidR="00A429FC" w:rsidRPr="00820077" w:rsidRDefault="00A429FC" w:rsidP="00357441">
            <w:pPr>
              <w:jc w:val="center"/>
              <w:rPr>
                <w:rFonts w:ascii="Arial" w:hAnsi="Arial" w:cs="Arial"/>
              </w:rPr>
            </w:pPr>
          </w:p>
        </w:tc>
        <w:tc>
          <w:tcPr>
            <w:tcW w:w="771" w:type="pct"/>
          </w:tcPr>
          <w:p w14:paraId="5AB48327" w14:textId="77777777" w:rsidR="00A429FC" w:rsidRPr="00820077" w:rsidRDefault="00A429FC" w:rsidP="00357441">
            <w:pPr>
              <w:jc w:val="center"/>
              <w:rPr>
                <w:rFonts w:ascii="Arial" w:hAnsi="Arial" w:cs="Arial"/>
              </w:rPr>
            </w:pPr>
          </w:p>
        </w:tc>
      </w:tr>
      <w:tr w:rsidR="00A429FC" w:rsidRPr="00820077" w14:paraId="0676A20F" w14:textId="77777777" w:rsidTr="005720F1">
        <w:trPr>
          <w:cantSplit/>
          <w:trHeight w:val="480"/>
          <w:jc w:val="center"/>
        </w:trPr>
        <w:tc>
          <w:tcPr>
            <w:tcW w:w="471" w:type="pct"/>
            <w:vAlign w:val="center"/>
          </w:tcPr>
          <w:p w14:paraId="72FD2924" w14:textId="77777777" w:rsidR="00A429FC" w:rsidRPr="00820077" w:rsidRDefault="00A429FC" w:rsidP="00357441">
            <w:pPr>
              <w:jc w:val="center"/>
              <w:rPr>
                <w:rFonts w:ascii="Arial" w:hAnsi="Arial" w:cs="Arial"/>
                <w:sz w:val="16"/>
                <w:szCs w:val="16"/>
              </w:rPr>
            </w:pPr>
            <w:r w:rsidRPr="00820077">
              <w:rPr>
                <w:rFonts w:ascii="Arial" w:hAnsi="Arial" w:cs="Arial"/>
                <w:sz w:val="16"/>
                <w:szCs w:val="16"/>
              </w:rPr>
              <w:t>N</w:t>
            </w:r>
          </w:p>
        </w:tc>
        <w:tc>
          <w:tcPr>
            <w:tcW w:w="1639" w:type="pct"/>
            <w:vAlign w:val="center"/>
          </w:tcPr>
          <w:p w14:paraId="7520513F" w14:textId="77777777" w:rsidR="00A429FC" w:rsidRPr="00820077" w:rsidRDefault="00A429FC" w:rsidP="00357441">
            <w:pPr>
              <w:jc w:val="center"/>
              <w:rPr>
                <w:rFonts w:ascii="Arial" w:hAnsi="Arial" w:cs="Arial"/>
              </w:rPr>
            </w:pPr>
          </w:p>
        </w:tc>
        <w:tc>
          <w:tcPr>
            <w:tcW w:w="598" w:type="pct"/>
            <w:vAlign w:val="center"/>
          </w:tcPr>
          <w:p w14:paraId="73D9D1CC" w14:textId="77777777" w:rsidR="00A429FC" w:rsidRPr="00820077" w:rsidRDefault="00A429FC" w:rsidP="00357441">
            <w:pPr>
              <w:jc w:val="center"/>
              <w:rPr>
                <w:rFonts w:ascii="Arial" w:hAnsi="Arial" w:cs="Arial"/>
              </w:rPr>
            </w:pPr>
          </w:p>
        </w:tc>
        <w:tc>
          <w:tcPr>
            <w:tcW w:w="674" w:type="pct"/>
            <w:vAlign w:val="center"/>
          </w:tcPr>
          <w:p w14:paraId="06527F51" w14:textId="77777777" w:rsidR="00A429FC" w:rsidRPr="00820077" w:rsidRDefault="00A429FC" w:rsidP="00357441">
            <w:pPr>
              <w:jc w:val="center"/>
              <w:rPr>
                <w:rFonts w:ascii="Arial" w:hAnsi="Arial" w:cs="Arial"/>
              </w:rPr>
            </w:pPr>
          </w:p>
        </w:tc>
        <w:tc>
          <w:tcPr>
            <w:tcW w:w="846" w:type="pct"/>
          </w:tcPr>
          <w:p w14:paraId="25EAF1D0" w14:textId="77777777" w:rsidR="00A429FC" w:rsidRPr="00820077" w:rsidRDefault="00A429FC" w:rsidP="00357441">
            <w:pPr>
              <w:jc w:val="center"/>
              <w:rPr>
                <w:rFonts w:ascii="Arial" w:hAnsi="Arial" w:cs="Arial"/>
              </w:rPr>
            </w:pPr>
          </w:p>
        </w:tc>
        <w:tc>
          <w:tcPr>
            <w:tcW w:w="771" w:type="pct"/>
          </w:tcPr>
          <w:p w14:paraId="414B728F" w14:textId="77777777" w:rsidR="00A429FC" w:rsidRPr="00820077" w:rsidRDefault="00A429FC" w:rsidP="00357441">
            <w:pPr>
              <w:jc w:val="center"/>
              <w:rPr>
                <w:rFonts w:ascii="Arial" w:hAnsi="Arial" w:cs="Arial"/>
              </w:rPr>
            </w:pPr>
          </w:p>
        </w:tc>
      </w:tr>
    </w:tbl>
    <w:p w14:paraId="1033BF37" w14:textId="77777777" w:rsidR="00631917" w:rsidRPr="00820077" w:rsidRDefault="00631917" w:rsidP="00631917">
      <w:pPr>
        <w:ind w:left="426" w:firstLine="69"/>
        <w:rPr>
          <w:rFonts w:ascii="Arial" w:hAnsi="Arial" w:cs="Arial"/>
          <w:sz w:val="18"/>
          <w:szCs w:val="18"/>
        </w:rPr>
      </w:pPr>
      <w:r w:rsidRPr="00820077">
        <w:rPr>
          <w:rFonts w:ascii="Arial" w:hAnsi="Arial" w:cs="Arial"/>
          <w:sz w:val="18"/>
          <w:szCs w:val="18"/>
        </w:rPr>
        <w:t>(*) En caso de no evidenciarse errores aritméticos el monto leído de la propuesta (</w:t>
      </w:r>
      <w:proofErr w:type="spellStart"/>
      <w:r w:rsidRPr="00820077">
        <w:rPr>
          <w:rFonts w:ascii="Arial" w:hAnsi="Arial" w:cs="Arial"/>
          <w:sz w:val="18"/>
          <w:szCs w:val="18"/>
        </w:rPr>
        <w:t>pp</w:t>
      </w:r>
      <w:proofErr w:type="spellEnd"/>
      <w:r w:rsidRPr="00820077">
        <w:rPr>
          <w:rFonts w:ascii="Arial" w:hAnsi="Arial" w:cs="Arial"/>
          <w:sz w:val="18"/>
          <w:szCs w:val="18"/>
        </w:rPr>
        <w:t>) debe trasladarse a la casilla monto ajustado por revisión aritmética (MAPRA)</w:t>
      </w:r>
    </w:p>
    <w:p w14:paraId="2C3B6970" w14:textId="77777777" w:rsidR="001E1AA7" w:rsidRPr="00820077" w:rsidRDefault="001E1AA7" w:rsidP="00007C36">
      <w:pPr>
        <w:rPr>
          <w:rFonts w:ascii="Verdana" w:hAnsi="Verdana" w:cs="Arial"/>
          <w:b/>
          <w:sz w:val="18"/>
          <w:szCs w:val="18"/>
        </w:rPr>
        <w:sectPr w:rsidR="001E1AA7" w:rsidRPr="00820077" w:rsidSect="00EF34D2">
          <w:pgSz w:w="15840" w:h="12240" w:orient="landscape"/>
          <w:pgMar w:top="1701" w:right="1418" w:bottom="1701" w:left="1418" w:header="709" w:footer="709" w:gutter="0"/>
          <w:cols w:space="708"/>
          <w:docGrid w:linePitch="360"/>
        </w:sectPr>
      </w:pPr>
    </w:p>
    <w:p w14:paraId="7E48B9F6" w14:textId="77777777" w:rsidR="00451A18" w:rsidRPr="00820077" w:rsidRDefault="00451A18" w:rsidP="00451A18">
      <w:pPr>
        <w:tabs>
          <w:tab w:val="center" w:pos="5833"/>
          <w:tab w:val="right" w:pos="10252"/>
        </w:tabs>
        <w:jc w:val="center"/>
        <w:rPr>
          <w:rFonts w:ascii="Verdana" w:hAnsi="Verdana" w:cs="Tahoma"/>
          <w:b/>
          <w:sz w:val="18"/>
          <w:szCs w:val="18"/>
        </w:rPr>
      </w:pPr>
      <w:r w:rsidRPr="00820077">
        <w:rPr>
          <w:rFonts w:ascii="Verdana" w:hAnsi="Verdana" w:cs="Tahoma"/>
          <w:b/>
          <w:sz w:val="18"/>
          <w:szCs w:val="18"/>
        </w:rPr>
        <w:lastRenderedPageBreak/>
        <w:t xml:space="preserve">FORMULARIO </w:t>
      </w:r>
      <w:r w:rsidR="00CE6EFB" w:rsidRPr="00820077">
        <w:rPr>
          <w:rFonts w:ascii="Verdana" w:hAnsi="Verdana" w:cs="Tahoma"/>
          <w:b/>
          <w:sz w:val="18"/>
          <w:szCs w:val="18"/>
        </w:rPr>
        <w:t>C</w:t>
      </w:r>
    </w:p>
    <w:p w14:paraId="47130F1F" w14:textId="77777777" w:rsidR="00451A18" w:rsidRPr="00820077" w:rsidRDefault="00451A18" w:rsidP="00165D49">
      <w:pPr>
        <w:tabs>
          <w:tab w:val="center" w:pos="5833"/>
          <w:tab w:val="right" w:pos="10252"/>
        </w:tabs>
        <w:jc w:val="center"/>
        <w:rPr>
          <w:rFonts w:ascii="Verdana" w:hAnsi="Verdana" w:cs="Tahoma"/>
          <w:b/>
          <w:sz w:val="18"/>
          <w:szCs w:val="18"/>
        </w:rPr>
      </w:pPr>
      <w:r w:rsidRPr="00820077">
        <w:rPr>
          <w:rFonts w:ascii="Verdana" w:hAnsi="Verdana" w:cs="Tahoma"/>
          <w:b/>
          <w:sz w:val="18"/>
          <w:szCs w:val="18"/>
        </w:rPr>
        <w:t xml:space="preserve"> EVALUACIÓN DE </w:t>
      </w:r>
      <w:r w:rsidR="00165D49" w:rsidRPr="00820077">
        <w:rPr>
          <w:rFonts w:ascii="Verdana" w:hAnsi="Verdana" w:cs="Tahoma"/>
          <w:b/>
          <w:sz w:val="18"/>
          <w:szCs w:val="18"/>
        </w:rPr>
        <w:t xml:space="preserve">LA PROPUESTA TÉCNICA </w:t>
      </w:r>
    </w:p>
    <w:p w14:paraId="413802BC" w14:textId="77777777" w:rsidR="002F6DBB" w:rsidRDefault="002F6DBB" w:rsidP="002F6DBB">
      <w:pPr>
        <w:tabs>
          <w:tab w:val="left" w:pos="709"/>
        </w:tabs>
        <w:jc w:val="center"/>
        <w:rPr>
          <w:rFonts w:ascii="Verdana" w:hAnsi="Verdana" w:cs="Tahoma"/>
          <w:sz w:val="18"/>
          <w:szCs w:val="18"/>
        </w:rPr>
      </w:pPr>
      <w:r>
        <w:rPr>
          <w:rFonts w:ascii="Verdana" w:hAnsi="Verdana" w:cs="Tahoma"/>
          <w:sz w:val="18"/>
          <w:szCs w:val="18"/>
        </w:rPr>
        <w:t>(</w:t>
      </w:r>
      <w:r w:rsidRPr="00E9658C">
        <w:rPr>
          <w:rFonts w:ascii="Verdana" w:hAnsi="Verdana" w:cs="Tahoma"/>
          <w:sz w:val="18"/>
          <w:szCs w:val="18"/>
        </w:rPr>
        <w:t>Debe ser elaborado para cada ítem</w:t>
      </w:r>
      <w:r>
        <w:rPr>
          <w:rFonts w:ascii="Verdana" w:hAnsi="Verdana" w:cs="Tahoma"/>
          <w:sz w:val="18"/>
          <w:szCs w:val="18"/>
        </w:rPr>
        <w:t>)</w:t>
      </w:r>
    </w:p>
    <w:p w14:paraId="1CCDC469" w14:textId="77777777" w:rsidR="002F6DBB" w:rsidRPr="00E9658C" w:rsidRDefault="002F6DBB" w:rsidP="002F6DBB">
      <w:pPr>
        <w:tabs>
          <w:tab w:val="left" w:pos="709"/>
        </w:tabs>
        <w:jc w:val="center"/>
        <w:rPr>
          <w:rFonts w:ascii="Verdana" w:hAnsi="Verdana" w:cs="Tahoma"/>
          <w:sz w:val="18"/>
          <w:szCs w:val="18"/>
        </w:rPr>
      </w:pPr>
    </w:p>
    <w:p w14:paraId="1CF4A904" w14:textId="77777777" w:rsidR="002F6DBB" w:rsidRPr="00820077" w:rsidRDefault="002F6DBB" w:rsidP="002F6DBB">
      <w:pPr>
        <w:tabs>
          <w:tab w:val="left" w:pos="709"/>
        </w:tabs>
        <w:jc w:val="center"/>
        <w:rPr>
          <w:rFonts w:ascii="Verdana" w:hAnsi="Verdana" w:cs="Tahoma"/>
          <w:b/>
          <w:sz w:val="16"/>
          <w:szCs w:val="16"/>
        </w:rPr>
      </w:pPr>
      <w:r w:rsidRPr="00820077">
        <w:rPr>
          <w:rFonts w:ascii="Verdana" w:hAnsi="Verdana" w:cs="Tahoma"/>
          <w:b/>
          <w:sz w:val="16"/>
          <w:szCs w:val="16"/>
        </w:rPr>
        <w:t>ÍT</w:t>
      </w:r>
      <w:r>
        <w:rPr>
          <w:rFonts w:ascii="Verdana" w:hAnsi="Verdana" w:cs="Tahoma"/>
          <w:b/>
          <w:sz w:val="16"/>
          <w:szCs w:val="16"/>
        </w:rPr>
        <w:t>EM N° 1….n</w:t>
      </w:r>
    </w:p>
    <w:p w14:paraId="7104D31F" w14:textId="77777777" w:rsidR="004313EE" w:rsidRPr="00820077" w:rsidRDefault="004313EE" w:rsidP="00451A18">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47"/>
        <w:gridCol w:w="1092"/>
        <w:gridCol w:w="983"/>
        <w:gridCol w:w="1003"/>
        <w:gridCol w:w="834"/>
        <w:gridCol w:w="830"/>
        <w:gridCol w:w="830"/>
        <w:gridCol w:w="823"/>
        <w:gridCol w:w="6"/>
        <w:gridCol w:w="830"/>
      </w:tblGrid>
      <w:tr w:rsidR="001566DB" w:rsidRPr="00820077" w14:paraId="1B658E19" w14:textId="77777777" w:rsidTr="00D94D2F">
        <w:trPr>
          <w:trHeight w:val="255"/>
        </w:trPr>
        <w:tc>
          <w:tcPr>
            <w:tcW w:w="1264" w:type="pct"/>
            <w:vMerge w:val="restart"/>
            <w:tcBorders>
              <w:top w:val="single" w:sz="12" w:space="0" w:color="auto"/>
              <w:bottom w:val="single" w:sz="4" w:space="0" w:color="auto"/>
            </w:tcBorders>
            <w:shd w:val="clear" w:color="auto" w:fill="DBE5F1"/>
          </w:tcPr>
          <w:p w14:paraId="61242FD7"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ESPECIFICACIONES TÉCNICAS</w:t>
            </w:r>
          </w:p>
          <w:p w14:paraId="444C3461"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Formulario</w:t>
            </w:r>
            <w:r w:rsidR="00FE42E7" w:rsidRPr="00820077">
              <w:rPr>
                <w:rFonts w:ascii="Arial" w:hAnsi="Arial" w:cs="Arial"/>
                <w:b/>
                <w:sz w:val="16"/>
                <w:szCs w:val="16"/>
              </w:rPr>
              <w:t>7</w:t>
            </w:r>
            <w:r w:rsidRPr="00820077">
              <w:rPr>
                <w:rFonts w:ascii="Arial" w:hAnsi="Arial" w:cs="Arial"/>
                <w:b/>
                <w:sz w:val="16"/>
                <w:szCs w:val="16"/>
              </w:rPr>
              <w:t xml:space="preserve">-1 </w:t>
            </w:r>
          </w:p>
          <w:p w14:paraId="3A824EF2"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 xml:space="preserve">(Llenado por la </w:t>
            </w:r>
            <w:r w:rsidR="006A0CCA" w:rsidRPr="00820077">
              <w:rPr>
                <w:rFonts w:ascii="Arial" w:hAnsi="Arial" w:cs="Arial"/>
                <w:b/>
                <w:sz w:val="16"/>
                <w:szCs w:val="16"/>
              </w:rPr>
              <w:t>Entidad</w:t>
            </w:r>
            <w:r w:rsidRPr="00820077">
              <w:rPr>
                <w:rFonts w:ascii="Arial" w:hAnsi="Arial" w:cs="Arial"/>
                <w:b/>
                <w:sz w:val="16"/>
                <w:szCs w:val="16"/>
              </w:rPr>
              <w:t>)</w:t>
            </w:r>
          </w:p>
        </w:tc>
        <w:tc>
          <w:tcPr>
            <w:tcW w:w="3736" w:type="pct"/>
            <w:gridSpan w:val="9"/>
            <w:tcBorders>
              <w:top w:val="single" w:sz="12" w:space="0" w:color="auto"/>
              <w:bottom w:val="single" w:sz="4" w:space="0" w:color="auto"/>
            </w:tcBorders>
            <w:shd w:val="clear" w:color="auto" w:fill="DBE5F1"/>
          </w:tcPr>
          <w:p w14:paraId="341B6E5C"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 xml:space="preserve">PROPONENTES </w:t>
            </w:r>
          </w:p>
        </w:tc>
      </w:tr>
      <w:tr w:rsidR="001566DB" w:rsidRPr="00820077" w14:paraId="460098C6"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22092449" w14:textId="77777777" w:rsidR="001566DB" w:rsidRPr="00820077" w:rsidRDefault="001566DB" w:rsidP="00EA592C">
            <w:pPr>
              <w:pStyle w:val="Prrafodelista"/>
              <w:tabs>
                <w:tab w:val="left" w:pos="709"/>
              </w:tabs>
              <w:ind w:left="360"/>
              <w:contextualSpacing/>
              <w:jc w:val="both"/>
              <w:rPr>
                <w:rFonts w:ascii="Arial" w:hAnsi="Arial" w:cs="Arial"/>
                <w:b/>
                <w:sz w:val="16"/>
                <w:szCs w:val="16"/>
              </w:rPr>
            </w:pPr>
          </w:p>
        </w:tc>
        <w:tc>
          <w:tcPr>
            <w:tcW w:w="1072" w:type="pct"/>
            <w:gridSpan w:val="2"/>
            <w:tcBorders>
              <w:top w:val="single" w:sz="4" w:space="0" w:color="auto"/>
              <w:bottom w:val="single" w:sz="4" w:space="0" w:color="auto"/>
            </w:tcBorders>
            <w:shd w:val="clear" w:color="auto" w:fill="DBE5F1"/>
            <w:vAlign w:val="center"/>
          </w:tcPr>
          <w:p w14:paraId="53C1B7C5" w14:textId="77777777" w:rsidR="001566DB" w:rsidRPr="00820077" w:rsidRDefault="007005F5" w:rsidP="00EA592C">
            <w:pPr>
              <w:jc w:val="center"/>
              <w:rPr>
                <w:rFonts w:ascii="Arial" w:hAnsi="Arial" w:cs="Arial"/>
                <w:b/>
                <w:sz w:val="16"/>
                <w:szCs w:val="16"/>
              </w:rPr>
            </w:pPr>
            <w:r w:rsidRPr="00820077">
              <w:rPr>
                <w:rFonts w:ascii="Arial" w:hAnsi="Arial" w:cs="Arial"/>
                <w:b/>
                <w:sz w:val="16"/>
                <w:szCs w:val="16"/>
              </w:rPr>
              <w:t>PROPONENTE</w:t>
            </w:r>
            <w:r w:rsidR="001566DB" w:rsidRPr="00820077">
              <w:rPr>
                <w:rFonts w:ascii="Arial" w:hAnsi="Arial" w:cs="Arial"/>
                <w:b/>
                <w:sz w:val="16"/>
                <w:szCs w:val="16"/>
              </w:rPr>
              <w:t xml:space="preserve"> A</w:t>
            </w:r>
          </w:p>
        </w:tc>
        <w:tc>
          <w:tcPr>
            <w:tcW w:w="949" w:type="pct"/>
            <w:gridSpan w:val="2"/>
            <w:tcBorders>
              <w:top w:val="single" w:sz="4" w:space="0" w:color="auto"/>
              <w:bottom w:val="single" w:sz="4" w:space="0" w:color="auto"/>
            </w:tcBorders>
            <w:shd w:val="clear" w:color="auto" w:fill="DBE5F1"/>
            <w:vAlign w:val="center"/>
          </w:tcPr>
          <w:p w14:paraId="49B3E3B2" w14:textId="77777777" w:rsidR="001566DB" w:rsidRPr="00820077" w:rsidRDefault="007005F5" w:rsidP="00EA592C">
            <w:pPr>
              <w:jc w:val="center"/>
              <w:rPr>
                <w:rFonts w:ascii="Arial" w:hAnsi="Arial" w:cs="Arial"/>
                <w:b/>
                <w:sz w:val="16"/>
                <w:szCs w:val="16"/>
              </w:rPr>
            </w:pPr>
            <w:r w:rsidRPr="00820077">
              <w:rPr>
                <w:rFonts w:ascii="Arial" w:hAnsi="Arial" w:cs="Arial"/>
                <w:b/>
                <w:sz w:val="16"/>
                <w:szCs w:val="16"/>
              </w:rPr>
              <w:t>PROPONENTE</w:t>
            </w:r>
            <w:r w:rsidR="001566DB" w:rsidRPr="00820077">
              <w:rPr>
                <w:rFonts w:ascii="Arial" w:hAnsi="Arial" w:cs="Arial"/>
                <w:b/>
                <w:sz w:val="16"/>
                <w:szCs w:val="16"/>
              </w:rPr>
              <w:t xml:space="preserve"> B</w:t>
            </w:r>
          </w:p>
        </w:tc>
        <w:tc>
          <w:tcPr>
            <w:tcW w:w="858" w:type="pct"/>
            <w:gridSpan w:val="2"/>
            <w:tcBorders>
              <w:top w:val="single" w:sz="4" w:space="0" w:color="auto"/>
              <w:bottom w:val="single" w:sz="4" w:space="0" w:color="auto"/>
            </w:tcBorders>
            <w:shd w:val="clear" w:color="auto" w:fill="DBE5F1"/>
            <w:vAlign w:val="center"/>
          </w:tcPr>
          <w:p w14:paraId="1533096B" w14:textId="77777777" w:rsidR="001566DB" w:rsidRPr="00820077" w:rsidRDefault="007005F5" w:rsidP="00EA592C">
            <w:pPr>
              <w:jc w:val="center"/>
              <w:rPr>
                <w:rFonts w:ascii="Arial" w:hAnsi="Arial" w:cs="Arial"/>
                <w:b/>
                <w:sz w:val="16"/>
                <w:szCs w:val="16"/>
              </w:rPr>
            </w:pPr>
            <w:r w:rsidRPr="00820077">
              <w:rPr>
                <w:rFonts w:ascii="Arial" w:hAnsi="Arial" w:cs="Arial"/>
                <w:b/>
                <w:sz w:val="16"/>
                <w:szCs w:val="16"/>
              </w:rPr>
              <w:t>PROPONENTE</w:t>
            </w:r>
            <w:r w:rsidR="001566DB" w:rsidRPr="00820077">
              <w:rPr>
                <w:rFonts w:ascii="Arial" w:hAnsi="Arial" w:cs="Arial"/>
                <w:b/>
                <w:sz w:val="16"/>
                <w:szCs w:val="16"/>
              </w:rPr>
              <w:t xml:space="preserve"> C</w:t>
            </w:r>
          </w:p>
        </w:tc>
        <w:tc>
          <w:tcPr>
            <w:tcW w:w="857" w:type="pct"/>
            <w:gridSpan w:val="3"/>
            <w:tcBorders>
              <w:top w:val="single" w:sz="4" w:space="0" w:color="auto"/>
              <w:bottom w:val="single" w:sz="4" w:space="0" w:color="auto"/>
            </w:tcBorders>
            <w:shd w:val="clear" w:color="auto" w:fill="DBE5F1"/>
            <w:vAlign w:val="center"/>
          </w:tcPr>
          <w:p w14:paraId="61FD1AF8" w14:textId="77777777" w:rsidR="001566DB" w:rsidRPr="00820077" w:rsidRDefault="007005F5" w:rsidP="00EA592C">
            <w:pPr>
              <w:jc w:val="center"/>
              <w:rPr>
                <w:rFonts w:ascii="Arial" w:hAnsi="Arial" w:cs="Arial"/>
                <w:b/>
                <w:sz w:val="16"/>
                <w:szCs w:val="16"/>
              </w:rPr>
            </w:pPr>
            <w:r w:rsidRPr="00820077">
              <w:rPr>
                <w:rFonts w:ascii="Arial" w:hAnsi="Arial" w:cs="Arial"/>
                <w:b/>
                <w:sz w:val="16"/>
                <w:szCs w:val="16"/>
              </w:rPr>
              <w:t>PROPONENTE</w:t>
            </w:r>
            <w:r w:rsidR="001566DB" w:rsidRPr="00820077">
              <w:rPr>
                <w:rFonts w:ascii="Arial" w:hAnsi="Arial" w:cs="Arial"/>
                <w:b/>
                <w:sz w:val="16"/>
                <w:szCs w:val="16"/>
              </w:rPr>
              <w:t xml:space="preserve"> n</w:t>
            </w:r>
          </w:p>
        </w:tc>
      </w:tr>
      <w:tr w:rsidR="001566DB" w:rsidRPr="00820077" w14:paraId="15F232B9" w14:textId="77777777" w:rsidTr="00D94D2F">
        <w:trPr>
          <w:trHeight w:val="255"/>
        </w:trPr>
        <w:tc>
          <w:tcPr>
            <w:tcW w:w="1264" w:type="pct"/>
            <w:vMerge/>
            <w:tcBorders>
              <w:top w:val="single" w:sz="4" w:space="0" w:color="auto"/>
              <w:bottom w:val="single" w:sz="4" w:space="0" w:color="auto"/>
            </w:tcBorders>
            <w:shd w:val="clear" w:color="auto" w:fill="DBE5F1"/>
            <w:vAlign w:val="center"/>
          </w:tcPr>
          <w:p w14:paraId="1FF1C75D" w14:textId="77777777" w:rsidR="001566DB" w:rsidRPr="00820077" w:rsidRDefault="001566DB" w:rsidP="00EA592C">
            <w:pPr>
              <w:pStyle w:val="Prrafodelista"/>
              <w:tabs>
                <w:tab w:val="left" w:pos="709"/>
              </w:tabs>
              <w:ind w:left="360"/>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DBE5F1"/>
            <w:vAlign w:val="center"/>
          </w:tcPr>
          <w:p w14:paraId="1979EFB0"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CUMPLE</w:t>
            </w:r>
          </w:p>
        </w:tc>
        <w:tc>
          <w:tcPr>
            <w:tcW w:w="508" w:type="pct"/>
            <w:tcBorders>
              <w:top w:val="single" w:sz="4" w:space="0" w:color="auto"/>
              <w:bottom w:val="single" w:sz="4" w:space="0" w:color="auto"/>
            </w:tcBorders>
            <w:shd w:val="clear" w:color="auto" w:fill="DBE5F1"/>
            <w:vAlign w:val="center"/>
          </w:tcPr>
          <w:p w14:paraId="75ECEF8D"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NO CUMPLE</w:t>
            </w:r>
          </w:p>
        </w:tc>
        <w:tc>
          <w:tcPr>
            <w:tcW w:w="518" w:type="pct"/>
            <w:tcBorders>
              <w:top w:val="single" w:sz="4" w:space="0" w:color="auto"/>
              <w:bottom w:val="single" w:sz="4" w:space="0" w:color="auto"/>
            </w:tcBorders>
            <w:shd w:val="clear" w:color="auto" w:fill="DBE5F1"/>
            <w:vAlign w:val="center"/>
          </w:tcPr>
          <w:p w14:paraId="1DAEF268"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CUMPLE</w:t>
            </w:r>
          </w:p>
        </w:tc>
        <w:tc>
          <w:tcPr>
            <w:tcW w:w="431" w:type="pct"/>
            <w:tcBorders>
              <w:top w:val="single" w:sz="4" w:space="0" w:color="auto"/>
              <w:bottom w:val="single" w:sz="4" w:space="0" w:color="auto"/>
            </w:tcBorders>
            <w:shd w:val="clear" w:color="auto" w:fill="DBE5F1"/>
            <w:vAlign w:val="center"/>
          </w:tcPr>
          <w:p w14:paraId="5B962EC3"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NO CUMPLE</w:t>
            </w:r>
          </w:p>
        </w:tc>
        <w:tc>
          <w:tcPr>
            <w:tcW w:w="429" w:type="pct"/>
            <w:tcBorders>
              <w:top w:val="single" w:sz="4" w:space="0" w:color="auto"/>
              <w:bottom w:val="single" w:sz="4" w:space="0" w:color="auto"/>
            </w:tcBorders>
            <w:shd w:val="clear" w:color="auto" w:fill="DBE5F1"/>
            <w:vAlign w:val="center"/>
          </w:tcPr>
          <w:p w14:paraId="2B8CC469"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5257B441"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NO CUMPLE</w:t>
            </w:r>
          </w:p>
        </w:tc>
        <w:tc>
          <w:tcPr>
            <w:tcW w:w="428" w:type="pct"/>
            <w:gridSpan w:val="2"/>
            <w:tcBorders>
              <w:top w:val="single" w:sz="4" w:space="0" w:color="auto"/>
              <w:bottom w:val="single" w:sz="4" w:space="0" w:color="auto"/>
            </w:tcBorders>
            <w:shd w:val="clear" w:color="auto" w:fill="DBE5F1"/>
            <w:vAlign w:val="center"/>
          </w:tcPr>
          <w:p w14:paraId="09AAFFBA"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CUMPLE</w:t>
            </w:r>
          </w:p>
        </w:tc>
        <w:tc>
          <w:tcPr>
            <w:tcW w:w="429" w:type="pct"/>
            <w:tcBorders>
              <w:top w:val="single" w:sz="4" w:space="0" w:color="auto"/>
              <w:bottom w:val="single" w:sz="4" w:space="0" w:color="auto"/>
            </w:tcBorders>
            <w:shd w:val="clear" w:color="auto" w:fill="DBE5F1"/>
            <w:vAlign w:val="center"/>
          </w:tcPr>
          <w:p w14:paraId="00213B72" w14:textId="77777777" w:rsidR="001566DB" w:rsidRPr="00820077" w:rsidRDefault="001566DB" w:rsidP="00EA592C">
            <w:pPr>
              <w:jc w:val="center"/>
              <w:rPr>
                <w:rFonts w:ascii="Arial" w:hAnsi="Arial" w:cs="Arial"/>
                <w:b/>
                <w:sz w:val="16"/>
                <w:szCs w:val="16"/>
              </w:rPr>
            </w:pPr>
            <w:r w:rsidRPr="00820077">
              <w:rPr>
                <w:rFonts w:ascii="Arial" w:hAnsi="Arial" w:cs="Arial"/>
                <w:b/>
                <w:sz w:val="16"/>
                <w:szCs w:val="16"/>
              </w:rPr>
              <w:t>NO CUMPLE</w:t>
            </w:r>
          </w:p>
        </w:tc>
      </w:tr>
      <w:tr w:rsidR="00451A18" w:rsidRPr="00820077" w14:paraId="6F335F97" w14:textId="77777777" w:rsidTr="006A0CCA">
        <w:trPr>
          <w:trHeight w:val="255"/>
        </w:trPr>
        <w:tc>
          <w:tcPr>
            <w:tcW w:w="1264" w:type="pct"/>
            <w:tcBorders>
              <w:top w:val="single" w:sz="4" w:space="0" w:color="auto"/>
              <w:bottom w:val="single" w:sz="4" w:space="0" w:color="auto"/>
            </w:tcBorders>
            <w:shd w:val="clear" w:color="auto" w:fill="auto"/>
            <w:vAlign w:val="center"/>
          </w:tcPr>
          <w:p w14:paraId="0790A06E" w14:textId="77777777" w:rsidR="00451A18" w:rsidRPr="00820077" w:rsidRDefault="00451A18" w:rsidP="001566DB">
            <w:pPr>
              <w:pStyle w:val="Prrafodelista"/>
              <w:tabs>
                <w:tab w:val="left" w:pos="709"/>
              </w:tabs>
              <w:ind w:left="142"/>
              <w:contextualSpacing/>
              <w:jc w:val="both"/>
              <w:rPr>
                <w:rFonts w:ascii="Arial" w:hAnsi="Arial" w:cs="Arial"/>
                <w:sz w:val="16"/>
                <w:szCs w:val="16"/>
              </w:rPr>
            </w:pPr>
            <w:r w:rsidRPr="00820077">
              <w:rPr>
                <w:rFonts w:ascii="Arial" w:hAnsi="Arial" w:cs="Arial"/>
                <w:sz w:val="16"/>
                <w:szCs w:val="16"/>
              </w:rPr>
              <w:t>Categoría 1</w:t>
            </w:r>
          </w:p>
        </w:tc>
        <w:tc>
          <w:tcPr>
            <w:tcW w:w="564" w:type="pct"/>
            <w:tcBorders>
              <w:top w:val="single" w:sz="4" w:space="0" w:color="auto"/>
              <w:bottom w:val="single" w:sz="4" w:space="0" w:color="auto"/>
            </w:tcBorders>
            <w:shd w:val="clear" w:color="auto" w:fill="auto"/>
            <w:vAlign w:val="center"/>
          </w:tcPr>
          <w:p w14:paraId="526746CD" w14:textId="77777777" w:rsidR="00451A18" w:rsidRPr="00820077"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5F140443" w14:textId="77777777" w:rsidR="00451A18" w:rsidRPr="00820077"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1DF46FEF" w14:textId="77777777" w:rsidR="00451A18" w:rsidRPr="00820077"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4576E563"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7D4ADE54"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C4034C7" w14:textId="77777777" w:rsidR="00451A18" w:rsidRPr="00820077"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06357E4E" w14:textId="77777777" w:rsidR="00451A18" w:rsidRPr="00820077"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4D3B18CD" w14:textId="77777777" w:rsidR="00451A18" w:rsidRPr="00820077" w:rsidRDefault="00451A18" w:rsidP="00EA592C">
            <w:pPr>
              <w:jc w:val="center"/>
              <w:rPr>
                <w:rFonts w:ascii="Arial" w:hAnsi="Arial" w:cs="Arial"/>
                <w:b/>
                <w:sz w:val="16"/>
                <w:szCs w:val="16"/>
              </w:rPr>
            </w:pPr>
          </w:p>
        </w:tc>
      </w:tr>
      <w:tr w:rsidR="00451A18" w:rsidRPr="00820077" w14:paraId="25673EFE" w14:textId="77777777" w:rsidTr="006A0CCA">
        <w:trPr>
          <w:trHeight w:val="255"/>
        </w:trPr>
        <w:tc>
          <w:tcPr>
            <w:tcW w:w="1264" w:type="pct"/>
            <w:tcBorders>
              <w:top w:val="single" w:sz="4" w:space="0" w:color="auto"/>
              <w:bottom w:val="single" w:sz="4" w:space="0" w:color="auto"/>
            </w:tcBorders>
            <w:shd w:val="clear" w:color="auto" w:fill="auto"/>
            <w:vAlign w:val="center"/>
          </w:tcPr>
          <w:p w14:paraId="20E70C02" w14:textId="77777777" w:rsidR="00451A18" w:rsidRPr="00820077" w:rsidRDefault="00451A18" w:rsidP="001566DB">
            <w:pPr>
              <w:pStyle w:val="Prrafodelista"/>
              <w:tabs>
                <w:tab w:val="left" w:pos="709"/>
              </w:tabs>
              <w:ind w:left="142"/>
              <w:contextualSpacing/>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5AC46EC9" w14:textId="77777777" w:rsidR="00451A18" w:rsidRPr="00820077"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3CDAE87D" w14:textId="77777777" w:rsidR="00451A18" w:rsidRPr="00820077"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3515EA96" w14:textId="77777777" w:rsidR="00451A18" w:rsidRPr="00820077"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24D55AE7"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280D24AA"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1B4451F2" w14:textId="77777777" w:rsidR="00451A18" w:rsidRPr="00820077"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27086FA2" w14:textId="77777777" w:rsidR="00451A18" w:rsidRPr="00820077"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09AF4E9B" w14:textId="77777777" w:rsidR="00451A18" w:rsidRPr="00820077" w:rsidRDefault="00451A18" w:rsidP="00EA592C">
            <w:pPr>
              <w:jc w:val="center"/>
              <w:rPr>
                <w:rFonts w:ascii="Arial" w:hAnsi="Arial" w:cs="Arial"/>
                <w:b/>
                <w:sz w:val="16"/>
                <w:szCs w:val="16"/>
              </w:rPr>
            </w:pPr>
          </w:p>
        </w:tc>
      </w:tr>
      <w:tr w:rsidR="00451A18" w:rsidRPr="00820077" w14:paraId="5AD7A2E2" w14:textId="77777777" w:rsidTr="006A0CCA">
        <w:trPr>
          <w:trHeight w:val="255"/>
        </w:trPr>
        <w:tc>
          <w:tcPr>
            <w:tcW w:w="1264" w:type="pct"/>
            <w:tcBorders>
              <w:top w:val="single" w:sz="4" w:space="0" w:color="auto"/>
              <w:bottom w:val="single" w:sz="4" w:space="0" w:color="auto"/>
            </w:tcBorders>
            <w:shd w:val="clear" w:color="auto" w:fill="auto"/>
            <w:vAlign w:val="center"/>
          </w:tcPr>
          <w:p w14:paraId="04E84FF9" w14:textId="77777777" w:rsidR="00451A18" w:rsidRPr="00820077" w:rsidRDefault="00451A18" w:rsidP="001566DB">
            <w:pPr>
              <w:pStyle w:val="Prrafodelista"/>
              <w:ind w:left="142"/>
              <w:jc w:val="both"/>
              <w:rPr>
                <w:rFonts w:ascii="Arial" w:hAnsi="Arial" w:cs="Arial"/>
                <w:b/>
                <w:sz w:val="16"/>
                <w:szCs w:val="16"/>
              </w:rPr>
            </w:pPr>
            <w:r w:rsidRPr="00820077">
              <w:rPr>
                <w:rFonts w:ascii="Arial" w:hAnsi="Arial" w:cs="Arial"/>
                <w:sz w:val="16"/>
                <w:szCs w:val="16"/>
              </w:rPr>
              <w:t>Categoría 2</w:t>
            </w:r>
          </w:p>
        </w:tc>
        <w:tc>
          <w:tcPr>
            <w:tcW w:w="564" w:type="pct"/>
            <w:tcBorders>
              <w:top w:val="single" w:sz="4" w:space="0" w:color="auto"/>
              <w:bottom w:val="single" w:sz="4" w:space="0" w:color="auto"/>
            </w:tcBorders>
            <w:shd w:val="clear" w:color="auto" w:fill="auto"/>
            <w:vAlign w:val="center"/>
          </w:tcPr>
          <w:p w14:paraId="5F50B1B0" w14:textId="77777777" w:rsidR="00451A18" w:rsidRPr="00820077"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35BD898D" w14:textId="77777777" w:rsidR="00451A18" w:rsidRPr="00820077"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4352AD2E" w14:textId="77777777" w:rsidR="00451A18" w:rsidRPr="00820077"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55CA9813"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5838ECFD"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1AE888D1" w14:textId="77777777" w:rsidR="00451A18" w:rsidRPr="00820077"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65D58AC5" w14:textId="77777777" w:rsidR="00451A18" w:rsidRPr="00820077"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4C39A765" w14:textId="77777777" w:rsidR="00451A18" w:rsidRPr="00820077" w:rsidRDefault="00451A18" w:rsidP="00EA592C">
            <w:pPr>
              <w:jc w:val="center"/>
              <w:rPr>
                <w:rFonts w:ascii="Arial" w:hAnsi="Arial" w:cs="Arial"/>
                <w:b/>
                <w:sz w:val="16"/>
                <w:szCs w:val="16"/>
              </w:rPr>
            </w:pPr>
          </w:p>
        </w:tc>
      </w:tr>
      <w:tr w:rsidR="00451A18" w:rsidRPr="00820077" w14:paraId="056D8B3E" w14:textId="77777777" w:rsidTr="006A0CCA">
        <w:trPr>
          <w:trHeight w:val="255"/>
        </w:trPr>
        <w:tc>
          <w:tcPr>
            <w:tcW w:w="1264" w:type="pct"/>
            <w:tcBorders>
              <w:top w:val="single" w:sz="4" w:space="0" w:color="auto"/>
              <w:bottom w:val="single" w:sz="4" w:space="0" w:color="auto"/>
            </w:tcBorders>
            <w:shd w:val="clear" w:color="auto" w:fill="auto"/>
            <w:vAlign w:val="center"/>
          </w:tcPr>
          <w:p w14:paraId="1D90A619" w14:textId="77777777" w:rsidR="00451A18" w:rsidRPr="00820077" w:rsidRDefault="00451A18" w:rsidP="001566DB">
            <w:pPr>
              <w:pStyle w:val="Prrafodelista"/>
              <w:ind w:left="142"/>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5140D96F" w14:textId="77777777" w:rsidR="00451A18" w:rsidRPr="00820077"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3FE254AF" w14:textId="77777777" w:rsidR="00451A18" w:rsidRPr="00820077"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68D7A3D9" w14:textId="77777777" w:rsidR="00451A18" w:rsidRPr="00820077"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33B5B9B6"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5DA25AF3"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38880255" w14:textId="77777777" w:rsidR="00451A18" w:rsidRPr="00820077"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54CE397D" w14:textId="77777777" w:rsidR="00451A18" w:rsidRPr="00820077"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06805C9C" w14:textId="77777777" w:rsidR="00451A18" w:rsidRPr="00820077" w:rsidRDefault="00451A18" w:rsidP="00EA592C">
            <w:pPr>
              <w:jc w:val="center"/>
              <w:rPr>
                <w:rFonts w:ascii="Arial" w:hAnsi="Arial" w:cs="Arial"/>
                <w:b/>
                <w:sz w:val="16"/>
                <w:szCs w:val="16"/>
              </w:rPr>
            </w:pPr>
          </w:p>
        </w:tc>
      </w:tr>
      <w:tr w:rsidR="00451A18" w:rsidRPr="00820077" w14:paraId="7170617B" w14:textId="77777777" w:rsidTr="006A0CCA">
        <w:trPr>
          <w:trHeight w:val="255"/>
        </w:trPr>
        <w:tc>
          <w:tcPr>
            <w:tcW w:w="1264" w:type="pct"/>
            <w:tcBorders>
              <w:top w:val="single" w:sz="4" w:space="0" w:color="auto"/>
              <w:bottom w:val="single" w:sz="4" w:space="0" w:color="auto"/>
            </w:tcBorders>
            <w:shd w:val="clear" w:color="auto" w:fill="auto"/>
            <w:vAlign w:val="center"/>
          </w:tcPr>
          <w:p w14:paraId="56837056" w14:textId="77777777" w:rsidR="00451A18" w:rsidRPr="00820077" w:rsidRDefault="00451A18" w:rsidP="001566DB">
            <w:pPr>
              <w:pStyle w:val="Prrafodelista"/>
              <w:ind w:left="142"/>
              <w:jc w:val="both"/>
              <w:rPr>
                <w:rFonts w:ascii="Arial" w:hAnsi="Arial" w:cs="Arial"/>
                <w:sz w:val="16"/>
                <w:szCs w:val="16"/>
              </w:rPr>
            </w:pPr>
            <w:r w:rsidRPr="00820077">
              <w:rPr>
                <w:rFonts w:ascii="Arial" w:hAnsi="Arial" w:cs="Arial"/>
                <w:sz w:val="16"/>
                <w:szCs w:val="16"/>
              </w:rPr>
              <w:t>Categoría 3</w:t>
            </w:r>
          </w:p>
        </w:tc>
        <w:tc>
          <w:tcPr>
            <w:tcW w:w="564" w:type="pct"/>
            <w:tcBorders>
              <w:top w:val="single" w:sz="4" w:space="0" w:color="auto"/>
              <w:bottom w:val="single" w:sz="4" w:space="0" w:color="auto"/>
            </w:tcBorders>
            <w:shd w:val="clear" w:color="auto" w:fill="auto"/>
            <w:vAlign w:val="center"/>
          </w:tcPr>
          <w:p w14:paraId="0B797088" w14:textId="77777777" w:rsidR="00451A18" w:rsidRPr="00820077"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4CDECA5A" w14:textId="77777777" w:rsidR="00451A18" w:rsidRPr="00820077"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1A05BA56" w14:textId="77777777" w:rsidR="00451A18" w:rsidRPr="00820077"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68CA2E56"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2F6082D1"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24876325" w14:textId="77777777" w:rsidR="00451A18" w:rsidRPr="00820077"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78F34666" w14:textId="77777777" w:rsidR="00451A18" w:rsidRPr="00820077"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27E0AD98" w14:textId="77777777" w:rsidR="00451A18" w:rsidRPr="00820077" w:rsidRDefault="00451A18" w:rsidP="00EA592C">
            <w:pPr>
              <w:jc w:val="center"/>
              <w:rPr>
                <w:rFonts w:ascii="Arial" w:hAnsi="Arial" w:cs="Arial"/>
                <w:b/>
                <w:sz w:val="16"/>
                <w:szCs w:val="16"/>
              </w:rPr>
            </w:pPr>
          </w:p>
        </w:tc>
      </w:tr>
      <w:tr w:rsidR="00451A18" w:rsidRPr="00820077" w14:paraId="74BD2D29" w14:textId="77777777" w:rsidTr="006A0CCA">
        <w:trPr>
          <w:trHeight w:val="255"/>
        </w:trPr>
        <w:tc>
          <w:tcPr>
            <w:tcW w:w="1264" w:type="pct"/>
            <w:tcBorders>
              <w:top w:val="single" w:sz="4" w:space="0" w:color="auto"/>
              <w:bottom w:val="single" w:sz="4" w:space="0" w:color="auto"/>
            </w:tcBorders>
            <w:shd w:val="clear" w:color="auto" w:fill="auto"/>
            <w:vAlign w:val="center"/>
          </w:tcPr>
          <w:p w14:paraId="7F588D89" w14:textId="77777777" w:rsidR="00451A18" w:rsidRPr="00820077" w:rsidRDefault="00451A18" w:rsidP="00EA592C">
            <w:pPr>
              <w:pStyle w:val="Prrafodelista"/>
              <w:ind w:left="360"/>
              <w:jc w:val="both"/>
              <w:rPr>
                <w:rFonts w:ascii="Arial" w:hAnsi="Arial" w:cs="Arial"/>
                <w:sz w:val="16"/>
                <w:szCs w:val="16"/>
              </w:rPr>
            </w:pPr>
          </w:p>
        </w:tc>
        <w:tc>
          <w:tcPr>
            <w:tcW w:w="564" w:type="pct"/>
            <w:tcBorders>
              <w:top w:val="single" w:sz="4" w:space="0" w:color="auto"/>
              <w:bottom w:val="single" w:sz="4" w:space="0" w:color="auto"/>
            </w:tcBorders>
            <w:shd w:val="clear" w:color="auto" w:fill="auto"/>
            <w:vAlign w:val="center"/>
          </w:tcPr>
          <w:p w14:paraId="033AC9AB" w14:textId="77777777" w:rsidR="00451A18" w:rsidRPr="00820077" w:rsidRDefault="00451A18" w:rsidP="00EA592C">
            <w:pPr>
              <w:jc w:val="center"/>
              <w:rPr>
                <w:rFonts w:ascii="Arial" w:hAnsi="Arial" w:cs="Arial"/>
                <w:b/>
                <w:sz w:val="16"/>
                <w:szCs w:val="16"/>
              </w:rPr>
            </w:pPr>
          </w:p>
        </w:tc>
        <w:tc>
          <w:tcPr>
            <w:tcW w:w="508" w:type="pct"/>
            <w:tcBorders>
              <w:top w:val="single" w:sz="4" w:space="0" w:color="auto"/>
              <w:bottom w:val="single" w:sz="4" w:space="0" w:color="auto"/>
            </w:tcBorders>
            <w:shd w:val="clear" w:color="auto" w:fill="auto"/>
            <w:vAlign w:val="center"/>
          </w:tcPr>
          <w:p w14:paraId="01575335" w14:textId="77777777" w:rsidR="00451A18" w:rsidRPr="00820077" w:rsidRDefault="00451A18" w:rsidP="00EA592C">
            <w:pPr>
              <w:jc w:val="center"/>
              <w:rPr>
                <w:rFonts w:ascii="Arial" w:hAnsi="Arial" w:cs="Arial"/>
                <w:b/>
                <w:sz w:val="16"/>
                <w:szCs w:val="16"/>
              </w:rPr>
            </w:pPr>
          </w:p>
        </w:tc>
        <w:tc>
          <w:tcPr>
            <w:tcW w:w="518" w:type="pct"/>
            <w:tcBorders>
              <w:top w:val="single" w:sz="4" w:space="0" w:color="auto"/>
              <w:bottom w:val="single" w:sz="4" w:space="0" w:color="auto"/>
            </w:tcBorders>
            <w:shd w:val="clear" w:color="auto" w:fill="auto"/>
            <w:vAlign w:val="center"/>
          </w:tcPr>
          <w:p w14:paraId="0E1FC092" w14:textId="77777777" w:rsidR="00451A18" w:rsidRPr="00820077" w:rsidRDefault="00451A18" w:rsidP="00EA592C">
            <w:pPr>
              <w:jc w:val="center"/>
              <w:rPr>
                <w:rFonts w:ascii="Arial" w:hAnsi="Arial" w:cs="Arial"/>
                <w:b/>
                <w:sz w:val="16"/>
                <w:szCs w:val="16"/>
              </w:rPr>
            </w:pPr>
          </w:p>
        </w:tc>
        <w:tc>
          <w:tcPr>
            <w:tcW w:w="431" w:type="pct"/>
            <w:tcBorders>
              <w:top w:val="single" w:sz="4" w:space="0" w:color="auto"/>
              <w:bottom w:val="single" w:sz="4" w:space="0" w:color="auto"/>
            </w:tcBorders>
            <w:shd w:val="clear" w:color="auto" w:fill="auto"/>
            <w:vAlign w:val="center"/>
          </w:tcPr>
          <w:p w14:paraId="732B60DF"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2302ECC" w14:textId="77777777" w:rsidR="00451A18" w:rsidRPr="00820077" w:rsidRDefault="00451A18" w:rsidP="00EA592C">
            <w:pPr>
              <w:jc w:val="center"/>
              <w:rPr>
                <w:rFonts w:ascii="Arial" w:hAnsi="Arial" w:cs="Arial"/>
                <w:b/>
                <w:sz w:val="16"/>
                <w:szCs w:val="16"/>
              </w:rPr>
            </w:pPr>
          </w:p>
        </w:tc>
        <w:tc>
          <w:tcPr>
            <w:tcW w:w="429" w:type="pct"/>
            <w:tcBorders>
              <w:top w:val="single" w:sz="4" w:space="0" w:color="auto"/>
              <w:bottom w:val="single" w:sz="4" w:space="0" w:color="auto"/>
            </w:tcBorders>
            <w:shd w:val="clear" w:color="auto" w:fill="auto"/>
            <w:vAlign w:val="center"/>
          </w:tcPr>
          <w:p w14:paraId="6D8027CA" w14:textId="77777777" w:rsidR="00451A18" w:rsidRPr="00820077" w:rsidRDefault="00451A18" w:rsidP="00EA592C">
            <w:pPr>
              <w:jc w:val="center"/>
              <w:rPr>
                <w:rFonts w:ascii="Arial" w:hAnsi="Arial" w:cs="Arial"/>
                <w:b/>
                <w:sz w:val="16"/>
                <w:szCs w:val="16"/>
              </w:rPr>
            </w:pPr>
          </w:p>
        </w:tc>
        <w:tc>
          <w:tcPr>
            <w:tcW w:w="425" w:type="pct"/>
            <w:tcBorders>
              <w:top w:val="single" w:sz="4" w:space="0" w:color="auto"/>
              <w:bottom w:val="single" w:sz="4" w:space="0" w:color="auto"/>
            </w:tcBorders>
            <w:shd w:val="clear" w:color="auto" w:fill="auto"/>
            <w:vAlign w:val="center"/>
          </w:tcPr>
          <w:p w14:paraId="68836EDC" w14:textId="77777777" w:rsidR="00451A18" w:rsidRPr="00820077" w:rsidRDefault="00451A18" w:rsidP="00EA592C">
            <w:pPr>
              <w:jc w:val="center"/>
              <w:rPr>
                <w:rFonts w:ascii="Arial" w:hAnsi="Arial" w:cs="Arial"/>
                <w:b/>
                <w:sz w:val="16"/>
                <w:szCs w:val="16"/>
              </w:rPr>
            </w:pPr>
          </w:p>
        </w:tc>
        <w:tc>
          <w:tcPr>
            <w:tcW w:w="432" w:type="pct"/>
            <w:gridSpan w:val="2"/>
            <w:tcBorders>
              <w:top w:val="single" w:sz="4" w:space="0" w:color="auto"/>
              <w:bottom w:val="single" w:sz="4" w:space="0" w:color="auto"/>
            </w:tcBorders>
            <w:shd w:val="clear" w:color="auto" w:fill="auto"/>
            <w:vAlign w:val="center"/>
          </w:tcPr>
          <w:p w14:paraId="1540DF24" w14:textId="77777777" w:rsidR="00451A18" w:rsidRPr="00820077" w:rsidRDefault="00451A18" w:rsidP="00EA592C">
            <w:pPr>
              <w:jc w:val="center"/>
              <w:rPr>
                <w:rFonts w:ascii="Arial" w:hAnsi="Arial" w:cs="Arial"/>
                <w:b/>
                <w:sz w:val="16"/>
                <w:szCs w:val="16"/>
              </w:rPr>
            </w:pPr>
          </w:p>
        </w:tc>
      </w:tr>
      <w:tr w:rsidR="00451A18" w:rsidRPr="00820077" w14:paraId="342154C8" w14:textId="77777777" w:rsidTr="00D94D2F">
        <w:trPr>
          <w:trHeight w:val="255"/>
        </w:trPr>
        <w:tc>
          <w:tcPr>
            <w:tcW w:w="1264" w:type="pct"/>
            <w:tcBorders>
              <w:top w:val="single" w:sz="4" w:space="0" w:color="auto"/>
              <w:bottom w:val="single" w:sz="12" w:space="0" w:color="auto"/>
            </w:tcBorders>
            <w:shd w:val="clear" w:color="auto" w:fill="DBE5F1"/>
            <w:vAlign w:val="center"/>
          </w:tcPr>
          <w:p w14:paraId="187A69DE" w14:textId="77777777" w:rsidR="00451A18" w:rsidRPr="00820077" w:rsidRDefault="00B76366" w:rsidP="006A0CCA">
            <w:pPr>
              <w:pStyle w:val="Prrafodelista"/>
              <w:ind w:left="0"/>
              <w:jc w:val="both"/>
              <w:rPr>
                <w:rFonts w:ascii="Arial" w:hAnsi="Arial" w:cs="Arial"/>
                <w:b/>
                <w:sz w:val="16"/>
                <w:szCs w:val="16"/>
              </w:rPr>
            </w:pPr>
            <w:r w:rsidRPr="00820077">
              <w:rPr>
                <w:rFonts w:ascii="Arial" w:hAnsi="Arial" w:cs="Arial"/>
                <w:b/>
                <w:sz w:val="16"/>
                <w:szCs w:val="16"/>
              </w:rPr>
              <w:t>M</w:t>
            </w:r>
            <w:r w:rsidR="00336620" w:rsidRPr="00820077">
              <w:rPr>
                <w:rFonts w:ascii="Arial" w:hAnsi="Arial" w:cs="Arial"/>
                <w:b/>
                <w:sz w:val="16"/>
                <w:szCs w:val="16"/>
              </w:rPr>
              <w:t>E</w:t>
            </w:r>
            <w:r w:rsidRPr="00820077">
              <w:rPr>
                <w:rFonts w:ascii="Arial" w:hAnsi="Arial" w:cs="Arial"/>
                <w:b/>
                <w:sz w:val="16"/>
                <w:szCs w:val="16"/>
              </w:rPr>
              <w:t>TODO</w:t>
            </w:r>
            <w:r w:rsidR="00336620" w:rsidRPr="00820077">
              <w:rPr>
                <w:rFonts w:ascii="Arial" w:hAnsi="Arial" w:cs="Arial"/>
                <w:b/>
                <w:sz w:val="16"/>
                <w:szCs w:val="16"/>
              </w:rPr>
              <w:t>LOGÍA</w:t>
            </w:r>
            <w:r w:rsidR="00451A18" w:rsidRPr="00820077">
              <w:rPr>
                <w:rFonts w:ascii="Arial" w:hAnsi="Arial" w:cs="Arial"/>
                <w:b/>
                <w:sz w:val="16"/>
                <w:szCs w:val="16"/>
              </w:rPr>
              <w:t>CUMPLE/NO CUMPLE</w:t>
            </w:r>
          </w:p>
        </w:tc>
        <w:tc>
          <w:tcPr>
            <w:tcW w:w="1072" w:type="pct"/>
            <w:gridSpan w:val="2"/>
            <w:tcBorders>
              <w:top w:val="single" w:sz="4" w:space="0" w:color="auto"/>
              <w:bottom w:val="single" w:sz="12" w:space="0" w:color="auto"/>
            </w:tcBorders>
            <w:shd w:val="clear" w:color="auto" w:fill="DBE5F1"/>
            <w:vAlign w:val="center"/>
          </w:tcPr>
          <w:p w14:paraId="2B3C39C0" w14:textId="77777777" w:rsidR="00451A18" w:rsidRPr="00820077" w:rsidRDefault="006A0CCA" w:rsidP="00EA592C">
            <w:pPr>
              <w:jc w:val="center"/>
              <w:rPr>
                <w:rFonts w:ascii="Arial" w:hAnsi="Arial" w:cs="Arial"/>
                <w:b/>
                <w:i/>
                <w:sz w:val="16"/>
                <w:szCs w:val="16"/>
              </w:rPr>
            </w:pPr>
            <w:r w:rsidRPr="00820077">
              <w:rPr>
                <w:rFonts w:ascii="Arial" w:hAnsi="Arial" w:cs="Arial"/>
                <w:b/>
                <w:i/>
                <w:sz w:val="16"/>
                <w:szCs w:val="16"/>
              </w:rPr>
              <w:t>(señalar si cumple o no cumple)</w:t>
            </w:r>
          </w:p>
        </w:tc>
        <w:tc>
          <w:tcPr>
            <w:tcW w:w="949" w:type="pct"/>
            <w:gridSpan w:val="2"/>
            <w:tcBorders>
              <w:top w:val="single" w:sz="4" w:space="0" w:color="auto"/>
              <w:bottom w:val="single" w:sz="12" w:space="0" w:color="auto"/>
            </w:tcBorders>
            <w:shd w:val="clear" w:color="auto" w:fill="DBE5F1"/>
            <w:vAlign w:val="center"/>
          </w:tcPr>
          <w:p w14:paraId="408034E5" w14:textId="77777777" w:rsidR="00451A18" w:rsidRPr="00820077" w:rsidRDefault="006A0CCA" w:rsidP="00EA592C">
            <w:pPr>
              <w:jc w:val="center"/>
              <w:rPr>
                <w:rFonts w:ascii="Arial" w:hAnsi="Arial" w:cs="Arial"/>
                <w:b/>
                <w:i/>
                <w:sz w:val="16"/>
                <w:szCs w:val="16"/>
              </w:rPr>
            </w:pPr>
            <w:r w:rsidRPr="00820077">
              <w:rPr>
                <w:rFonts w:ascii="Arial" w:hAnsi="Arial" w:cs="Arial"/>
                <w:b/>
                <w:i/>
                <w:sz w:val="16"/>
                <w:szCs w:val="16"/>
              </w:rPr>
              <w:t>(señalar si cumple o no cumple)</w:t>
            </w:r>
          </w:p>
        </w:tc>
        <w:tc>
          <w:tcPr>
            <w:tcW w:w="858" w:type="pct"/>
            <w:gridSpan w:val="2"/>
            <w:tcBorders>
              <w:top w:val="single" w:sz="4" w:space="0" w:color="auto"/>
              <w:bottom w:val="single" w:sz="12" w:space="0" w:color="auto"/>
            </w:tcBorders>
            <w:shd w:val="clear" w:color="auto" w:fill="DBE5F1"/>
            <w:vAlign w:val="center"/>
          </w:tcPr>
          <w:p w14:paraId="117A0D3C" w14:textId="77777777" w:rsidR="00451A18" w:rsidRPr="00820077" w:rsidRDefault="006A0CCA" w:rsidP="00EA592C">
            <w:pPr>
              <w:jc w:val="center"/>
              <w:rPr>
                <w:rFonts w:ascii="Arial" w:hAnsi="Arial" w:cs="Arial"/>
                <w:b/>
                <w:i/>
                <w:sz w:val="16"/>
                <w:szCs w:val="16"/>
              </w:rPr>
            </w:pPr>
            <w:r w:rsidRPr="00820077">
              <w:rPr>
                <w:rFonts w:ascii="Arial" w:hAnsi="Arial" w:cs="Arial"/>
                <w:b/>
                <w:i/>
                <w:sz w:val="16"/>
                <w:szCs w:val="16"/>
              </w:rPr>
              <w:t>(señalar si cumple o no cumple)</w:t>
            </w:r>
          </w:p>
        </w:tc>
        <w:tc>
          <w:tcPr>
            <w:tcW w:w="857" w:type="pct"/>
            <w:gridSpan w:val="3"/>
            <w:tcBorders>
              <w:top w:val="single" w:sz="4" w:space="0" w:color="auto"/>
              <w:bottom w:val="single" w:sz="12" w:space="0" w:color="auto"/>
            </w:tcBorders>
            <w:shd w:val="clear" w:color="auto" w:fill="DBE5F1"/>
            <w:vAlign w:val="center"/>
          </w:tcPr>
          <w:p w14:paraId="125A7AAF" w14:textId="77777777" w:rsidR="00451A18" w:rsidRPr="00820077" w:rsidRDefault="006A0CCA" w:rsidP="00EA592C">
            <w:pPr>
              <w:jc w:val="center"/>
              <w:rPr>
                <w:rFonts w:ascii="Arial" w:hAnsi="Arial" w:cs="Arial"/>
                <w:b/>
                <w:i/>
                <w:sz w:val="16"/>
                <w:szCs w:val="16"/>
              </w:rPr>
            </w:pPr>
            <w:r w:rsidRPr="00820077">
              <w:rPr>
                <w:rFonts w:ascii="Arial" w:hAnsi="Arial" w:cs="Arial"/>
                <w:b/>
                <w:i/>
                <w:sz w:val="16"/>
                <w:szCs w:val="16"/>
              </w:rPr>
              <w:t>(señalar si cumple o no cumple)</w:t>
            </w:r>
          </w:p>
        </w:tc>
      </w:tr>
    </w:tbl>
    <w:p w14:paraId="7DBE41E3" w14:textId="77777777" w:rsidR="00165D49" w:rsidRPr="00820077" w:rsidRDefault="00165D49" w:rsidP="00165D49">
      <w:pPr>
        <w:jc w:val="center"/>
        <w:rPr>
          <w:rFonts w:ascii="Verdana" w:hAnsi="Verdana" w:cs="Arial"/>
          <w:b/>
          <w:i/>
          <w:sz w:val="16"/>
          <w:szCs w:val="18"/>
        </w:rPr>
      </w:pPr>
    </w:p>
    <w:p w14:paraId="06F29B61" w14:textId="77777777" w:rsidR="00165D49" w:rsidRPr="00820077" w:rsidRDefault="00165D49" w:rsidP="002E1FB8">
      <w:pPr>
        <w:ind w:right="-943"/>
        <w:jc w:val="both"/>
        <w:rPr>
          <w:rFonts w:ascii="Verdana" w:hAnsi="Verdana" w:cs="Arial"/>
          <w:b/>
          <w:i/>
          <w:sz w:val="18"/>
          <w:szCs w:val="18"/>
        </w:rPr>
      </w:pPr>
    </w:p>
    <w:p w14:paraId="243F79BC" w14:textId="77777777" w:rsidR="00165D49" w:rsidRPr="00820077" w:rsidRDefault="00165D49" w:rsidP="00165D49">
      <w:pPr>
        <w:pStyle w:val="Prrafodelista"/>
        <w:tabs>
          <w:tab w:val="left" w:pos="709"/>
        </w:tabs>
        <w:jc w:val="both"/>
        <w:rPr>
          <w:rFonts w:ascii="Verdana" w:hAnsi="Verdana" w:cs="Tahoma"/>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4"/>
        <w:gridCol w:w="283"/>
        <w:gridCol w:w="530"/>
        <w:gridCol w:w="592"/>
        <w:gridCol w:w="1067"/>
        <w:gridCol w:w="195"/>
        <w:gridCol w:w="1405"/>
        <w:gridCol w:w="130"/>
        <w:gridCol w:w="1465"/>
        <w:gridCol w:w="64"/>
        <w:gridCol w:w="1533"/>
      </w:tblGrid>
      <w:tr w:rsidR="002B5248" w:rsidRPr="00820077" w14:paraId="5E2B380C" w14:textId="77777777" w:rsidTr="00D94D2F">
        <w:trPr>
          <w:trHeight w:val="255"/>
        </w:trPr>
        <w:tc>
          <w:tcPr>
            <w:tcW w:w="1247" w:type="pct"/>
            <w:vMerge w:val="restart"/>
            <w:tcBorders>
              <w:top w:val="single" w:sz="12" w:space="0" w:color="auto"/>
              <w:bottom w:val="single" w:sz="4" w:space="0" w:color="auto"/>
            </w:tcBorders>
            <w:shd w:val="clear" w:color="auto" w:fill="DBE5F1"/>
            <w:vAlign w:val="center"/>
          </w:tcPr>
          <w:p w14:paraId="322DDC31" w14:textId="77777777" w:rsidR="002B5248" w:rsidRPr="00820077" w:rsidRDefault="002B5248" w:rsidP="002B5248">
            <w:pPr>
              <w:jc w:val="center"/>
              <w:rPr>
                <w:rFonts w:ascii="Arial" w:hAnsi="Arial" w:cs="Arial"/>
                <w:b/>
                <w:sz w:val="16"/>
                <w:szCs w:val="16"/>
              </w:rPr>
            </w:pPr>
            <w:r w:rsidRPr="00820077">
              <w:rPr>
                <w:rFonts w:ascii="Arial" w:hAnsi="Arial" w:cs="Arial"/>
                <w:b/>
                <w:sz w:val="16"/>
                <w:szCs w:val="16"/>
              </w:rPr>
              <w:t>CONDICIONES ADICIONALES</w:t>
            </w:r>
          </w:p>
          <w:p w14:paraId="246514CD" w14:textId="77777777" w:rsidR="007B3E41" w:rsidRPr="00820077" w:rsidRDefault="002B5248" w:rsidP="002B5248">
            <w:pPr>
              <w:jc w:val="center"/>
              <w:rPr>
                <w:rFonts w:ascii="Arial" w:hAnsi="Arial" w:cs="Arial"/>
                <w:b/>
                <w:sz w:val="16"/>
                <w:szCs w:val="16"/>
              </w:rPr>
            </w:pPr>
            <w:r w:rsidRPr="00820077">
              <w:rPr>
                <w:rFonts w:ascii="Arial" w:hAnsi="Arial" w:cs="Arial"/>
                <w:b/>
                <w:sz w:val="16"/>
                <w:szCs w:val="16"/>
              </w:rPr>
              <w:t xml:space="preserve">Formulario </w:t>
            </w:r>
            <w:r w:rsidR="00FE42E7" w:rsidRPr="00820077">
              <w:rPr>
                <w:rFonts w:ascii="Arial" w:hAnsi="Arial" w:cs="Arial"/>
                <w:b/>
                <w:sz w:val="16"/>
                <w:szCs w:val="16"/>
              </w:rPr>
              <w:t>7</w:t>
            </w:r>
            <w:r w:rsidRPr="00820077">
              <w:rPr>
                <w:rFonts w:ascii="Arial" w:hAnsi="Arial" w:cs="Arial"/>
                <w:b/>
                <w:sz w:val="16"/>
                <w:szCs w:val="16"/>
              </w:rPr>
              <w:t>-2</w:t>
            </w:r>
          </w:p>
          <w:p w14:paraId="54DBBD82" w14:textId="77777777" w:rsidR="002B5248" w:rsidRPr="00820077" w:rsidRDefault="002B5248" w:rsidP="002B5248">
            <w:pPr>
              <w:jc w:val="center"/>
              <w:rPr>
                <w:rFonts w:ascii="Arial" w:hAnsi="Arial" w:cs="Arial"/>
                <w:b/>
                <w:sz w:val="16"/>
                <w:szCs w:val="16"/>
              </w:rPr>
            </w:pPr>
            <w:r w:rsidRPr="00820077">
              <w:rPr>
                <w:rFonts w:ascii="Arial" w:hAnsi="Arial" w:cs="Arial"/>
                <w:b/>
                <w:sz w:val="16"/>
                <w:szCs w:val="16"/>
              </w:rPr>
              <w:t>(Llenado por la entidad)</w:t>
            </w:r>
          </w:p>
        </w:tc>
        <w:tc>
          <w:tcPr>
            <w:tcW w:w="420" w:type="pct"/>
            <w:gridSpan w:val="2"/>
            <w:vMerge w:val="restart"/>
            <w:tcBorders>
              <w:top w:val="single" w:sz="12" w:space="0" w:color="auto"/>
              <w:bottom w:val="single" w:sz="4" w:space="0" w:color="auto"/>
            </w:tcBorders>
            <w:shd w:val="clear" w:color="auto" w:fill="DBE5F1"/>
            <w:vAlign w:val="center"/>
          </w:tcPr>
          <w:p w14:paraId="0D02178B" w14:textId="77777777" w:rsidR="002B5248" w:rsidRPr="00820077" w:rsidRDefault="002B5248" w:rsidP="002B5248">
            <w:pPr>
              <w:pStyle w:val="Prrafodelista"/>
              <w:tabs>
                <w:tab w:val="left" w:pos="709"/>
              </w:tabs>
              <w:ind w:left="-27" w:firstLine="27"/>
              <w:contextualSpacing/>
              <w:jc w:val="center"/>
              <w:rPr>
                <w:rFonts w:ascii="Arial" w:hAnsi="Arial" w:cs="Arial"/>
                <w:b/>
                <w:sz w:val="16"/>
                <w:szCs w:val="16"/>
              </w:rPr>
            </w:pPr>
            <w:r w:rsidRPr="00820077">
              <w:rPr>
                <w:rFonts w:ascii="Arial" w:hAnsi="Arial" w:cs="Arial"/>
                <w:b/>
                <w:sz w:val="16"/>
                <w:szCs w:val="16"/>
              </w:rPr>
              <w:t>Puntaje Asignado</w:t>
            </w:r>
          </w:p>
        </w:tc>
        <w:tc>
          <w:tcPr>
            <w:tcW w:w="3333" w:type="pct"/>
            <w:gridSpan w:val="8"/>
            <w:tcBorders>
              <w:top w:val="single" w:sz="12" w:space="0" w:color="auto"/>
              <w:bottom w:val="single" w:sz="4" w:space="0" w:color="auto"/>
            </w:tcBorders>
            <w:shd w:val="clear" w:color="auto" w:fill="DBE5F1"/>
            <w:vAlign w:val="center"/>
          </w:tcPr>
          <w:p w14:paraId="244DF7E1" w14:textId="77777777" w:rsidR="002B5248" w:rsidRPr="00820077" w:rsidRDefault="002B5248" w:rsidP="002B5248">
            <w:pPr>
              <w:jc w:val="center"/>
              <w:rPr>
                <w:rFonts w:ascii="Arial" w:hAnsi="Arial" w:cs="Arial"/>
                <w:b/>
                <w:sz w:val="16"/>
                <w:szCs w:val="16"/>
              </w:rPr>
            </w:pPr>
            <w:r w:rsidRPr="00820077">
              <w:rPr>
                <w:rFonts w:ascii="Arial" w:hAnsi="Arial" w:cs="Arial"/>
                <w:b/>
                <w:sz w:val="16"/>
                <w:szCs w:val="16"/>
              </w:rPr>
              <w:t>PROPONENTES</w:t>
            </w:r>
          </w:p>
        </w:tc>
      </w:tr>
      <w:tr w:rsidR="002B5248" w:rsidRPr="00820077" w14:paraId="17580CB2" w14:textId="77777777" w:rsidTr="00D94D2F">
        <w:trPr>
          <w:trHeight w:val="255"/>
        </w:trPr>
        <w:tc>
          <w:tcPr>
            <w:tcW w:w="1247" w:type="pct"/>
            <w:vMerge/>
            <w:tcBorders>
              <w:top w:val="single" w:sz="4" w:space="0" w:color="auto"/>
              <w:bottom w:val="single" w:sz="4" w:space="0" w:color="auto"/>
            </w:tcBorders>
            <w:shd w:val="clear" w:color="auto" w:fill="DBE5F1"/>
            <w:vAlign w:val="center"/>
          </w:tcPr>
          <w:p w14:paraId="3B11FEE0" w14:textId="77777777" w:rsidR="002B5248" w:rsidRPr="00820077" w:rsidRDefault="002B5248" w:rsidP="0031144C">
            <w:pPr>
              <w:pStyle w:val="Prrafodelista"/>
              <w:tabs>
                <w:tab w:val="left" w:pos="709"/>
              </w:tabs>
              <w:ind w:left="360"/>
              <w:contextualSpacing/>
              <w:jc w:val="both"/>
              <w:rPr>
                <w:rFonts w:ascii="Arial" w:hAnsi="Arial" w:cs="Arial"/>
                <w:b/>
                <w:sz w:val="16"/>
                <w:szCs w:val="16"/>
              </w:rPr>
            </w:pPr>
          </w:p>
        </w:tc>
        <w:tc>
          <w:tcPr>
            <w:tcW w:w="420" w:type="pct"/>
            <w:gridSpan w:val="2"/>
            <w:vMerge/>
            <w:tcBorders>
              <w:top w:val="single" w:sz="4" w:space="0" w:color="auto"/>
              <w:bottom w:val="single" w:sz="4" w:space="0" w:color="auto"/>
            </w:tcBorders>
            <w:shd w:val="clear" w:color="auto" w:fill="DBE5F1"/>
            <w:vAlign w:val="center"/>
          </w:tcPr>
          <w:p w14:paraId="3C6B9B09" w14:textId="77777777" w:rsidR="002B5248" w:rsidRPr="00820077" w:rsidRDefault="002B5248" w:rsidP="003D201F">
            <w:pPr>
              <w:pStyle w:val="Prrafodelista"/>
              <w:tabs>
                <w:tab w:val="left" w:pos="709"/>
              </w:tabs>
              <w:ind w:left="162"/>
              <w:contextualSpacing/>
              <w:jc w:val="center"/>
              <w:rPr>
                <w:rFonts w:ascii="Arial" w:hAnsi="Arial" w:cs="Arial"/>
                <w:b/>
                <w:sz w:val="16"/>
                <w:szCs w:val="16"/>
              </w:rPr>
            </w:pPr>
          </w:p>
        </w:tc>
        <w:tc>
          <w:tcPr>
            <w:tcW w:w="857" w:type="pct"/>
            <w:gridSpan w:val="2"/>
            <w:tcBorders>
              <w:top w:val="single" w:sz="4" w:space="0" w:color="auto"/>
              <w:bottom w:val="single" w:sz="4" w:space="0" w:color="auto"/>
            </w:tcBorders>
            <w:shd w:val="clear" w:color="auto" w:fill="DBE5F1"/>
            <w:vAlign w:val="center"/>
          </w:tcPr>
          <w:p w14:paraId="072782F0" w14:textId="77777777" w:rsidR="002B5248" w:rsidRPr="00820077" w:rsidRDefault="007005F5" w:rsidP="0031144C">
            <w:pPr>
              <w:jc w:val="center"/>
              <w:rPr>
                <w:rFonts w:ascii="Arial" w:hAnsi="Arial" w:cs="Arial"/>
                <w:b/>
                <w:sz w:val="16"/>
                <w:szCs w:val="16"/>
              </w:rPr>
            </w:pPr>
            <w:r w:rsidRPr="00820077">
              <w:rPr>
                <w:rFonts w:ascii="Arial" w:hAnsi="Arial" w:cs="Arial"/>
                <w:b/>
                <w:sz w:val="16"/>
                <w:szCs w:val="16"/>
              </w:rPr>
              <w:t>PROPONENTE</w:t>
            </w:r>
            <w:r w:rsidR="002B5248" w:rsidRPr="00820077">
              <w:rPr>
                <w:rFonts w:ascii="Arial" w:hAnsi="Arial" w:cs="Arial"/>
                <w:b/>
                <w:sz w:val="16"/>
                <w:szCs w:val="16"/>
              </w:rPr>
              <w:t xml:space="preserve"> A</w:t>
            </w:r>
          </w:p>
        </w:tc>
        <w:tc>
          <w:tcPr>
            <w:tcW w:w="827" w:type="pct"/>
            <w:gridSpan w:val="2"/>
            <w:tcBorders>
              <w:top w:val="single" w:sz="4" w:space="0" w:color="auto"/>
              <w:bottom w:val="single" w:sz="4" w:space="0" w:color="auto"/>
            </w:tcBorders>
            <w:shd w:val="clear" w:color="auto" w:fill="DBE5F1"/>
            <w:vAlign w:val="center"/>
          </w:tcPr>
          <w:p w14:paraId="11D6DC6D" w14:textId="77777777" w:rsidR="002B5248" w:rsidRPr="00820077" w:rsidRDefault="007005F5" w:rsidP="0031144C">
            <w:pPr>
              <w:jc w:val="center"/>
              <w:rPr>
                <w:rFonts w:ascii="Arial" w:hAnsi="Arial" w:cs="Arial"/>
                <w:b/>
                <w:sz w:val="16"/>
                <w:szCs w:val="16"/>
              </w:rPr>
            </w:pPr>
            <w:r w:rsidRPr="00820077">
              <w:rPr>
                <w:rFonts w:ascii="Arial" w:hAnsi="Arial" w:cs="Arial"/>
                <w:b/>
                <w:sz w:val="16"/>
                <w:szCs w:val="16"/>
              </w:rPr>
              <w:t>PROPONENTE</w:t>
            </w:r>
            <w:r w:rsidR="002B5248" w:rsidRPr="00820077">
              <w:rPr>
                <w:rFonts w:ascii="Arial" w:hAnsi="Arial" w:cs="Arial"/>
                <w:b/>
                <w:sz w:val="16"/>
                <w:szCs w:val="16"/>
              </w:rPr>
              <w:t xml:space="preserve"> B</w:t>
            </w:r>
          </w:p>
        </w:tc>
        <w:tc>
          <w:tcPr>
            <w:tcW w:w="824" w:type="pct"/>
            <w:gridSpan w:val="2"/>
            <w:tcBorders>
              <w:top w:val="single" w:sz="4" w:space="0" w:color="auto"/>
              <w:bottom w:val="single" w:sz="4" w:space="0" w:color="auto"/>
            </w:tcBorders>
            <w:shd w:val="clear" w:color="auto" w:fill="DBE5F1"/>
            <w:vAlign w:val="center"/>
          </w:tcPr>
          <w:p w14:paraId="7AD2EDA7" w14:textId="77777777" w:rsidR="002B5248" w:rsidRPr="00820077" w:rsidRDefault="007005F5" w:rsidP="0031144C">
            <w:pPr>
              <w:jc w:val="center"/>
              <w:rPr>
                <w:rFonts w:ascii="Arial" w:hAnsi="Arial" w:cs="Arial"/>
                <w:b/>
                <w:sz w:val="16"/>
                <w:szCs w:val="16"/>
              </w:rPr>
            </w:pPr>
            <w:r w:rsidRPr="00820077">
              <w:rPr>
                <w:rFonts w:ascii="Arial" w:hAnsi="Arial" w:cs="Arial"/>
                <w:b/>
                <w:sz w:val="16"/>
                <w:szCs w:val="16"/>
              </w:rPr>
              <w:t>PROPONENTE</w:t>
            </w:r>
            <w:r w:rsidR="002B5248" w:rsidRPr="00820077">
              <w:rPr>
                <w:rFonts w:ascii="Arial" w:hAnsi="Arial" w:cs="Arial"/>
                <w:b/>
                <w:sz w:val="16"/>
                <w:szCs w:val="16"/>
              </w:rPr>
              <w:t xml:space="preserve"> C</w:t>
            </w:r>
          </w:p>
        </w:tc>
        <w:tc>
          <w:tcPr>
            <w:tcW w:w="825" w:type="pct"/>
            <w:gridSpan w:val="2"/>
            <w:tcBorders>
              <w:top w:val="single" w:sz="4" w:space="0" w:color="auto"/>
              <w:bottom w:val="single" w:sz="4" w:space="0" w:color="auto"/>
            </w:tcBorders>
            <w:shd w:val="clear" w:color="auto" w:fill="DBE5F1"/>
            <w:vAlign w:val="center"/>
          </w:tcPr>
          <w:p w14:paraId="08F41862" w14:textId="77777777" w:rsidR="002B5248" w:rsidRPr="00820077" w:rsidRDefault="007005F5" w:rsidP="0031144C">
            <w:pPr>
              <w:jc w:val="center"/>
              <w:rPr>
                <w:rFonts w:ascii="Arial" w:hAnsi="Arial" w:cs="Arial"/>
                <w:b/>
                <w:sz w:val="16"/>
                <w:szCs w:val="16"/>
              </w:rPr>
            </w:pPr>
            <w:r w:rsidRPr="00820077">
              <w:rPr>
                <w:rFonts w:ascii="Arial" w:hAnsi="Arial" w:cs="Arial"/>
                <w:b/>
                <w:sz w:val="16"/>
                <w:szCs w:val="16"/>
              </w:rPr>
              <w:t>PROPONENTE</w:t>
            </w:r>
            <w:r w:rsidR="002B5248" w:rsidRPr="00820077">
              <w:rPr>
                <w:rFonts w:ascii="Arial" w:hAnsi="Arial" w:cs="Arial"/>
                <w:b/>
                <w:sz w:val="16"/>
                <w:szCs w:val="16"/>
              </w:rPr>
              <w:t xml:space="preserve"> n</w:t>
            </w:r>
          </w:p>
        </w:tc>
      </w:tr>
      <w:tr w:rsidR="002B5248" w:rsidRPr="00820077" w14:paraId="66C9A08D" w14:textId="77777777" w:rsidTr="00D94D2F">
        <w:trPr>
          <w:trHeight w:val="255"/>
        </w:trPr>
        <w:tc>
          <w:tcPr>
            <w:tcW w:w="1247" w:type="pct"/>
            <w:vMerge/>
            <w:tcBorders>
              <w:top w:val="single" w:sz="4" w:space="0" w:color="auto"/>
              <w:bottom w:val="single" w:sz="4" w:space="0" w:color="auto"/>
            </w:tcBorders>
            <w:shd w:val="clear" w:color="auto" w:fill="DBE5F1"/>
            <w:vAlign w:val="center"/>
          </w:tcPr>
          <w:p w14:paraId="27EBB8C5" w14:textId="77777777" w:rsidR="002B5248" w:rsidRPr="00820077" w:rsidRDefault="002B5248" w:rsidP="0031144C">
            <w:pPr>
              <w:pStyle w:val="Prrafodelista"/>
              <w:tabs>
                <w:tab w:val="left" w:pos="709"/>
              </w:tabs>
              <w:ind w:left="360"/>
              <w:contextualSpacing/>
              <w:jc w:val="both"/>
              <w:rPr>
                <w:rFonts w:ascii="Arial" w:hAnsi="Arial" w:cs="Arial"/>
                <w:sz w:val="16"/>
                <w:szCs w:val="16"/>
              </w:rPr>
            </w:pPr>
          </w:p>
        </w:tc>
        <w:tc>
          <w:tcPr>
            <w:tcW w:w="420" w:type="pct"/>
            <w:gridSpan w:val="2"/>
            <w:vMerge/>
            <w:tcBorders>
              <w:top w:val="single" w:sz="4" w:space="0" w:color="auto"/>
              <w:bottom w:val="single" w:sz="4" w:space="0" w:color="auto"/>
            </w:tcBorders>
            <w:shd w:val="clear" w:color="auto" w:fill="DBE5F1"/>
            <w:vAlign w:val="center"/>
          </w:tcPr>
          <w:p w14:paraId="191C2893" w14:textId="77777777" w:rsidR="002B5248" w:rsidRPr="00820077" w:rsidRDefault="002B5248" w:rsidP="003D201F">
            <w:pPr>
              <w:pStyle w:val="Prrafodelista"/>
              <w:tabs>
                <w:tab w:val="left" w:pos="709"/>
              </w:tabs>
              <w:ind w:left="162"/>
              <w:contextualSpacing/>
              <w:jc w:val="center"/>
              <w:rPr>
                <w:rFonts w:ascii="Arial" w:hAnsi="Arial" w:cs="Arial"/>
                <w:sz w:val="16"/>
                <w:szCs w:val="16"/>
              </w:rPr>
            </w:pPr>
          </w:p>
        </w:tc>
        <w:tc>
          <w:tcPr>
            <w:tcW w:w="857" w:type="pct"/>
            <w:gridSpan w:val="2"/>
            <w:tcBorders>
              <w:top w:val="single" w:sz="4" w:space="0" w:color="auto"/>
              <w:bottom w:val="single" w:sz="4" w:space="0" w:color="auto"/>
            </w:tcBorders>
            <w:shd w:val="clear" w:color="auto" w:fill="DBE5F1"/>
            <w:vAlign w:val="center"/>
          </w:tcPr>
          <w:p w14:paraId="684D3C0F" w14:textId="77777777" w:rsidR="002B5248" w:rsidRPr="00820077" w:rsidRDefault="002B5248" w:rsidP="0031144C">
            <w:pPr>
              <w:jc w:val="center"/>
              <w:rPr>
                <w:rFonts w:ascii="Arial" w:hAnsi="Arial" w:cs="Arial"/>
                <w:b/>
                <w:sz w:val="16"/>
                <w:szCs w:val="16"/>
              </w:rPr>
            </w:pPr>
            <w:r w:rsidRPr="00820077">
              <w:rPr>
                <w:rFonts w:ascii="Arial" w:hAnsi="Arial" w:cs="Arial"/>
                <w:b/>
                <w:sz w:val="16"/>
                <w:szCs w:val="16"/>
              </w:rPr>
              <w:t>Puntaje Obtenido</w:t>
            </w:r>
          </w:p>
        </w:tc>
        <w:tc>
          <w:tcPr>
            <w:tcW w:w="827" w:type="pct"/>
            <w:gridSpan w:val="2"/>
            <w:tcBorders>
              <w:top w:val="single" w:sz="4" w:space="0" w:color="auto"/>
              <w:bottom w:val="single" w:sz="4" w:space="0" w:color="auto"/>
            </w:tcBorders>
            <w:shd w:val="clear" w:color="auto" w:fill="DBE5F1"/>
            <w:vAlign w:val="center"/>
          </w:tcPr>
          <w:p w14:paraId="7605EF2D" w14:textId="77777777" w:rsidR="002B5248" w:rsidRPr="00820077" w:rsidRDefault="002B5248" w:rsidP="0031144C">
            <w:pPr>
              <w:jc w:val="center"/>
              <w:rPr>
                <w:rFonts w:ascii="Arial" w:hAnsi="Arial" w:cs="Arial"/>
                <w:b/>
                <w:sz w:val="16"/>
                <w:szCs w:val="16"/>
              </w:rPr>
            </w:pPr>
            <w:r w:rsidRPr="00820077">
              <w:rPr>
                <w:rFonts w:ascii="Arial" w:hAnsi="Arial" w:cs="Arial"/>
                <w:b/>
                <w:sz w:val="16"/>
                <w:szCs w:val="16"/>
              </w:rPr>
              <w:t>Puntaje Obtenido</w:t>
            </w:r>
          </w:p>
        </w:tc>
        <w:tc>
          <w:tcPr>
            <w:tcW w:w="824" w:type="pct"/>
            <w:gridSpan w:val="2"/>
            <w:tcBorders>
              <w:top w:val="single" w:sz="4" w:space="0" w:color="auto"/>
              <w:bottom w:val="single" w:sz="4" w:space="0" w:color="auto"/>
            </w:tcBorders>
            <w:shd w:val="clear" w:color="auto" w:fill="DBE5F1"/>
            <w:vAlign w:val="center"/>
          </w:tcPr>
          <w:p w14:paraId="5CB5887B" w14:textId="77777777" w:rsidR="002B5248" w:rsidRPr="00820077" w:rsidRDefault="002B5248" w:rsidP="0031144C">
            <w:pPr>
              <w:jc w:val="center"/>
              <w:rPr>
                <w:rFonts w:ascii="Arial" w:hAnsi="Arial" w:cs="Arial"/>
                <w:b/>
                <w:sz w:val="16"/>
                <w:szCs w:val="16"/>
              </w:rPr>
            </w:pPr>
            <w:r w:rsidRPr="00820077">
              <w:rPr>
                <w:rFonts w:ascii="Arial" w:hAnsi="Arial" w:cs="Arial"/>
                <w:b/>
                <w:sz w:val="16"/>
                <w:szCs w:val="16"/>
              </w:rPr>
              <w:t>Puntaje Obtenido</w:t>
            </w:r>
          </w:p>
        </w:tc>
        <w:tc>
          <w:tcPr>
            <w:tcW w:w="825" w:type="pct"/>
            <w:gridSpan w:val="2"/>
            <w:tcBorders>
              <w:top w:val="single" w:sz="4" w:space="0" w:color="auto"/>
              <w:bottom w:val="single" w:sz="4" w:space="0" w:color="auto"/>
            </w:tcBorders>
            <w:shd w:val="clear" w:color="auto" w:fill="DBE5F1"/>
            <w:vAlign w:val="center"/>
          </w:tcPr>
          <w:p w14:paraId="3B41CFB2" w14:textId="77777777" w:rsidR="002B5248" w:rsidRPr="00820077" w:rsidRDefault="002B5248" w:rsidP="0031144C">
            <w:pPr>
              <w:jc w:val="center"/>
              <w:rPr>
                <w:rFonts w:ascii="Arial" w:hAnsi="Arial" w:cs="Arial"/>
                <w:b/>
                <w:sz w:val="16"/>
                <w:szCs w:val="16"/>
              </w:rPr>
            </w:pPr>
            <w:r w:rsidRPr="00820077">
              <w:rPr>
                <w:rFonts w:ascii="Arial" w:hAnsi="Arial" w:cs="Arial"/>
                <w:b/>
                <w:sz w:val="16"/>
                <w:szCs w:val="16"/>
              </w:rPr>
              <w:t>Puntaje Obtenido</w:t>
            </w:r>
          </w:p>
        </w:tc>
      </w:tr>
      <w:tr w:rsidR="00165D49" w:rsidRPr="00820077" w14:paraId="522394CC" w14:textId="77777777" w:rsidTr="002B5248">
        <w:trPr>
          <w:trHeight w:val="255"/>
        </w:trPr>
        <w:tc>
          <w:tcPr>
            <w:tcW w:w="1247" w:type="pct"/>
            <w:tcBorders>
              <w:top w:val="single" w:sz="4" w:space="0" w:color="auto"/>
              <w:bottom w:val="single" w:sz="4" w:space="0" w:color="auto"/>
            </w:tcBorders>
            <w:shd w:val="clear" w:color="auto" w:fill="auto"/>
            <w:vAlign w:val="center"/>
          </w:tcPr>
          <w:p w14:paraId="60212699" w14:textId="77777777" w:rsidR="00165D49" w:rsidRPr="00820077" w:rsidRDefault="00165D49" w:rsidP="009B46E0">
            <w:pPr>
              <w:pStyle w:val="Prrafodelista"/>
              <w:tabs>
                <w:tab w:val="left" w:pos="709"/>
              </w:tabs>
              <w:ind w:left="180"/>
              <w:contextualSpacing/>
              <w:jc w:val="both"/>
              <w:rPr>
                <w:rFonts w:ascii="Arial" w:hAnsi="Arial" w:cs="Arial"/>
                <w:sz w:val="16"/>
                <w:szCs w:val="16"/>
              </w:rPr>
            </w:pPr>
            <w:r w:rsidRPr="00820077">
              <w:rPr>
                <w:rFonts w:ascii="Arial" w:hAnsi="Arial" w:cs="Arial"/>
                <w:sz w:val="16"/>
                <w:szCs w:val="16"/>
              </w:rPr>
              <w:t>Criterio 1</w:t>
            </w:r>
          </w:p>
        </w:tc>
        <w:tc>
          <w:tcPr>
            <w:tcW w:w="420" w:type="pct"/>
            <w:gridSpan w:val="2"/>
            <w:tcBorders>
              <w:top w:val="single" w:sz="4" w:space="0" w:color="auto"/>
              <w:bottom w:val="single" w:sz="4" w:space="0" w:color="auto"/>
            </w:tcBorders>
            <w:shd w:val="clear" w:color="auto" w:fill="auto"/>
            <w:vAlign w:val="center"/>
          </w:tcPr>
          <w:p w14:paraId="72D2B291" w14:textId="77777777" w:rsidR="00165D49" w:rsidRPr="00820077" w:rsidRDefault="00165D49" w:rsidP="0031144C">
            <w:pPr>
              <w:pStyle w:val="Prrafodelista"/>
              <w:tabs>
                <w:tab w:val="left" w:pos="709"/>
              </w:tabs>
              <w:ind w:left="0"/>
              <w:contextualSpacing/>
              <w:jc w:val="both"/>
              <w:rPr>
                <w:rFonts w:ascii="Arial" w:hAnsi="Arial" w:cs="Arial"/>
                <w:sz w:val="16"/>
                <w:szCs w:val="16"/>
              </w:rPr>
            </w:pPr>
          </w:p>
        </w:tc>
        <w:tc>
          <w:tcPr>
            <w:tcW w:w="857" w:type="pct"/>
            <w:gridSpan w:val="2"/>
            <w:tcBorders>
              <w:top w:val="single" w:sz="4" w:space="0" w:color="auto"/>
              <w:bottom w:val="single" w:sz="4" w:space="0" w:color="auto"/>
            </w:tcBorders>
            <w:shd w:val="clear" w:color="auto" w:fill="auto"/>
            <w:vAlign w:val="center"/>
          </w:tcPr>
          <w:p w14:paraId="18194F9A" w14:textId="77777777" w:rsidR="00165D49" w:rsidRPr="00820077"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1E0F8237" w14:textId="77777777" w:rsidR="00165D49" w:rsidRPr="00820077"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54034575" w14:textId="77777777" w:rsidR="00165D49" w:rsidRPr="00820077"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1C8C6C4D" w14:textId="77777777" w:rsidR="00165D49" w:rsidRPr="00820077" w:rsidRDefault="00165D49" w:rsidP="0031144C">
            <w:pPr>
              <w:jc w:val="center"/>
              <w:rPr>
                <w:rFonts w:ascii="Arial" w:hAnsi="Arial" w:cs="Arial"/>
                <w:b/>
                <w:sz w:val="16"/>
                <w:szCs w:val="16"/>
              </w:rPr>
            </w:pPr>
          </w:p>
        </w:tc>
      </w:tr>
      <w:tr w:rsidR="00165D49" w:rsidRPr="00820077" w14:paraId="332D2DEC" w14:textId="77777777" w:rsidTr="002B5248">
        <w:trPr>
          <w:trHeight w:val="255"/>
        </w:trPr>
        <w:tc>
          <w:tcPr>
            <w:tcW w:w="1247" w:type="pct"/>
            <w:tcBorders>
              <w:top w:val="single" w:sz="4" w:space="0" w:color="auto"/>
              <w:bottom w:val="single" w:sz="4" w:space="0" w:color="auto"/>
            </w:tcBorders>
            <w:shd w:val="clear" w:color="auto" w:fill="auto"/>
            <w:vAlign w:val="center"/>
          </w:tcPr>
          <w:p w14:paraId="3A10333F" w14:textId="77777777" w:rsidR="00165D49" w:rsidRPr="00820077" w:rsidRDefault="00165D49" w:rsidP="009B46E0">
            <w:pPr>
              <w:pStyle w:val="Prrafodelista"/>
              <w:tabs>
                <w:tab w:val="left" w:pos="709"/>
              </w:tabs>
              <w:ind w:left="180"/>
              <w:contextualSpacing/>
              <w:jc w:val="both"/>
              <w:rPr>
                <w:rFonts w:ascii="Arial" w:hAnsi="Arial" w:cs="Arial"/>
                <w:sz w:val="16"/>
                <w:szCs w:val="16"/>
              </w:rPr>
            </w:pPr>
          </w:p>
        </w:tc>
        <w:tc>
          <w:tcPr>
            <w:tcW w:w="420" w:type="pct"/>
            <w:gridSpan w:val="2"/>
            <w:tcBorders>
              <w:top w:val="single" w:sz="4" w:space="0" w:color="auto"/>
              <w:bottom w:val="single" w:sz="4" w:space="0" w:color="auto"/>
            </w:tcBorders>
            <w:shd w:val="clear" w:color="auto" w:fill="auto"/>
            <w:vAlign w:val="center"/>
          </w:tcPr>
          <w:p w14:paraId="1A8AC943" w14:textId="77777777" w:rsidR="00165D49" w:rsidRPr="00820077" w:rsidRDefault="00165D49" w:rsidP="0031144C">
            <w:pPr>
              <w:pStyle w:val="Prrafodelista"/>
              <w:tabs>
                <w:tab w:val="left" w:pos="709"/>
              </w:tabs>
              <w:ind w:left="360"/>
              <w:contextualSpacing/>
              <w:jc w:val="both"/>
              <w:rPr>
                <w:rFonts w:ascii="Arial" w:hAnsi="Arial" w:cs="Arial"/>
                <w:sz w:val="16"/>
                <w:szCs w:val="16"/>
              </w:rPr>
            </w:pPr>
          </w:p>
        </w:tc>
        <w:tc>
          <w:tcPr>
            <w:tcW w:w="857" w:type="pct"/>
            <w:gridSpan w:val="2"/>
            <w:tcBorders>
              <w:top w:val="single" w:sz="4" w:space="0" w:color="auto"/>
              <w:bottom w:val="single" w:sz="4" w:space="0" w:color="auto"/>
            </w:tcBorders>
            <w:shd w:val="clear" w:color="auto" w:fill="auto"/>
            <w:vAlign w:val="center"/>
          </w:tcPr>
          <w:p w14:paraId="5957CCDB" w14:textId="77777777" w:rsidR="00165D49" w:rsidRPr="00820077"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185ACC45" w14:textId="77777777" w:rsidR="00165D49" w:rsidRPr="00820077"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6E5B3D51" w14:textId="77777777" w:rsidR="00165D49" w:rsidRPr="00820077"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3D4C4CDA" w14:textId="77777777" w:rsidR="00165D49" w:rsidRPr="00820077" w:rsidRDefault="00165D49" w:rsidP="0031144C">
            <w:pPr>
              <w:jc w:val="center"/>
              <w:rPr>
                <w:rFonts w:ascii="Arial" w:hAnsi="Arial" w:cs="Arial"/>
                <w:b/>
                <w:sz w:val="16"/>
                <w:szCs w:val="16"/>
              </w:rPr>
            </w:pPr>
          </w:p>
        </w:tc>
      </w:tr>
      <w:tr w:rsidR="00165D49" w:rsidRPr="00820077" w14:paraId="4C2459D0" w14:textId="77777777" w:rsidTr="002B5248">
        <w:trPr>
          <w:trHeight w:val="255"/>
        </w:trPr>
        <w:tc>
          <w:tcPr>
            <w:tcW w:w="1247" w:type="pct"/>
            <w:tcBorders>
              <w:top w:val="single" w:sz="4" w:space="0" w:color="auto"/>
              <w:bottom w:val="single" w:sz="4" w:space="0" w:color="auto"/>
            </w:tcBorders>
            <w:shd w:val="clear" w:color="auto" w:fill="auto"/>
            <w:vAlign w:val="center"/>
          </w:tcPr>
          <w:p w14:paraId="674791B2" w14:textId="77777777" w:rsidR="00165D49" w:rsidRPr="00820077" w:rsidRDefault="00165D49" w:rsidP="009B46E0">
            <w:pPr>
              <w:pStyle w:val="Prrafodelista"/>
              <w:ind w:left="180"/>
              <w:jc w:val="both"/>
              <w:rPr>
                <w:rFonts w:ascii="Arial" w:hAnsi="Arial" w:cs="Arial"/>
                <w:b/>
                <w:sz w:val="16"/>
                <w:szCs w:val="16"/>
              </w:rPr>
            </w:pPr>
            <w:r w:rsidRPr="00820077">
              <w:rPr>
                <w:rFonts w:ascii="Arial" w:hAnsi="Arial" w:cs="Arial"/>
                <w:sz w:val="16"/>
                <w:szCs w:val="16"/>
              </w:rPr>
              <w:t>Criterio 2</w:t>
            </w:r>
          </w:p>
        </w:tc>
        <w:tc>
          <w:tcPr>
            <w:tcW w:w="420" w:type="pct"/>
            <w:gridSpan w:val="2"/>
            <w:tcBorders>
              <w:top w:val="single" w:sz="4" w:space="0" w:color="auto"/>
              <w:bottom w:val="single" w:sz="4" w:space="0" w:color="auto"/>
            </w:tcBorders>
            <w:shd w:val="clear" w:color="auto" w:fill="auto"/>
            <w:vAlign w:val="center"/>
          </w:tcPr>
          <w:p w14:paraId="3FAD4722" w14:textId="77777777" w:rsidR="00165D49" w:rsidRPr="00820077" w:rsidRDefault="00165D49" w:rsidP="0031144C">
            <w:pPr>
              <w:pStyle w:val="Prrafodelista"/>
              <w:ind w:left="0"/>
              <w:jc w:val="both"/>
              <w:rPr>
                <w:rFonts w:ascii="Arial" w:hAnsi="Arial" w:cs="Arial"/>
                <w:b/>
                <w:sz w:val="16"/>
                <w:szCs w:val="16"/>
              </w:rPr>
            </w:pPr>
          </w:p>
        </w:tc>
        <w:tc>
          <w:tcPr>
            <w:tcW w:w="857" w:type="pct"/>
            <w:gridSpan w:val="2"/>
            <w:tcBorders>
              <w:top w:val="single" w:sz="4" w:space="0" w:color="auto"/>
              <w:bottom w:val="single" w:sz="4" w:space="0" w:color="auto"/>
            </w:tcBorders>
            <w:shd w:val="clear" w:color="auto" w:fill="auto"/>
            <w:vAlign w:val="center"/>
          </w:tcPr>
          <w:p w14:paraId="758ECBA6" w14:textId="77777777" w:rsidR="00165D49" w:rsidRPr="00820077"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02279984" w14:textId="77777777" w:rsidR="00165D49" w:rsidRPr="00820077"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44391A52" w14:textId="77777777" w:rsidR="00165D49" w:rsidRPr="00820077"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5DB38C90" w14:textId="77777777" w:rsidR="00165D49" w:rsidRPr="00820077" w:rsidRDefault="00165D49" w:rsidP="0031144C">
            <w:pPr>
              <w:jc w:val="center"/>
              <w:rPr>
                <w:rFonts w:ascii="Arial" w:hAnsi="Arial" w:cs="Arial"/>
                <w:b/>
                <w:sz w:val="16"/>
                <w:szCs w:val="16"/>
              </w:rPr>
            </w:pPr>
          </w:p>
        </w:tc>
      </w:tr>
      <w:tr w:rsidR="00165D49" w:rsidRPr="00820077" w14:paraId="66187888" w14:textId="77777777" w:rsidTr="002B5248">
        <w:trPr>
          <w:trHeight w:val="255"/>
        </w:trPr>
        <w:tc>
          <w:tcPr>
            <w:tcW w:w="1247" w:type="pct"/>
            <w:tcBorders>
              <w:top w:val="single" w:sz="4" w:space="0" w:color="auto"/>
              <w:bottom w:val="single" w:sz="4" w:space="0" w:color="auto"/>
            </w:tcBorders>
            <w:shd w:val="clear" w:color="auto" w:fill="auto"/>
            <w:vAlign w:val="center"/>
          </w:tcPr>
          <w:p w14:paraId="299650D0" w14:textId="77777777" w:rsidR="00165D49" w:rsidRPr="00820077" w:rsidRDefault="00165D49" w:rsidP="009B46E0">
            <w:pPr>
              <w:pStyle w:val="Prrafodelista"/>
              <w:ind w:left="180"/>
              <w:jc w:val="both"/>
              <w:rPr>
                <w:rFonts w:ascii="Arial" w:hAnsi="Arial" w:cs="Arial"/>
                <w:sz w:val="16"/>
                <w:szCs w:val="16"/>
              </w:rPr>
            </w:pPr>
          </w:p>
        </w:tc>
        <w:tc>
          <w:tcPr>
            <w:tcW w:w="420" w:type="pct"/>
            <w:gridSpan w:val="2"/>
            <w:tcBorders>
              <w:top w:val="single" w:sz="4" w:space="0" w:color="auto"/>
              <w:bottom w:val="single" w:sz="4" w:space="0" w:color="auto"/>
            </w:tcBorders>
            <w:shd w:val="clear" w:color="auto" w:fill="auto"/>
            <w:vAlign w:val="center"/>
          </w:tcPr>
          <w:p w14:paraId="06A703A6" w14:textId="77777777" w:rsidR="00165D49" w:rsidRPr="00820077" w:rsidRDefault="00165D49" w:rsidP="0031144C">
            <w:pPr>
              <w:pStyle w:val="Prrafodelista"/>
              <w:ind w:left="360"/>
              <w:jc w:val="both"/>
              <w:rPr>
                <w:rFonts w:ascii="Arial" w:hAnsi="Arial" w:cs="Arial"/>
                <w:sz w:val="16"/>
                <w:szCs w:val="16"/>
              </w:rPr>
            </w:pPr>
          </w:p>
        </w:tc>
        <w:tc>
          <w:tcPr>
            <w:tcW w:w="857" w:type="pct"/>
            <w:gridSpan w:val="2"/>
            <w:tcBorders>
              <w:top w:val="single" w:sz="4" w:space="0" w:color="auto"/>
              <w:bottom w:val="single" w:sz="4" w:space="0" w:color="auto"/>
            </w:tcBorders>
            <w:shd w:val="clear" w:color="auto" w:fill="auto"/>
            <w:vAlign w:val="center"/>
          </w:tcPr>
          <w:p w14:paraId="5043A0BD" w14:textId="77777777" w:rsidR="00165D49" w:rsidRPr="00820077"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4D7A5DA8" w14:textId="77777777" w:rsidR="00165D49" w:rsidRPr="00820077"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6A67DE8E" w14:textId="77777777" w:rsidR="00165D49" w:rsidRPr="00820077"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2DD1D656" w14:textId="77777777" w:rsidR="00165D49" w:rsidRPr="00820077" w:rsidRDefault="00165D49" w:rsidP="0031144C">
            <w:pPr>
              <w:jc w:val="center"/>
              <w:rPr>
                <w:rFonts w:ascii="Arial" w:hAnsi="Arial" w:cs="Arial"/>
                <w:b/>
                <w:sz w:val="16"/>
                <w:szCs w:val="16"/>
              </w:rPr>
            </w:pPr>
          </w:p>
        </w:tc>
      </w:tr>
      <w:tr w:rsidR="00165D49" w:rsidRPr="00820077" w14:paraId="259F33A3" w14:textId="77777777" w:rsidTr="002B5248">
        <w:trPr>
          <w:trHeight w:val="255"/>
        </w:trPr>
        <w:tc>
          <w:tcPr>
            <w:tcW w:w="1247" w:type="pct"/>
            <w:tcBorders>
              <w:top w:val="single" w:sz="4" w:space="0" w:color="auto"/>
              <w:bottom w:val="single" w:sz="4" w:space="0" w:color="auto"/>
            </w:tcBorders>
            <w:shd w:val="clear" w:color="auto" w:fill="auto"/>
            <w:vAlign w:val="center"/>
          </w:tcPr>
          <w:p w14:paraId="53D4EAB2" w14:textId="77777777" w:rsidR="00165D49" w:rsidRPr="00820077" w:rsidRDefault="00165D49" w:rsidP="009B46E0">
            <w:pPr>
              <w:pStyle w:val="Prrafodelista"/>
              <w:ind w:left="180"/>
              <w:jc w:val="both"/>
              <w:rPr>
                <w:rFonts w:ascii="Arial" w:hAnsi="Arial" w:cs="Arial"/>
                <w:sz w:val="16"/>
                <w:szCs w:val="16"/>
              </w:rPr>
            </w:pPr>
            <w:r w:rsidRPr="00820077">
              <w:rPr>
                <w:rFonts w:ascii="Arial" w:hAnsi="Arial" w:cs="Arial"/>
                <w:sz w:val="16"/>
                <w:szCs w:val="16"/>
              </w:rPr>
              <w:t>Criterio 3</w:t>
            </w:r>
          </w:p>
        </w:tc>
        <w:tc>
          <w:tcPr>
            <w:tcW w:w="420" w:type="pct"/>
            <w:gridSpan w:val="2"/>
            <w:tcBorders>
              <w:top w:val="single" w:sz="4" w:space="0" w:color="auto"/>
              <w:bottom w:val="single" w:sz="4" w:space="0" w:color="auto"/>
            </w:tcBorders>
            <w:shd w:val="clear" w:color="auto" w:fill="auto"/>
            <w:vAlign w:val="center"/>
          </w:tcPr>
          <w:p w14:paraId="2A3CA115" w14:textId="77777777" w:rsidR="00165D49" w:rsidRPr="00820077" w:rsidRDefault="00165D49" w:rsidP="0031144C">
            <w:pPr>
              <w:pStyle w:val="Prrafodelista"/>
              <w:ind w:left="0"/>
              <w:jc w:val="both"/>
              <w:rPr>
                <w:rFonts w:ascii="Arial" w:hAnsi="Arial" w:cs="Arial"/>
                <w:sz w:val="16"/>
                <w:szCs w:val="16"/>
              </w:rPr>
            </w:pPr>
          </w:p>
        </w:tc>
        <w:tc>
          <w:tcPr>
            <w:tcW w:w="857" w:type="pct"/>
            <w:gridSpan w:val="2"/>
            <w:tcBorders>
              <w:top w:val="single" w:sz="4" w:space="0" w:color="auto"/>
              <w:bottom w:val="single" w:sz="4" w:space="0" w:color="auto"/>
            </w:tcBorders>
            <w:shd w:val="clear" w:color="auto" w:fill="auto"/>
            <w:vAlign w:val="center"/>
          </w:tcPr>
          <w:p w14:paraId="72FC641D" w14:textId="77777777" w:rsidR="00165D49" w:rsidRPr="00820077" w:rsidRDefault="00165D49"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5799A34C" w14:textId="77777777" w:rsidR="00165D49" w:rsidRPr="00820077" w:rsidRDefault="00165D49"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3C1A70B4" w14:textId="77777777" w:rsidR="00165D49" w:rsidRPr="00820077" w:rsidRDefault="00165D49"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5D6277EA" w14:textId="77777777" w:rsidR="00165D49" w:rsidRPr="00820077" w:rsidRDefault="00165D49" w:rsidP="0031144C">
            <w:pPr>
              <w:jc w:val="center"/>
              <w:rPr>
                <w:rFonts w:ascii="Arial" w:hAnsi="Arial" w:cs="Arial"/>
                <w:b/>
                <w:sz w:val="16"/>
                <w:szCs w:val="16"/>
              </w:rPr>
            </w:pPr>
          </w:p>
        </w:tc>
      </w:tr>
      <w:tr w:rsidR="009B46E0" w:rsidRPr="00820077" w14:paraId="2D708922" w14:textId="77777777" w:rsidTr="002B5248">
        <w:trPr>
          <w:trHeight w:val="255"/>
        </w:trPr>
        <w:tc>
          <w:tcPr>
            <w:tcW w:w="1247" w:type="pct"/>
            <w:tcBorders>
              <w:top w:val="single" w:sz="4" w:space="0" w:color="auto"/>
              <w:bottom w:val="single" w:sz="4" w:space="0" w:color="auto"/>
            </w:tcBorders>
            <w:shd w:val="clear" w:color="auto" w:fill="auto"/>
            <w:vAlign w:val="center"/>
          </w:tcPr>
          <w:p w14:paraId="678CAFB5" w14:textId="77777777" w:rsidR="009B46E0" w:rsidRPr="00820077" w:rsidRDefault="009B46E0" w:rsidP="009B46E0">
            <w:pPr>
              <w:pStyle w:val="Prrafodelista"/>
              <w:ind w:left="180"/>
              <w:rPr>
                <w:rFonts w:ascii="Arial" w:hAnsi="Arial" w:cs="Arial"/>
                <w:b/>
                <w:sz w:val="16"/>
                <w:szCs w:val="16"/>
              </w:rPr>
            </w:pPr>
          </w:p>
        </w:tc>
        <w:tc>
          <w:tcPr>
            <w:tcW w:w="420" w:type="pct"/>
            <w:gridSpan w:val="2"/>
            <w:tcBorders>
              <w:top w:val="single" w:sz="4" w:space="0" w:color="auto"/>
              <w:bottom w:val="single" w:sz="4" w:space="0" w:color="auto"/>
            </w:tcBorders>
            <w:shd w:val="clear" w:color="auto" w:fill="auto"/>
            <w:vAlign w:val="center"/>
          </w:tcPr>
          <w:p w14:paraId="1B3D9523" w14:textId="77777777" w:rsidR="009B46E0" w:rsidRPr="00820077" w:rsidRDefault="009B46E0" w:rsidP="0031144C">
            <w:pPr>
              <w:pStyle w:val="Prrafodelista"/>
              <w:ind w:left="360"/>
              <w:jc w:val="both"/>
              <w:rPr>
                <w:rFonts w:ascii="Arial" w:hAnsi="Arial" w:cs="Arial"/>
                <w:b/>
                <w:sz w:val="16"/>
                <w:szCs w:val="16"/>
              </w:rPr>
            </w:pPr>
          </w:p>
        </w:tc>
        <w:tc>
          <w:tcPr>
            <w:tcW w:w="857" w:type="pct"/>
            <w:gridSpan w:val="2"/>
            <w:tcBorders>
              <w:top w:val="single" w:sz="4" w:space="0" w:color="auto"/>
              <w:bottom w:val="single" w:sz="4" w:space="0" w:color="auto"/>
            </w:tcBorders>
            <w:shd w:val="clear" w:color="auto" w:fill="auto"/>
            <w:vAlign w:val="center"/>
          </w:tcPr>
          <w:p w14:paraId="248F2626" w14:textId="77777777" w:rsidR="009B46E0" w:rsidRPr="00820077" w:rsidRDefault="009B46E0" w:rsidP="0031144C">
            <w:pPr>
              <w:jc w:val="center"/>
              <w:rPr>
                <w:rFonts w:ascii="Arial" w:hAnsi="Arial" w:cs="Arial"/>
                <w:b/>
                <w:sz w:val="16"/>
                <w:szCs w:val="16"/>
              </w:rPr>
            </w:pPr>
          </w:p>
        </w:tc>
        <w:tc>
          <w:tcPr>
            <w:tcW w:w="827" w:type="pct"/>
            <w:gridSpan w:val="2"/>
            <w:tcBorders>
              <w:top w:val="single" w:sz="4" w:space="0" w:color="auto"/>
              <w:bottom w:val="single" w:sz="4" w:space="0" w:color="auto"/>
            </w:tcBorders>
            <w:shd w:val="clear" w:color="auto" w:fill="auto"/>
            <w:vAlign w:val="center"/>
          </w:tcPr>
          <w:p w14:paraId="22B74FC1" w14:textId="77777777" w:rsidR="009B46E0" w:rsidRPr="00820077" w:rsidRDefault="009B46E0" w:rsidP="0031144C">
            <w:pPr>
              <w:jc w:val="center"/>
              <w:rPr>
                <w:rFonts w:ascii="Arial" w:hAnsi="Arial" w:cs="Arial"/>
                <w:b/>
                <w:sz w:val="16"/>
                <w:szCs w:val="16"/>
              </w:rPr>
            </w:pPr>
          </w:p>
        </w:tc>
        <w:tc>
          <w:tcPr>
            <w:tcW w:w="824" w:type="pct"/>
            <w:gridSpan w:val="2"/>
            <w:tcBorders>
              <w:top w:val="single" w:sz="4" w:space="0" w:color="auto"/>
              <w:bottom w:val="single" w:sz="4" w:space="0" w:color="auto"/>
            </w:tcBorders>
            <w:shd w:val="clear" w:color="auto" w:fill="auto"/>
            <w:vAlign w:val="center"/>
          </w:tcPr>
          <w:p w14:paraId="6D7B71AF" w14:textId="77777777" w:rsidR="009B46E0" w:rsidRPr="00820077" w:rsidRDefault="009B46E0" w:rsidP="0031144C">
            <w:pPr>
              <w:jc w:val="center"/>
              <w:rPr>
                <w:rFonts w:ascii="Arial" w:hAnsi="Arial" w:cs="Arial"/>
                <w:b/>
                <w:sz w:val="16"/>
                <w:szCs w:val="16"/>
              </w:rPr>
            </w:pPr>
          </w:p>
        </w:tc>
        <w:tc>
          <w:tcPr>
            <w:tcW w:w="825" w:type="pct"/>
            <w:gridSpan w:val="2"/>
            <w:tcBorders>
              <w:top w:val="single" w:sz="4" w:space="0" w:color="auto"/>
              <w:bottom w:val="single" w:sz="4" w:space="0" w:color="auto"/>
            </w:tcBorders>
            <w:shd w:val="clear" w:color="auto" w:fill="auto"/>
            <w:vAlign w:val="center"/>
          </w:tcPr>
          <w:p w14:paraId="33C526DC" w14:textId="77777777" w:rsidR="009B46E0" w:rsidRPr="00820077" w:rsidRDefault="009B46E0" w:rsidP="0031144C">
            <w:pPr>
              <w:jc w:val="center"/>
              <w:rPr>
                <w:rFonts w:ascii="Arial" w:hAnsi="Arial" w:cs="Arial"/>
                <w:b/>
                <w:sz w:val="16"/>
                <w:szCs w:val="16"/>
              </w:rPr>
            </w:pPr>
          </w:p>
        </w:tc>
      </w:tr>
      <w:tr w:rsidR="009B46E0" w:rsidRPr="00820077" w14:paraId="657C769F" w14:textId="77777777" w:rsidTr="00D94D2F">
        <w:trPr>
          <w:trHeight w:val="255"/>
        </w:trPr>
        <w:tc>
          <w:tcPr>
            <w:tcW w:w="1247" w:type="pct"/>
            <w:tcBorders>
              <w:top w:val="single" w:sz="4" w:space="0" w:color="auto"/>
              <w:bottom w:val="single" w:sz="12" w:space="0" w:color="auto"/>
            </w:tcBorders>
            <w:shd w:val="clear" w:color="auto" w:fill="DBE5F1"/>
            <w:vAlign w:val="center"/>
          </w:tcPr>
          <w:p w14:paraId="5149B491" w14:textId="77777777" w:rsidR="009B46E0" w:rsidRPr="00820077" w:rsidRDefault="009B46E0" w:rsidP="007B3E41">
            <w:pPr>
              <w:pStyle w:val="Prrafodelista"/>
              <w:ind w:left="0"/>
              <w:jc w:val="both"/>
              <w:rPr>
                <w:rFonts w:ascii="Arial" w:hAnsi="Arial" w:cs="Arial"/>
                <w:b/>
                <w:sz w:val="16"/>
                <w:szCs w:val="16"/>
              </w:rPr>
            </w:pPr>
            <w:r w:rsidRPr="00820077">
              <w:rPr>
                <w:rFonts w:ascii="Arial" w:hAnsi="Arial" w:cs="Arial"/>
                <w:b/>
                <w:sz w:val="16"/>
                <w:szCs w:val="16"/>
              </w:rPr>
              <w:t>PUNTAJE TOTAL DE LAS CONDICIONES ADICIONALES</w:t>
            </w:r>
          </w:p>
        </w:tc>
        <w:tc>
          <w:tcPr>
            <w:tcW w:w="420" w:type="pct"/>
            <w:gridSpan w:val="2"/>
            <w:tcBorders>
              <w:top w:val="single" w:sz="4" w:space="0" w:color="auto"/>
              <w:bottom w:val="single" w:sz="12" w:space="0" w:color="auto"/>
            </w:tcBorders>
            <w:shd w:val="clear" w:color="auto" w:fill="DBE5F1"/>
            <w:vAlign w:val="center"/>
          </w:tcPr>
          <w:p w14:paraId="13A10901" w14:textId="77777777" w:rsidR="009B46E0" w:rsidRPr="00820077" w:rsidRDefault="000C77CF" w:rsidP="0031144C">
            <w:pPr>
              <w:pStyle w:val="Prrafodelista"/>
              <w:ind w:left="360"/>
              <w:jc w:val="both"/>
              <w:rPr>
                <w:rFonts w:ascii="Arial" w:hAnsi="Arial" w:cs="Arial"/>
                <w:b/>
                <w:sz w:val="16"/>
                <w:szCs w:val="16"/>
              </w:rPr>
            </w:pPr>
            <w:r w:rsidRPr="00820077">
              <w:rPr>
                <w:rFonts w:ascii="Arial" w:hAnsi="Arial" w:cs="Arial"/>
                <w:b/>
                <w:sz w:val="16"/>
                <w:szCs w:val="16"/>
              </w:rPr>
              <w:t>35</w:t>
            </w:r>
          </w:p>
        </w:tc>
        <w:tc>
          <w:tcPr>
            <w:tcW w:w="857" w:type="pct"/>
            <w:gridSpan w:val="2"/>
            <w:tcBorders>
              <w:top w:val="single" w:sz="4" w:space="0" w:color="auto"/>
              <w:bottom w:val="single" w:sz="12" w:space="0" w:color="auto"/>
            </w:tcBorders>
            <w:shd w:val="clear" w:color="auto" w:fill="DBE5F1"/>
            <w:vAlign w:val="center"/>
          </w:tcPr>
          <w:p w14:paraId="23E3152D" w14:textId="77777777" w:rsidR="009B46E0" w:rsidRPr="00820077" w:rsidRDefault="007B3E41" w:rsidP="007B3E41">
            <w:pPr>
              <w:jc w:val="center"/>
              <w:rPr>
                <w:rFonts w:ascii="Arial" w:hAnsi="Arial" w:cs="Arial"/>
                <w:b/>
                <w:i/>
                <w:sz w:val="16"/>
                <w:szCs w:val="16"/>
              </w:rPr>
            </w:pPr>
            <w:r w:rsidRPr="00820077">
              <w:rPr>
                <w:rFonts w:ascii="Arial" w:hAnsi="Arial" w:cs="Arial"/>
                <w:b/>
                <w:i/>
                <w:sz w:val="16"/>
                <w:szCs w:val="16"/>
              </w:rPr>
              <w:t xml:space="preserve">(sumar los puntajes obtenidos de cada criterio) </w:t>
            </w:r>
          </w:p>
        </w:tc>
        <w:tc>
          <w:tcPr>
            <w:tcW w:w="827" w:type="pct"/>
            <w:gridSpan w:val="2"/>
            <w:tcBorders>
              <w:top w:val="single" w:sz="4" w:space="0" w:color="auto"/>
              <w:bottom w:val="single" w:sz="12" w:space="0" w:color="auto"/>
            </w:tcBorders>
            <w:shd w:val="clear" w:color="auto" w:fill="DBE5F1"/>
            <w:vAlign w:val="center"/>
          </w:tcPr>
          <w:p w14:paraId="59B02076" w14:textId="77777777" w:rsidR="009B46E0" w:rsidRPr="00820077" w:rsidRDefault="005865D3" w:rsidP="0031144C">
            <w:pPr>
              <w:jc w:val="center"/>
              <w:rPr>
                <w:rFonts w:ascii="Arial" w:hAnsi="Arial" w:cs="Arial"/>
                <w:b/>
                <w:sz w:val="16"/>
                <w:szCs w:val="16"/>
              </w:rPr>
            </w:pPr>
            <w:r w:rsidRPr="00820077">
              <w:rPr>
                <w:rFonts w:ascii="Arial" w:hAnsi="Arial" w:cs="Arial"/>
                <w:b/>
                <w:i/>
                <w:sz w:val="16"/>
                <w:szCs w:val="16"/>
              </w:rPr>
              <w:t>(sumar los puntajes obtenidos de cada criterio)</w:t>
            </w:r>
          </w:p>
        </w:tc>
        <w:tc>
          <w:tcPr>
            <w:tcW w:w="824" w:type="pct"/>
            <w:gridSpan w:val="2"/>
            <w:tcBorders>
              <w:top w:val="single" w:sz="4" w:space="0" w:color="auto"/>
              <w:bottom w:val="single" w:sz="12" w:space="0" w:color="auto"/>
            </w:tcBorders>
            <w:shd w:val="clear" w:color="auto" w:fill="DBE5F1"/>
            <w:vAlign w:val="center"/>
          </w:tcPr>
          <w:p w14:paraId="54DA22C9" w14:textId="77777777" w:rsidR="009B46E0" w:rsidRPr="00820077" w:rsidRDefault="005865D3" w:rsidP="0031144C">
            <w:pPr>
              <w:jc w:val="center"/>
              <w:rPr>
                <w:rFonts w:ascii="Arial" w:hAnsi="Arial" w:cs="Arial"/>
                <w:b/>
                <w:sz w:val="16"/>
                <w:szCs w:val="16"/>
              </w:rPr>
            </w:pPr>
            <w:r w:rsidRPr="00820077">
              <w:rPr>
                <w:rFonts w:ascii="Arial" w:hAnsi="Arial" w:cs="Arial"/>
                <w:b/>
                <w:i/>
                <w:sz w:val="16"/>
                <w:szCs w:val="16"/>
              </w:rPr>
              <w:t>(sumar los puntajes obtenidos de cada criterio)</w:t>
            </w:r>
          </w:p>
        </w:tc>
        <w:tc>
          <w:tcPr>
            <w:tcW w:w="825" w:type="pct"/>
            <w:gridSpan w:val="2"/>
            <w:tcBorders>
              <w:top w:val="single" w:sz="4" w:space="0" w:color="auto"/>
              <w:bottom w:val="single" w:sz="12" w:space="0" w:color="auto"/>
            </w:tcBorders>
            <w:shd w:val="clear" w:color="auto" w:fill="DBE5F1"/>
            <w:vAlign w:val="center"/>
          </w:tcPr>
          <w:p w14:paraId="4F7563A4" w14:textId="77777777" w:rsidR="009B46E0" w:rsidRPr="00820077" w:rsidRDefault="005865D3" w:rsidP="0031144C">
            <w:pPr>
              <w:jc w:val="center"/>
              <w:rPr>
                <w:rFonts w:ascii="Arial" w:hAnsi="Arial" w:cs="Arial"/>
                <w:b/>
                <w:sz w:val="16"/>
                <w:szCs w:val="16"/>
              </w:rPr>
            </w:pPr>
            <w:r w:rsidRPr="00820077">
              <w:rPr>
                <w:rFonts w:ascii="Arial" w:hAnsi="Arial" w:cs="Arial"/>
                <w:b/>
                <w:i/>
                <w:sz w:val="16"/>
                <w:szCs w:val="16"/>
              </w:rPr>
              <w:t>(sumar los puntajes obtenidos de cada criterio)</w:t>
            </w:r>
          </w:p>
        </w:tc>
      </w:tr>
      <w:tr w:rsidR="000C77CF" w:rsidRPr="00820077" w14:paraId="28829380" w14:textId="77777777" w:rsidTr="00D94D2F">
        <w:trPr>
          <w:trHeight w:val="134"/>
        </w:trPr>
        <w:tc>
          <w:tcPr>
            <w:tcW w:w="1247" w:type="pct"/>
            <w:tcBorders>
              <w:top w:val="single" w:sz="12" w:space="0" w:color="auto"/>
              <w:left w:val="nil"/>
              <w:bottom w:val="nil"/>
              <w:right w:val="nil"/>
            </w:tcBorders>
            <w:shd w:val="clear" w:color="auto" w:fill="auto"/>
            <w:vAlign w:val="center"/>
          </w:tcPr>
          <w:p w14:paraId="72DFAF1D" w14:textId="77777777" w:rsidR="000C77CF" w:rsidRPr="00820077" w:rsidRDefault="000C77CF" w:rsidP="009B46E0">
            <w:pPr>
              <w:pStyle w:val="Prrafodelista"/>
              <w:ind w:left="180"/>
              <w:rPr>
                <w:rFonts w:ascii="Verdana" w:hAnsi="Verdana"/>
                <w:b/>
                <w:sz w:val="4"/>
                <w:szCs w:val="4"/>
              </w:rPr>
            </w:pPr>
          </w:p>
        </w:tc>
        <w:tc>
          <w:tcPr>
            <w:tcW w:w="420" w:type="pct"/>
            <w:gridSpan w:val="2"/>
            <w:tcBorders>
              <w:top w:val="single" w:sz="12" w:space="0" w:color="auto"/>
              <w:left w:val="nil"/>
              <w:bottom w:val="nil"/>
              <w:right w:val="nil"/>
            </w:tcBorders>
            <w:shd w:val="clear" w:color="auto" w:fill="auto"/>
            <w:vAlign w:val="center"/>
          </w:tcPr>
          <w:p w14:paraId="0A4DE752" w14:textId="77777777" w:rsidR="000C77CF" w:rsidRPr="00820077" w:rsidRDefault="000C77CF" w:rsidP="0031144C">
            <w:pPr>
              <w:pStyle w:val="Prrafodelista"/>
              <w:ind w:left="360"/>
              <w:jc w:val="both"/>
              <w:rPr>
                <w:rFonts w:ascii="Verdana" w:hAnsi="Verdana"/>
                <w:b/>
                <w:sz w:val="16"/>
                <w:szCs w:val="16"/>
              </w:rPr>
            </w:pPr>
          </w:p>
        </w:tc>
        <w:tc>
          <w:tcPr>
            <w:tcW w:w="857" w:type="pct"/>
            <w:gridSpan w:val="2"/>
            <w:tcBorders>
              <w:top w:val="single" w:sz="12" w:space="0" w:color="auto"/>
              <w:left w:val="nil"/>
              <w:bottom w:val="nil"/>
              <w:right w:val="nil"/>
            </w:tcBorders>
            <w:shd w:val="clear" w:color="auto" w:fill="auto"/>
            <w:vAlign w:val="center"/>
          </w:tcPr>
          <w:p w14:paraId="69AFEAF6" w14:textId="77777777" w:rsidR="000C77CF" w:rsidRPr="00820077" w:rsidRDefault="000C77CF" w:rsidP="0031144C">
            <w:pPr>
              <w:jc w:val="center"/>
              <w:rPr>
                <w:rFonts w:ascii="Arial" w:hAnsi="Arial" w:cs="Arial"/>
                <w:b/>
              </w:rPr>
            </w:pPr>
          </w:p>
        </w:tc>
        <w:tc>
          <w:tcPr>
            <w:tcW w:w="827" w:type="pct"/>
            <w:gridSpan w:val="2"/>
            <w:tcBorders>
              <w:top w:val="single" w:sz="12" w:space="0" w:color="auto"/>
              <w:left w:val="nil"/>
              <w:bottom w:val="nil"/>
              <w:right w:val="nil"/>
            </w:tcBorders>
            <w:shd w:val="clear" w:color="auto" w:fill="auto"/>
            <w:vAlign w:val="center"/>
          </w:tcPr>
          <w:p w14:paraId="1CD5C5B9" w14:textId="77777777" w:rsidR="000C77CF" w:rsidRPr="00820077" w:rsidRDefault="000C77CF" w:rsidP="0031144C">
            <w:pPr>
              <w:jc w:val="center"/>
              <w:rPr>
                <w:rFonts w:ascii="Arial" w:hAnsi="Arial" w:cs="Arial"/>
                <w:b/>
              </w:rPr>
            </w:pPr>
          </w:p>
        </w:tc>
        <w:tc>
          <w:tcPr>
            <w:tcW w:w="824" w:type="pct"/>
            <w:gridSpan w:val="2"/>
            <w:tcBorders>
              <w:top w:val="single" w:sz="12" w:space="0" w:color="auto"/>
              <w:left w:val="nil"/>
              <w:bottom w:val="nil"/>
              <w:right w:val="nil"/>
            </w:tcBorders>
            <w:shd w:val="clear" w:color="auto" w:fill="auto"/>
            <w:vAlign w:val="center"/>
          </w:tcPr>
          <w:p w14:paraId="500F0254" w14:textId="77777777" w:rsidR="000C77CF" w:rsidRPr="00820077" w:rsidRDefault="000C77CF" w:rsidP="0031144C">
            <w:pPr>
              <w:jc w:val="center"/>
              <w:rPr>
                <w:rFonts w:ascii="Arial" w:hAnsi="Arial" w:cs="Arial"/>
                <w:b/>
              </w:rPr>
            </w:pPr>
          </w:p>
        </w:tc>
        <w:tc>
          <w:tcPr>
            <w:tcW w:w="825" w:type="pct"/>
            <w:gridSpan w:val="2"/>
            <w:tcBorders>
              <w:top w:val="single" w:sz="12" w:space="0" w:color="auto"/>
              <w:left w:val="nil"/>
              <w:bottom w:val="nil"/>
              <w:right w:val="nil"/>
            </w:tcBorders>
            <w:shd w:val="clear" w:color="auto" w:fill="auto"/>
            <w:vAlign w:val="center"/>
          </w:tcPr>
          <w:p w14:paraId="6AD92C3A" w14:textId="77777777" w:rsidR="000C77CF" w:rsidRPr="00820077" w:rsidRDefault="000C77CF" w:rsidP="0031144C">
            <w:pPr>
              <w:jc w:val="center"/>
              <w:rPr>
                <w:rFonts w:ascii="Arial" w:hAnsi="Arial" w:cs="Arial"/>
                <w:b/>
              </w:rPr>
            </w:pPr>
          </w:p>
        </w:tc>
      </w:tr>
      <w:tr w:rsidR="005865D3" w:rsidRPr="00820077" w14:paraId="14F9DC52" w14:textId="77777777" w:rsidTr="00D94D2F">
        <w:trPr>
          <w:trHeight w:val="255"/>
        </w:trPr>
        <w:tc>
          <w:tcPr>
            <w:tcW w:w="5000" w:type="pct"/>
            <w:gridSpan w:val="11"/>
            <w:tcBorders>
              <w:top w:val="nil"/>
              <w:left w:val="nil"/>
              <w:bottom w:val="single" w:sz="12" w:space="0" w:color="auto"/>
              <w:right w:val="nil"/>
            </w:tcBorders>
            <w:shd w:val="clear" w:color="auto" w:fill="auto"/>
            <w:vAlign w:val="center"/>
          </w:tcPr>
          <w:p w14:paraId="346154AA" w14:textId="77777777" w:rsidR="005865D3" w:rsidRPr="00820077" w:rsidRDefault="005865D3" w:rsidP="00E03AF9">
            <w:pPr>
              <w:rPr>
                <w:rFonts w:ascii="Arial" w:hAnsi="Arial" w:cs="Arial"/>
                <w:b/>
              </w:rPr>
            </w:pPr>
          </w:p>
        </w:tc>
      </w:tr>
      <w:tr w:rsidR="005865D3" w:rsidRPr="00820077" w14:paraId="7255820E" w14:textId="77777777" w:rsidTr="00D94D2F">
        <w:trPr>
          <w:trHeight w:val="255"/>
        </w:trPr>
        <w:tc>
          <w:tcPr>
            <w:tcW w:w="1393" w:type="pct"/>
            <w:gridSpan w:val="2"/>
            <w:tcBorders>
              <w:top w:val="single" w:sz="12" w:space="0" w:color="auto"/>
              <w:bottom w:val="single" w:sz="4" w:space="0" w:color="auto"/>
            </w:tcBorders>
            <w:shd w:val="clear" w:color="auto" w:fill="DBE5F1"/>
            <w:vAlign w:val="center"/>
          </w:tcPr>
          <w:p w14:paraId="5085F21B" w14:textId="77777777" w:rsidR="005865D3" w:rsidRPr="00820077" w:rsidRDefault="005865D3" w:rsidP="005865D3">
            <w:pPr>
              <w:jc w:val="both"/>
              <w:rPr>
                <w:rFonts w:ascii="Arial" w:hAnsi="Arial" w:cs="Arial"/>
                <w:b/>
                <w:sz w:val="16"/>
                <w:szCs w:val="16"/>
              </w:rPr>
            </w:pPr>
            <w:r w:rsidRPr="00820077">
              <w:rPr>
                <w:rFonts w:ascii="Arial" w:hAnsi="Arial" w:cs="Arial"/>
                <w:b/>
                <w:sz w:val="16"/>
                <w:szCs w:val="16"/>
              </w:rPr>
              <w:t>RESUMEN DE LA EVALUACIÓN TÉCNICA</w:t>
            </w:r>
          </w:p>
        </w:tc>
        <w:tc>
          <w:tcPr>
            <w:tcW w:w="580" w:type="pct"/>
            <w:gridSpan w:val="2"/>
            <w:tcBorders>
              <w:top w:val="single" w:sz="12" w:space="0" w:color="auto"/>
              <w:bottom w:val="single" w:sz="4" w:space="0" w:color="auto"/>
            </w:tcBorders>
            <w:shd w:val="clear" w:color="auto" w:fill="DBE5F1"/>
            <w:vAlign w:val="center"/>
          </w:tcPr>
          <w:p w14:paraId="3DA5D81D" w14:textId="77777777" w:rsidR="005865D3" w:rsidRPr="00820077" w:rsidRDefault="005865D3" w:rsidP="00E03AF9">
            <w:pPr>
              <w:pStyle w:val="Prrafodelista"/>
              <w:ind w:left="115"/>
              <w:jc w:val="center"/>
              <w:rPr>
                <w:rFonts w:ascii="Arial" w:hAnsi="Arial" w:cs="Arial"/>
                <w:b/>
                <w:sz w:val="16"/>
                <w:szCs w:val="16"/>
              </w:rPr>
            </w:pPr>
            <w:r w:rsidRPr="00820077">
              <w:rPr>
                <w:rFonts w:ascii="Arial" w:hAnsi="Arial" w:cs="Arial"/>
                <w:b/>
                <w:sz w:val="16"/>
                <w:szCs w:val="16"/>
              </w:rPr>
              <w:t>PUNTAJE ASIGNADO</w:t>
            </w:r>
          </w:p>
        </w:tc>
        <w:tc>
          <w:tcPr>
            <w:tcW w:w="652" w:type="pct"/>
            <w:gridSpan w:val="2"/>
            <w:tcBorders>
              <w:top w:val="single" w:sz="12" w:space="0" w:color="auto"/>
              <w:bottom w:val="single" w:sz="4" w:space="0" w:color="auto"/>
            </w:tcBorders>
            <w:shd w:val="clear" w:color="auto" w:fill="DBE5F1"/>
            <w:vAlign w:val="center"/>
          </w:tcPr>
          <w:p w14:paraId="1E60B65D" w14:textId="77777777" w:rsidR="005865D3" w:rsidRPr="00820077" w:rsidRDefault="007005F5" w:rsidP="00E03AF9">
            <w:pPr>
              <w:jc w:val="center"/>
              <w:rPr>
                <w:rFonts w:ascii="Arial" w:hAnsi="Arial" w:cs="Arial"/>
                <w:b/>
                <w:sz w:val="16"/>
                <w:szCs w:val="16"/>
              </w:rPr>
            </w:pPr>
            <w:r w:rsidRPr="00820077">
              <w:rPr>
                <w:rFonts w:ascii="Arial" w:hAnsi="Arial" w:cs="Arial"/>
                <w:b/>
                <w:sz w:val="16"/>
                <w:szCs w:val="16"/>
              </w:rPr>
              <w:t>PROPONENTE</w:t>
            </w:r>
            <w:r w:rsidR="005865D3" w:rsidRPr="00820077">
              <w:rPr>
                <w:rFonts w:ascii="Arial" w:hAnsi="Arial" w:cs="Arial"/>
                <w:b/>
                <w:sz w:val="16"/>
                <w:szCs w:val="16"/>
              </w:rPr>
              <w:t xml:space="preserve"> A</w:t>
            </w:r>
          </w:p>
        </w:tc>
        <w:tc>
          <w:tcPr>
            <w:tcW w:w="793" w:type="pct"/>
            <w:gridSpan w:val="2"/>
            <w:tcBorders>
              <w:top w:val="single" w:sz="12" w:space="0" w:color="auto"/>
              <w:bottom w:val="single" w:sz="4" w:space="0" w:color="auto"/>
            </w:tcBorders>
            <w:shd w:val="clear" w:color="auto" w:fill="DBE5F1"/>
            <w:vAlign w:val="center"/>
          </w:tcPr>
          <w:p w14:paraId="7F40E1DA" w14:textId="77777777" w:rsidR="005865D3" w:rsidRPr="00820077" w:rsidRDefault="007005F5" w:rsidP="00E03AF9">
            <w:pPr>
              <w:jc w:val="center"/>
              <w:rPr>
                <w:rFonts w:ascii="Arial" w:hAnsi="Arial" w:cs="Arial"/>
                <w:b/>
                <w:sz w:val="16"/>
                <w:szCs w:val="16"/>
              </w:rPr>
            </w:pPr>
            <w:r w:rsidRPr="00820077">
              <w:rPr>
                <w:rFonts w:ascii="Arial" w:hAnsi="Arial" w:cs="Arial"/>
                <w:b/>
                <w:sz w:val="16"/>
                <w:szCs w:val="16"/>
              </w:rPr>
              <w:t>PROPONENTE</w:t>
            </w:r>
            <w:r w:rsidR="005865D3" w:rsidRPr="00820077">
              <w:rPr>
                <w:rFonts w:ascii="Arial" w:hAnsi="Arial" w:cs="Arial"/>
                <w:b/>
                <w:sz w:val="16"/>
                <w:szCs w:val="16"/>
              </w:rPr>
              <w:t xml:space="preserve"> B</w:t>
            </w:r>
          </w:p>
        </w:tc>
        <w:tc>
          <w:tcPr>
            <w:tcW w:w="790" w:type="pct"/>
            <w:gridSpan w:val="2"/>
            <w:tcBorders>
              <w:top w:val="single" w:sz="12" w:space="0" w:color="auto"/>
              <w:bottom w:val="single" w:sz="4" w:space="0" w:color="auto"/>
            </w:tcBorders>
            <w:shd w:val="clear" w:color="auto" w:fill="DBE5F1"/>
            <w:vAlign w:val="center"/>
          </w:tcPr>
          <w:p w14:paraId="772560C0" w14:textId="77777777" w:rsidR="005865D3" w:rsidRPr="00820077" w:rsidRDefault="007005F5" w:rsidP="00E03AF9">
            <w:pPr>
              <w:jc w:val="center"/>
              <w:rPr>
                <w:rFonts w:ascii="Arial" w:hAnsi="Arial" w:cs="Arial"/>
                <w:b/>
                <w:sz w:val="16"/>
                <w:szCs w:val="16"/>
              </w:rPr>
            </w:pPr>
            <w:r w:rsidRPr="00820077">
              <w:rPr>
                <w:rFonts w:ascii="Arial" w:hAnsi="Arial" w:cs="Arial"/>
                <w:b/>
                <w:sz w:val="16"/>
                <w:szCs w:val="16"/>
              </w:rPr>
              <w:t>PROPONENTE</w:t>
            </w:r>
            <w:r w:rsidR="005865D3" w:rsidRPr="00820077">
              <w:rPr>
                <w:rFonts w:ascii="Arial" w:hAnsi="Arial" w:cs="Arial"/>
                <w:b/>
                <w:sz w:val="16"/>
                <w:szCs w:val="16"/>
              </w:rPr>
              <w:t xml:space="preserve"> C</w:t>
            </w:r>
          </w:p>
        </w:tc>
        <w:tc>
          <w:tcPr>
            <w:tcW w:w="792" w:type="pct"/>
            <w:tcBorders>
              <w:top w:val="single" w:sz="12" w:space="0" w:color="auto"/>
              <w:bottom w:val="single" w:sz="4" w:space="0" w:color="auto"/>
            </w:tcBorders>
            <w:shd w:val="clear" w:color="auto" w:fill="DBE5F1"/>
            <w:vAlign w:val="center"/>
          </w:tcPr>
          <w:p w14:paraId="6FFDAFFD" w14:textId="77777777" w:rsidR="005865D3" w:rsidRPr="00820077" w:rsidRDefault="007005F5" w:rsidP="00E03AF9">
            <w:pPr>
              <w:jc w:val="center"/>
              <w:rPr>
                <w:rFonts w:ascii="Arial" w:hAnsi="Arial" w:cs="Arial"/>
                <w:b/>
                <w:sz w:val="16"/>
                <w:szCs w:val="16"/>
              </w:rPr>
            </w:pPr>
            <w:r w:rsidRPr="00820077">
              <w:rPr>
                <w:rFonts w:ascii="Arial" w:hAnsi="Arial" w:cs="Arial"/>
                <w:b/>
                <w:sz w:val="16"/>
                <w:szCs w:val="16"/>
              </w:rPr>
              <w:t>PROPONENTE</w:t>
            </w:r>
            <w:r w:rsidR="005865D3" w:rsidRPr="00820077">
              <w:rPr>
                <w:rFonts w:ascii="Arial" w:hAnsi="Arial" w:cs="Arial"/>
                <w:b/>
                <w:sz w:val="16"/>
                <w:szCs w:val="16"/>
              </w:rPr>
              <w:t xml:space="preserve"> n</w:t>
            </w:r>
          </w:p>
        </w:tc>
      </w:tr>
      <w:tr w:rsidR="00B819D3" w:rsidRPr="00820077" w14:paraId="54516C12" w14:textId="77777777" w:rsidTr="002E1FB8">
        <w:trPr>
          <w:trHeight w:val="255"/>
        </w:trPr>
        <w:tc>
          <w:tcPr>
            <w:tcW w:w="1393" w:type="pct"/>
            <w:gridSpan w:val="2"/>
            <w:tcBorders>
              <w:top w:val="single" w:sz="4" w:space="0" w:color="auto"/>
              <w:bottom w:val="single" w:sz="4" w:space="0" w:color="auto"/>
            </w:tcBorders>
            <w:shd w:val="clear" w:color="auto" w:fill="auto"/>
            <w:vAlign w:val="center"/>
          </w:tcPr>
          <w:p w14:paraId="556B4ABF" w14:textId="77777777" w:rsidR="00B819D3" w:rsidRPr="00820077" w:rsidRDefault="00B819D3" w:rsidP="00E03AF9">
            <w:pPr>
              <w:pStyle w:val="Prrafodelista"/>
              <w:ind w:left="0"/>
              <w:jc w:val="both"/>
              <w:rPr>
                <w:rFonts w:ascii="Arial" w:hAnsi="Arial" w:cs="Arial"/>
                <w:b/>
                <w:sz w:val="16"/>
                <w:szCs w:val="16"/>
              </w:rPr>
            </w:pPr>
            <w:r w:rsidRPr="00820077">
              <w:rPr>
                <w:rFonts w:ascii="Arial" w:hAnsi="Arial" w:cs="Arial"/>
                <w:b/>
                <w:sz w:val="16"/>
                <w:szCs w:val="16"/>
              </w:rPr>
              <w:t>Puntaje de la evaluación CUMPLE/NO CUMPLE</w:t>
            </w:r>
          </w:p>
        </w:tc>
        <w:tc>
          <w:tcPr>
            <w:tcW w:w="580" w:type="pct"/>
            <w:gridSpan w:val="2"/>
            <w:tcBorders>
              <w:top w:val="single" w:sz="4" w:space="0" w:color="auto"/>
              <w:bottom w:val="single" w:sz="4" w:space="0" w:color="auto"/>
            </w:tcBorders>
            <w:shd w:val="clear" w:color="auto" w:fill="auto"/>
            <w:vAlign w:val="center"/>
          </w:tcPr>
          <w:p w14:paraId="101F5E60" w14:textId="77777777" w:rsidR="00B819D3" w:rsidRPr="00820077" w:rsidRDefault="00B819D3" w:rsidP="00E03AF9">
            <w:pPr>
              <w:pStyle w:val="Prrafodelista"/>
              <w:ind w:left="360"/>
              <w:rPr>
                <w:rFonts w:ascii="Arial" w:hAnsi="Arial" w:cs="Arial"/>
                <w:b/>
                <w:sz w:val="16"/>
                <w:szCs w:val="16"/>
              </w:rPr>
            </w:pPr>
            <w:r w:rsidRPr="00820077">
              <w:rPr>
                <w:rFonts w:ascii="Arial" w:hAnsi="Arial" w:cs="Arial"/>
                <w:b/>
                <w:sz w:val="16"/>
                <w:szCs w:val="16"/>
              </w:rPr>
              <w:t>35</w:t>
            </w:r>
          </w:p>
        </w:tc>
        <w:tc>
          <w:tcPr>
            <w:tcW w:w="652" w:type="pct"/>
            <w:gridSpan w:val="2"/>
            <w:tcBorders>
              <w:top w:val="single" w:sz="4" w:space="0" w:color="auto"/>
              <w:bottom w:val="single" w:sz="4" w:space="0" w:color="auto"/>
            </w:tcBorders>
            <w:shd w:val="clear" w:color="auto" w:fill="auto"/>
            <w:vAlign w:val="center"/>
          </w:tcPr>
          <w:p w14:paraId="1E744C50" w14:textId="77777777" w:rsidR="00B819D3" w:rsidRPr="00820077" w:rsidRDefault="00B819D3" w:rsidP="00F47753">
            <w:pPr>
              <w:jc w:val="center"/>
              <w:rPr>
                <w:rFonts w:ascii="Verdana" w:hAnsi="Verdana" w:cs="Arial"/>
                <w:b/>
                <w:i/>
                <w:sz w:val="16"/>
                <w:szCs w:val="16"/>
              </w:rPr>
            </w:pPr>
            <w:r w:rsidRPr="00820077">
              <w:rPr>
                <w:rFonts w:ascii="Verdana" w:hAnsi="Verdana" w:cs="Arial"/>
                <w:b/>
                <w:i/>
                <w:sz w:val="16"/>
                <w:szCs w:val="16"/>
              </w:rPr>
              <w:t xml:space="preserve">(si cumple asignar </w:t>
            </w:r>
          </w:p>
          <w:p w14:paraId="6EA05ED1" w14:textId="77777777" w:rsidR="00B819D3" w:rsidRPr="00820077" w:rsidRDefault="00B819D3" w:rsidP="00F47753">
            <w:pPr>
              <w:jc w:val="center"/>
              <w:rPr>
                <w:rFonts w:ascii="Verdana" w:hAnsi="Verdana" w:cs="Arial"/>
                <w:b/>
                <w:sz w:val="16"/>
                <w:szCs w:val="16"/>
              </w:rPr>
            </w:pPr>
            <w:r w:rsidRPr="00820077">
              <w:rPr>
                <w:rFonts w:ascii="Verdana" w:hAnsi="Verdana" w:cs="Arial"/>
                <w:b/>
                <w:i/>
                <w:sz w:val="16"/>
                <w:szCs w:val="16"/>
              </w:rPr>
              <w:t>35 puntos)</w:t>
            </w:r>
          </w:p>
        </w:tc>
        <w:tc>
          <w:tcPr>
            <w:tcW w:w="793" w:type="pct"/>
            <w:gridSpan w:val="2"/>
            <w:tcBorders>
              <w:top w:val="single" w:sz="4" w:space="0" w:color="auto"/>
              <w:bottom w:val="single" w:sz="4" w:space="0" w:color="auto"/>
            </w:tcBorders>
            <w:shd w:val="clear" w:color="auto" w:fill="auto"/>
            <w:vAlign w:val="center"/>
          </w:tcPr>
          <w:p w14:paraId="19627C40" w14:textId="77777777" w:rsidR="00B819D3" w:rsidRPr="00820077" w:rsidRDefault="00B819D3" w:rsidP="00F47753">
            <w:pPr>
              <w:jc w:val="center"/>
              <w:rPr>
                <w:rFonts w:ascii="Verdana" w:hAnsi="Verdana" w:cs="Arial"/>
                <w:b/>
                <w:i/>
                <w:sz w:val="16"/>
                <w:szCs w:val="16"/>
              </w:rPr>
            </w:pPr>
            <w:r w:rsidRPr="00820077">
              <w:rPr>
                <w:rFonts w:ascii="Verdana" w:hAnsi="Verdana" w:cs="Arial"/>
                <w:b/>
                <w:i/>
                <w:sz w:val="16"/>
                <w:szCs w:val="16"/>
              </w:rPr>
              <w:t xml:space="preserve">(si cumple asignar </w:t>
            </w:r>
          </w:p>
          <w:p w14:paraId="724574B2" w14:textId="77777777" w:rsidR="00B819D3" w:rsidRPr="00820077" w:rsidRDefault="00B819D3" w:rsidP="00F47753">
            <w:pPr>
              <w:jc w:val="center"/>
              <w:rPr>
                <w:rFonts w:ascii="Verdana" w:hAnsi="Verdana" w:cs="Arial"/>
                <w:b/>
                <w:sz w:val="16"/>
                <w:szCs w:val="16"/>
              </w:rPr>
            </w:pPr>
            <w:r w:rsidRPr="00820077">
              <w:rPr>
                <w:rFonts w:ascii="Verdana" w:hAnsi="Verdana" w:cs="Arial"/>
                <w:b/>
                <w:i/>
                <w:sz w:val="16"/>
                <w:szCs w:val="16"/>
              </w:rPr>
              <w:t>35 puntos)</w:t>
            </w:r>
          </w:p>
        </w:tc>
        <w:tc>
          <w:tcPr>
            <w:tcW w:w="790" w:type="pct"/>
            <w:gridSpan w:val="2"/>
            <w:tcBorders>
              <w:top w:val="single" w:sz="4" w:space="0" w:color="auto"/>
              <w:bottom w:val="single" w:sz="4" w:space="0" w:color="auto"/>
            </w:tcBorders>
            <w:shd w:val="clear" w:color="auto" w:fill="auto"/>
            <w:vAlign w:val="center"/>
          </w:tcPr>
          <w:p w14:paraId="6D9ABB82" w14:textId="77777777" w:rsidR="00B819D3" w:rsidRPr="00820077" w:rsidRDefault="00B819D3" w:rsidP="00F47753">
            <w:pPr>
              <w:jc w:val="center"/>
              <w:rPr>
                <w:rFonts w:ascii="Verdana" w:hAnsi="Verdana" w:cs="Arial"/>
                <w:b/>
                <w:i/>
                <w:sz w:val="16"/>
                <w:szCs w:val="16"/>
              </w:rPr>
            </w:pPr>
            <w:r w:rsidRPr="00820077">
              <w:rPr>
                <w:rFonts w:ascii="Verdana" w:hAnsi="Verdana" w:cs="Arial"/>
                <w:b/>
                <w:i/>
                <w:sz w:val="16"/>
                <w:szCs w:val="16"/>
              </w:rPr>
              <w:t xml:space="preserve">(si cumple asignar </w:t>
            </w:r>
          </w:p>
          <w:p w14:paraId="64186B53" w14:textId="77777777" w:rsidR="00B819D3" w:rsidRPr="00820077" w:rsidRDefault="00B819D3" w:rsidP="00F47753">
            <w:pPr>
              <w:jc w:val="center"/>
              <w:rPr>
                <w:rFonts w:ascii="Verdana" w:hAnsi="Verdana" w:cs="Arial"/>
                <w:b/>
                <w:sz w:val="16"/>
                <w:szCs w:val="16"/>
              </w:rPr>
            </w:pPr>
            <w:r w:rsidRPr="00820077">
              <w:rPr>
                <w:rFonts w:ascii="Verdana" w:hAnsi="Verdana" w:cs="Arial"/>
                <w:b/>
                <w:i/>
                <w:sz w:val="16"/>
                <w:szCs w:val="16"/>
              </w:rPr>
              <w:t>35 puntos)</w:t>
            </w:r>
          </w:p>
        </w:tc>
        <w:tc>
          <w:tcPr>
            <w:tcW w:w="792" w:type="pct"/>
            <w:tcBorders>
              <w:top w:val="single" w:sz="4" w:space="0" w:color="auto"/>
              <w:bottom w:val="single" w:sz="4" w:space="0" w:color="auto"/>
            </w:tcBorders>
            <w:shd w:val="clear" w:color="auto" w:fill="auto"/>
            <w:vAlign w:val="center"/>
          </w:tcPr>
          <w:p w14:paraId="17DA4E29" w14:textId="77777777" w:rsidR="00B819D3" w:rsidRPr="00820077" w:rsidRDefault="00B819D3" w:rsidP="00F47753">
            <w:pPr>
              <w:jc w:val="center"/>
              <w:rPr>
                <w:rFonts w:ascii="Verdana" w:hAnsi="Verdana" w:cs="Arial"/>
                <w:b/>
                <w:i/>
                <w:sz w:val="16"/>
                <w:szCs w:val="16"/>
              </w:rPr>
            </w:pPr>
            <w:r w:rsidRPr="00820077">
              <w:rPr>
                <w:rFonts w:ascii="Verdana" w:hAnsi="Verdana" w:cs="Arial"/>
                <w:b/>
                <w:i/>
                <w:sz w:val="16"/>
                <w:szCs w:val="16"/>
              </w:rPr>
              <w:t xml:space="preserve">(si cumple asignar </w:t>
            </w:r>
          </w:p>
          <w:p w14:paraId="2CF529CD" w14:textId="77777777" w:rsidR="00B819D3" w:rsidRPr="00820077" w:rsidRDefault="00B819D3" w:rsidP="00F47753">
            <w:pPr>
              <w:jc w:val="center"/>
              <w:rPr>
                <w:rFonts w:ascii="Verdana" w:hAnsi="Verdana" w:cs="Arial"/>
                <w:b/>
                <w:sz w:val="16"/>
                <w:szCs w:val="16"/>
              </w:rPr>
            </w:pPr>
            <w:r w:rsidRPr="00820077">
              <w:rPr>
                <w:rFonts w:ascii="Verdana" w:hAnsi="Verdana" w:cs="Arial"/>
                <w:b/>
                <w:i/>
                <w:sz w:val="16"/>
                <w:szCs w:val="16"/>
              </w:rPr>
              <w:t>35 puntos)</w:t>
            </w:r>
          </w:p>
        </w:tc>
      </w:tr>
      <w:tr w:rsidR="005865D3" w:rsidRPr="00820077" w14:paraId="65415480" w14:textId="77777777" w:rsidTr="002E1FB8">
        <w:trPr>
          <w:trHeight w:val="255"/>
        </w:trPr>
        <w:tc>
          <w:tcPr>
            <w:tcW w:w="1393" w:type="pct"/>
            <w:gridSpan w:val="2"/>
            <w:tcBorders>
              <w:top w:val="single" w:sz="4" w:space="0" w:color="auto"/>
              <w:bottom w:val="single" w:sz="4" w:space="0" w:color="auto"/>
            </w:tcBorders>
            <w:shd w:val="clear" w:color="auto" w:fill="auto"/>
            <w:vAlign w:val="center"/>
          </w:tcPr>
          <w:p w14:paraId="52ABDD22" w14:textId="77777777" w:rsidR="005865D3" w:rsidRPr="00820077" w:rsidRDefault="005865D3" w:rsidP="005865D3">
            <w:pPr>
              <w:pStyle w:val="Prrafodelista"/>
              <w:ind w:left="0"/>
              <w:jc w:val="both"/>
              <w:rPr>
                <w:rFonts w:ascii="Arial" w:hAnsi="Arial" w:cs="Arial"/>
                <w:b/>
                <w:sz w:val="16"/>
                <w:szCs w:val="16"/>
              </w:rPr>
            </w:pPr>
            <w:r w:rsidRPr="00820077">
              <w:rPr>
                <w:rFonts w:ascii="Arial" w:hAnsi="Arial" w:cs="Arial"/>
                <w:b/>
                <w:sz w:val="16"/>
                <w:szCs w:val="16"/>
              </w:rPr>
              <w:t>Puntaje de las Condiciones Adicionales</w:t>
            </w:r>
          </w:p>
        </w:tc>
        <w:tc>
          <w:tcPr>
            <w:tcW w:w="580" w:type="pct"/>
            <w:gridSpan w:val="2"/>
            <w:tcBorders>
              <w:top w:val="single" w:sz="4" w:space="0" w:color="auto"/>
              <w:bottom w:val="single" w:sz="4" w:space="0" w:color="auto"/>
            </w:tcBorders>
            <w:shd w:val="clear" w:color="auto" w:fill="auto"/>
            <w:vAlign w:val="center"/>
          </w:tcPr>
          <w:p w14:paraId="264F3F17" w14:textId="77777777" w:rsidR="005865D3" w:rsidRPr="00820077" w:rsidRDefault="005865D3" w:rsidP="00E03AF9">
            <w:pPr>
              <w:pStyle w:val="Prrafodelista"/>
              <w:ind w:left="360"/>
              <w:rPr>
                <w:rFonts w:ascii="Arial" w:hAnsi="Arial" w:cs="Arial"/>
                <w:b/>
                <w:sz w:val="16"/>
                <w:szCs w:val="16"/>
              </w:rPr>
            </w:pPr>
            <w:r w:rsidRPr="00820077">
              <w:rPr>
                <w:rFonts w:ascii="Arial" w:hAnsi="Arial" w:cs="Arial"/>
                <w:b/>
                <w:sz w:val="16"/>
                <w:szCs w:val="16"/>
              </w:rPr>
              <w:t>35</w:t>
            </w:r>
          </w:p>
        </w:tc>
        <w:tc>
          <w:tcPr>
            <w:tcW w:w="652" w:type="pct"/>
            <w:gridSpan w:val="2"/>
            <w:tcBorders>
              <w:top w:val="single" w:sz="4" w:space="0" w:color="auto"/>
              <w:bottom w:val="single" w:sz="4" w:space="0" w:color="auto"/>
            </w:tcBorders>
            <w:shd w:val="clear" w:color="auto" w:fill="auto"/>
            <w:vAlign w:val="center"/>
          </w:tcPr>
          <w:p w14:paraId="493411BF" w14:textId="77777777" w:rsidR="005865D3" w:rsidRPr="00820077" w:rsidRDefault="005865D3" w:rsidP="00E03AF9">
            <w:pPr>
              <w:jc w:val="center"/>
              <w:rPr>
                <w:rFonts w:ascii="Arial" w:hAnsi="Arial" w:cs="Arial"/>
                <w:b/>
                <w:sz w:val="16"/>
                <w:szCs w:val="16"/>
              </w:rPr>
            </w:pPr>
          </w:p>
        </w:tc>
        <w:tc>
          <w:tcPr>
            <w:tcW w:w="793" w:type="pct"/>
            <w:gridSpan w:val="2"/>
            <w:tcBorders>
              <w:top w:val="single" w:sz="4" w:space="0" w:color="auto"/>
              <w:bottom w:val="single" w:sz="4" w:space="0" w:color="auto"/>
            </w:tcBorders>
            <w:shd w:val="clear" w:color="auto" w:fill="auto"/>
            <w:vAlign w:val="center"/>
          </w:tcPr>
          <w:p w14:paraId="6D99B5A9" w14:textId="77777777" w:rsidR="005865D3" w:rsidRPr="00820077" w:rsidRDefault="005865D3" w:rsidP="00E03AF9">
            <w:pPr>
              <w:jc w:val="center"/>
              <w:rPr>
                <w:rFonts w:ascii="Arial" w:hAnsi="Arial" w:cs="Arial"/>
                <w:b/>
                <w:sz w:val="16"/>
                <w:szCs w:val="16"/>
              </w:rPr>
            </w:pPr>
          </w:p>
        </w:tc>
        <w:tc>
          <w:tcPr>
            <w:tcW w:w="790" w:type="pct"/>
            <w:gridSpan w:val="2"/>
            <w:tcBorders>
              <w:top w:val="single" w:sz="4" w:space="0" w:color="auto"/>
              <w:bottom w:val="single" w:sz="4" w:space="0" w:color="auto"/>
            </w:tcBorders>
            <w:shd w:val="clear" w:color="auto" w:fill="auto"/>
            <w:vAlign w:val="center"/>
          </w:tcPr>
          <w:p w14:paraId="3CDAF61A" w14:textId="77777777" w:rsidR="005865D3" w:rsidRPr="00820077" w:rsidRDefault="005865D3" w:rsidP="00E03AF9">
            <w:pPr>
              <w:jc w:val="center"/>
              <w:rPr>
                <w:rFonts w:ascii="Arial" w:hAnsi="Arial" w:cs="Arial"/>
                <w:b/>
                <w:sz w:val="16"/>
                <w:szCs w:val="16"/>
              </w:rPr>
            </w:pPr>
          </w:p>
        </w:tc>
        <w:tc>
          <w:tcPr>
            <w:tcW w:w="792" w:type="pct"/>
            <w:tcBorders>
              <w:top w:val="single" w:sz="4" w:space="0" w:color="auto"/>
              <w:bottom w:val="single" w:sz="4" w:space="0" w:color="auto"/>
            </w:tcBorders>
            <w:shd w:val="clear" w:color="auto" w:fill="auto"/>
            <w:vAlign w:val="center"/>
          </w:tcPr>
          <w:p w14:paraId="372017E4" w14:textId="77777777" w:rsidR="005865D3" w:rsidRPr="00820077" w:rsidRDefault="005865D3" w:rsidP="00E03AF9">
            <w:pPr>
              <w:jc w:val="center"/>
              <w:rPr>
                <w:rFonts w:ascii="Arial" w:hAnsi="Arial" w:cs="Arial"/>
                <w:b/>
                <w:sz w:val="16"/>
                <w:szCs w:val="16"/>
              </w:rPr>
            </w:pPr>
          </w:p>
        </w:tc>
      </w:tr>
      <w:tr w:rsidR="005865D3" w:rsidRPr="00820077" w14:paraId="5D3325E4" w14:textId="77777777" w:rsidTr="00D94D2F">
        <w:trPr>
          <w:trHeight w:val="255"/>
        </w:trPr>
        <w:tc>
          <w:tcPr>
            <w:tcW w:w="1393" w:type="pct"/>
            <w:gridSpan w:val="2"/>
            <w:tcBorders>
              <w:top w:val="single" w:sz="4" w:space="0" w:color="auto"/>
              <w:bottom w:val="single" w:sz="12" w:space="0" w:color="auto"/>
            </w:tcBorders>
            <w:shd w:val="clear" w:color="auto" w:fill="DBE5F1"/>
            <w:vAlign w:val="center"/>
          </w:tcPr>
          <w:p w14:paraId="1653A811" w14:textId="77777777" w:rsidR="005865D3" w:rsidRPr="00820077" w:rsidRDefault="005865D3" w:rsidP="005865D3">
            <w:pPr>
              <w:pStyle w:val="Prrafodelista"/>
              <w:ind w:left="0"/>
              <w:jc w:val="both"/>
              <w:rPr>
                <w:rFonts w:ascii="Arial" w:hAnsi="Arial" w:cs="Arial"/>
                <w:b/>
                <w:sz w:val="16"/>
                <w:szCs w:val="16"/>
              </w:rPr>
            </w:pPr>
            <w:r w:rsidRPr="00820077">
              <w:rPr>
                <w:rFonts w:ascii="Arial" w:hAnsi="Arial" w:cs="Arial"/>
                <w:b/>
                <w:sz w:val="16"/>
                <w:szCs w:val="16"/>
              </w:rPr>
              <w:t xml:space="preserve">PUNTAJE TOTAL DE LA </w:t>
            </w:r>
            <w:r w:rsidR="00FE42E7" w:rsidRPr="00820077">
              <w:rPr>
                <w:rFonts w:ascii="Arial" w:hAnsi="Arial" w:cs="Arial"/>
                <w:b/>
                <w:sz w:val="16"/>
                <w:szCs w:val="16"/>
              </w:rPr>
              <w:t>EVALUACIÓN</w:t>
            </w:r>
            <w:r w:rsidRPr="00820077">
              <w:rPr>
                <w:rFonts w:ascii="Arial" w:hAnsi="Arial" w:cs="Arial"/>
                <w:b/>
                <w:sz w:val="16"/>
                <w:szCs w:val="16"/>
              </w:rPr>
              <w:t xml:space="preserve"> DE LA PROPUESTA </w:t>
            </w:r>
            <w:r w:rsidR="00FE42E7" w:rsidRPr="00820077">
              <w:rPr>
                <w:rFonts w:ascii="Arial" w:hAnsi="Arial" w:cs="Arial"/>
                <w:b/>
                <w:sz w:val="16"/>
                <w:szCs w:val="16"/>
              </w:rPr>
              <w:t>TÉCNICA</w:t>
            </w:r>
            <w:r w:rsidRPr="00820077">
              <w:rPr>
                <w:rFonts w:ascii="Arial" w:hAnsi="Arial" w:cs="Arial"/>
                <w:b/>
                <w:sz w:val="16"/>
                <w:szCs w:val="16"/>
              </w:rPr>
              <w:t xml:space="preserve"> (PT)</w:t>
            </w:r>
          </w:p>
        </w:tc>
        <w:tc>
          <w:tcPr>
            <w:tcW w:w="580" w:type="pct"/>
            <w:gridSpan w:val="2"/>
            <w:tcBorders>
              <w:top w:val="single" w:sz="4" w:space="0" w:color="auto"/>
              <w:bottom w:val="single" w:sz="12" w:space="0" w:color="auto"/>
            </w:tcBorders>
            <w:shd w:val="clear" w:color="auto" w:fill="DBE5F1"/>
            <w:vAlign w:val="center"/>
          </w:tcPr>
          <w:p w14:paraId="2263476E" w14:textId="77777777" w:rsidR="005865D3" w:rsidRPr="00820077" w:rsidRDefault="005865D3" w:rsidP="00E03AF9">
            <w:pPr>
              <w:pStyle w:val="Prrafodelista"/>
              <w:ind w:left="360"/>
              <w:rPr>
                <w:rFonts w:ascii="Arial" w:hAnsi="Arial" w:cs="Arial"/>
                <w:b/>
                <w:sz w:val="16"/>
                <w:szCs w:val="16"/>
              </w:rPr>
            </w:pPr>
            <w:r w:rsidRPr="00820077">
              <w:rPr>
                <w:rFonts w:ascii="Arial" w:hAnsi="Arial" w:cs="Arial"/>
                <w:b/>
                <w:sz w:val="16"/>
                <w:szCs w:val="16"/>
              </w:rPr>
              <w:t>70</w:t>
            </w:r>
          </w:p>
        </w:tc>
        <w:tc>
          <w:tcPr>
            <w:tcW w:w="652" w:type="pct"/>
            <w:gridSpan w:val="2"/>
            <w:tcBorders>
              <w:top w:val="single" w:sz="4" w:space="0" w:color="auto"/>
              <w:bottom w:val="single" w:sz="12" w:space="0" w:color="auto"/>
            </w:tcBorders>
            <w:shd w:val="clear" w:color="auto" w:fill="DBE5F1"/>
            <w:vAlign w:val="center"/>
          </w:tcPr>
          <w:p w14:paraId="55B803BA" w14:textId="77777777" w:rsidR="005865D3" w:rsidRPr="00820077" w:rsidRDefault="005865D3" w:rsidP="00E03AF9">
            <w:pPr>
              <w:jc w:val="center"/>
              <w:rPr>
                <w:rFonts w:ascii="Arial" w:hAnsi="Arial" w:cs="Arial"/>
                <w:b/>
                <w:sz w:val="16"/>
                <w:szCs w:val="16"/>
              </w:rPr>
            </w:pPr>
          </w:p>
        </w:tc>
        <w:tc>
          <w:tcPr>
            <w:tcW w:w="793" w:type="pct"/>
            <w:gridSpan w:val="2"/>
            <w:tcBorders>
              <w:top w:val="single" w:sz="4" w:space="0" w:color="auto"/>
              <w:bottom w:val="single" w:sz="12" w:space="0" w:color="auto"/>
            </w:tcBorders>
            <w:shd w:val="clear" w:color="auto" w:fill="DBE5F1"/>
            <w:vAlign w:val="center"/>
          </w:tcPr>
          <w:p w14:paraId="0F73DC54" w14:textId="77777777" w:rsidR="005865D3" w:rsidRPr="00820077" w:rsidRDefault="005865D3" w:rsidP="00E03AF9">
            <w:pPr>
              <w:jc w:val="center"/>
              <w:rPr>
                <w:rFonts w:ascii="Arial" w:hAnsi="Arial" w:cs="Arial"/>
                <w:b/>
                <w:sz w:val="16"/>
                <w:szCs w:val="16"/>
              </w:rPr>
            </w:pPr>
          </w:p>
        </w:tc>
        <w:tc>
          <w:tcPr>
            <w:tcW w:w="790" w:type="pct"/>
            <w:gridSpan w:val="2"/>
            <w:tcBorders>
              <w:top w:val="single" w:sz="4" w:space="0" w:color="auto"/>
              <w:bottom w:val="single" w:sz="12" w:space="0" w:color="auto"/>
            </w:tcBorders>
            <w:shd w:val="clear" w:color="auto" w:fill="DBE5F1"/>
            <w:vAlign w:val="center"/>
          </w:tcPr>
          <w:p w14:paraId="6AD82940" w14:textId="77777777" w:rsidR="005865D3" w:rsidRPr="00820077" w:rsidRDefault="005865D3" w:rsidP="00E03AF9">
            <w:pPr>
              <w:jc w:val="center"/>
              <w:rPr>
                <w:rFonts w:ascii="Arial" w:hAnsi="Arial" w:cs="Arial"/>
                <w:b/>
                <w:sz w:val="16"/>
                <w:szCs w:val="16"/>
              </w:rPr>
            </w:pPr>
          </w:p>
        </w:tc>
        <w:tc>
          <w:tcPr>
            <w:tcW w:w="792" w:type="pct"/>
            <w:tcBorders>
              <w:top w:val="single" w:sz="4" w:space="0" w:color="auto"/>
              <w:bottom w:val="single" w:sz="12" w:space="0" w:color="auto"/>
            </w:tcBorders>
            <w:shd w:val="clear" w:color="auto" w:fill="DBE5F1"/>
            <w:vAlign w:val="center"/>
          </w:tcPr>
          <w:p w14:paraId="01B378EF" w14:textId="77777777" w:rsidR="005865D3" w:rsidRPr="00820077" w:rsidRDefault="005865D3" w:rsidP="00E03AF9">
            <w:pPr>
              <w:jc w:val="center"/>
              <w:rPr>
                <w:rFonts w:ascii="Arial" w:hAnsi="Arial" w:cs="Arial"/>
                <w:b/>
                <w:sz w:val="16"/>
                <w:szCs w:val="16"/>
              </w:rPr>
            </w:pPr>
          </w:p>
        </w:tc>
      </w:tr>
    </w:tbl>
    <w:p w14:paraId="0E417719" w14:textId="77777777" w:rsidR="005865D3" w:rsidRPr="00820077" w:rsidRDefault="005865D3" w:rsidP="005865D3">
      <w:pPr>
        <w:pStyle w:val="Prrafodelista"/>
        <w:tabs>
          <w:tab w:val="left" w:pos="709"/>
        </w:tabs>
        <w:jc w:val="both"/>
        <w:rPr>
          <w:rFonts w:ascii="Verdana" w:hAnsi="Verdana" w:cs="Tahoma"/>
          <w:sz w:val="18"/>
          <w:szCs w:val="18"/>
        </w:rPr>
      </w:pPr>
    </w:p>
    <w:p w14:paraId="0082A758" w14:textId="77777777" w:rsidR="004313EE" w:rsidRPr="00820077" w:rsidRDefault="004313EE" w:rsidP="00165D49">
      <w:pPr>
        <w:pStyle w:val="Prrafodelista"/>
        <w:tabs>
          <w:tab w:val="left" w:pos="709"/>
        </w:tabs>
        <w:jc w:val="both"/>
        <w:rPr>
          <w:rFonts w:ascii="Verdana" w:hAnsi="Verdana" w:cs="Tahoma"/>
          <w:sz w:val="16"/>
          <w:szCs w:val="16"/>
        </w:rPr>
      </w:pPr>
    </w:p>
    <w:p w14:paraId="2F5A835B" w14:textId="77777777" w:rsidR="00303F57" w:rsidRPr="00820077" w:rsidRDefault="000C77CF" w:rsidP="00303F57">
      <w:pPr>
        <w:tabs>
          <w:tab w:val="center" w:pos="5833"/>
          <w:tab w:val="right" w:pos="10252"/>
        </w:tabs>
        <w:jc w:val="center"/>
        <w:rPr>
          <w:rFonts w:ascii="Verdana" w:hAnsi="Verdana" w:cs="Tahoma"/>
          <w:b/>
          <w:sz w:val="18"/>
          <w:szCs w:val="18"/>
        </w:rPr>
      </w:pPr>
      <w:r w:rsidRPr="00820077">
        <w:rPr>
          <w:rFonts w:ascii="Tahoma" w:hAnsi="Tahoma" w:cs="Tahoma"/>
          <w:b/>
        </w:rPr>
        <w:br w:type="page"/>
      </w:r>
      <w:r w:rsidR="00451A18" w:rsidRPr="00820077">
        <w:rPr>
          <w:rFonts w:ascii="Verdana" w:hAnsi="Verdana" w:cs="Tahoma"/>
          <w:b/>
          <w:sz w:val="18"/>
          <w:szCs w:val="18"/>
        </w:rPr>
        <w:lastRenderedPageBreak/>
        <w:t xml:space="preserve">FORMULARIO </w:t>
      </w:r>
      <w:r w:rsidR="008C3A8E" w:rsidRPr="00820077">
        <w:rPr>
          <w:rFonts w:ascii="Verdana" w:hAnsi="Verdana" w:cs="Tahoma"/>
          <w:b/>
          <w:sz w:val="18"/>
          <w:szCs w:val="18"/>
        </w:rPr>
        <w:t>D</w:t>
      </w:r>
    </w:p>
    <w:p w14:paraId="3E6E103A" w14:textId="77777777" w:rsidR="000C77CF" w:rsidRPr="00820077" w:rsidRDefault="000C77CF" w:rsidP="00303F57">
      <w:pPr>
        <w:tabs>
          <w:tab w:val="center" w:pos="5833"/>
          <w:tab w:val="right" w:pos="10252"/>
        </w:tabs>
        <w:jc w:val="center"/>
        <w:rPr>
          <w:rFonts w:ascii="Verdana" w:hAnsi="Verdana" w:cs="Tahoma"/>
          <w:b/>
          <w:sz w:val="18"/>
          <w:szCs w:val="18"/>
        </w:rPr>
      </w:pPr>
      <w:r w:rsidRPr="00820077">
        <w:rPr>
          <w:rFonts w:ascii="Verdana" w:hAnsi="Verdana" w:cs="Tahoma"/>
          <w:b/>
          <w:sz w:val="18"/>
          <w:szCs w:val="18"/>
        </w:rPr>
        <w:t xml:space="preserve">RESUMEN DE LA </w:t>
      </w:r>
      <w:r w:rsidR="00451A18" w:rsidRPr="00820077">
        <w:rPr>
          <w:rFonts w:ascii="Verdana" w:hAnsi="Verdana" w:cs="Tahoma"/>
          <w:b/>
          <w:sz w:val="18"/>
          <w:szCs w:val="18"/>
        </w:rPr>
        <w:t>E</w:t>
      </w:r>
      <w:r w:rsidR="00303F57" w:rsidRPr="00820077">
        <w:rPr>
          <w:rFonts w:ascii="Verdana" w:hAnsi="Verdana" w:cs="Tahoma"/>
          <w:b/>
          <w:sz w:val="18"/>
          <w:szCs w:val="18"/>
        </w:rPr>
        <w:t xml:space="preserve">VALUACIÓN </w:t>
      </w:r>
      <w:r w:rsidR="00451A18" w:rsidRPr="00820077">
        <w:rPr>
          <w:rFonts w:ascii="Verdana" w:hAnsi="Verdana" w:cs="Tahoma"/>
          <w:b/>
          <w:sz w:val="18"/>
          <w:szCs w:val="18"/>
        </w:rPr>
        <w:t>TÉCNICA</w:t>
      </w:r>
      <w:r w:rsidRPr="00820077">
        <w:rPr>
          <w:rFonts w:ascii="Verdana" w:hAnsi="Verdana" w:cs="Tahoma"/>
          <w:b/>
          <w:sz w:val="18"/>
          <w:szCs w:val="18"/>
        </w:rPr>
        <w:t xml:space="preserve"> Y </w:t>
      </w:r>
      <w:r w:rsidR="00581648" w:rsidRPr="00820077">
        <w:rPr>
          <w:rFonts w:ascii="Verdana" w:hAnsi="Verdana" w:cs="Tahoma"/>
          <w:b/>
          <w:sz w:val="18"/>
          <w:szCs w:val="18"/>
        </w:rPr>
        <w:t>ECONÓMICA</w:t>
      </w:r>
    </w:p>
    <w:p w14:paraId="1F716211" w14:textId="77777777" w:rsidR="00451A18" w:rsidRPr="00820077" w:rsidRDefault="00451A18" w:rsidP="00303F57">
      <w:pPr>
        <w:tabs>
          <w:tab w:val="center" w:pos="5833"/>
          <w:tab w:val="right" w:pos="10252"/>
        </w:tabs>
        <w:jc w:val="center"/>
        <w:rPr>
          <w:rFonts w:ascii="Verdana" w:hAnsi="Verdana" w:cs="Tahoma"/>
          <w:sz w:val="18"/>
          <w:szCs w:val="18"/>
        </w:rPr>
      </w:pPr>
      <w:r w:rsidRPr="00820077">
        <w:rPr>
          <w:rFonts w:ascii="Verdana" w:hAnsi="Verdana" w:cs="Tahoma"/>
          <w:sz w:val="18"/>
          <w:szCs w:val="18"/>
        </w:rPr>
        <w:t xml:space="preserve">(Para </w:t>
      </w:r>
      <w:r w:rsidR="00BB2E32" w:rsidRPr="00820077">
        <w:rPr>
          <w:rFonts w:ascii="Verdana" w:hAnsi="Verdana" w:cs="Tahoma"/>
          <w:sz w:val="18"/>
          <w:szCs w:val="18"/>
        </w:rPr>
        <w:t xml:space="preserve">el </w:t>
      </w:r>
      <w:r w:rsidRPr="00820077">
        <w:rPr>
          <w:rFonts w:ascii="Verdana" w:hAnsi="Verdana" w:cs="Tahoma"/>
          <w:sz w:val="18"/>
          <w:szCs w:val="18"/>
        </w:rPr>
        <w:t xml:space="preserve">Método de Selección y Adjudicación </w:t>
      </w:r>
    </w:p>
    <w:p w14:paraId="5BCBF200" w14:textId="77777777" w:rsidR="00303F57" w:rsidRDefault="00C37A06" w:rsidP="00303F57">
      <w:pPr>
        <w:tabs>
          <w:tab w:val="center" w:pos="5833"/>
          <w:tab w:val="right" w:pos="10252"/>
        </w:tabs>
        <w:jc w:val="center"/>
        <w:rPr>
          <w:rFonts w:ascii="Verdana" w:hAnsi="Verdana" w:cs="Tahoma"/>
          <w:sz w:val="18"/>
          <w:szCs w:val="18"/>
          <w:u w:val="single"/>
        </w:rPr>
      </w:pPr>
      <w:r w:rsidRPr="00820077">
        <w:rPr>
          <w:rFonts w:ascii="Verdana" w:hAnsi="Verdana" w:cs="Tahoma"/>
          <w:sz w:val="18"/>
          <w:szCs w:val="18"/>
        </w:rPr>
        <w:t xml:space="preserve">Calidad, </w:t>
      </w:r>
      <w:r w:rsidR="00451A18" w:rsidRPr="00820077">
        <w:rPr>
          <w:rFonts w:ascii="Verdana" w:hAnsi="Verdana" w:cs="Tahoma"/>
          <w:sz w:val="18"/>
          <w:szCs w:val="18"/>
        </w:rPr>
        <w:t>Propuesta Técnica</w:t>
      </w:r>
      <w:r w:rsidR="00874AB0" w:rsidRPr="00820077">
        <w:rPr>
          <w:rFonts w:ascii="Verdana" w:hAnsi="Verdana" w:cs="Tahoma"/>
          <w:sz w:val="18"/>
          <w:szCs w:val="18"/>
        </w:rPr>
        <w:t xml:space="preserve"> y Costo</w:t>
      </w:r>
      <w:r w:rsidR="00451A18" w:rsidRPr="00820077">
        <w:rPr>
          <w:rFonts w:ascii="Verdana" w:hAnsi="Verdana" w:cs="Tahoma"/>
          <w:sz w:val="18"/>
          <w:szCs w:val="18"/>
        </w:rPr>
        <w:t>)</w:t>
      </w:r>
    </w:p>
    <w:p w14:paraId="3A0FE34F" w14:textId="77777777" w:rsidR="00E9658C" w:rsidRPr="00820077" w:rsidRDefault="00E9658C" w:rsidP="00303F57">
      <w:pPr>
        <w:tabs>
          <w:tab w:val="center" w:pos="5833"/>
          <w:tab w:val="right" w:pos="10252"/>
        </w:tabs>
        <w:jc w:val="center"/>
        <w:rPr>
          <w:rFonts w:ascii="Verdana" w:hAnsi="Verdana" w:cs="Tahoma"/>
          <w:sz w:val="18"/>
          <w:szCs w:val="18"/>
          <w:u w:val="single"/>
        </w:rPr>
      </w:pPr>
    </w:p>
    <w:p w14:paraId="0E902A77" w14:textId="77777777" w:rsidR="008C3A8E" w:rsidRDefault="00E9658C" w:rsidP="008C3A8E">
      <w:pPr>
        <w:tabs>
          <w:tab w:val="left" w:pos="709"/>
        </w:tabs>
        <w:jc w:val="center"/>
        <w:rPr>
          <w:rFonts w:ascii="Verdana" w:hAnsi="Verdana" w:cs="Tahoma"/>
          <w:sz w:val="18"/>
          <w:szCs w:val="18"/>
        </w:rPr>
      </w:pPr>
      <w:r>
        <w:rPr>
          <w:rFonts w:ascii="Verdana" w:hAnsi="Verdana" w:cs="Tahoma"/>
          <w:sz w:val="18"/>
          <w:szCs w:val="18"/>
        </w:rPr>
        <w:t>(</w:t>
      </w:r>
      <w:r w:rsidRPr="00E9658C">
        <w:rPr>
          <w:rFonts w:ascii="Verdana" w:hAnsi="Verdana" w:cs="Tahoma"/>
          <w:sz w:val="18"/>
          <w:szCs w:val="18"/>
        </w:rPr>
        <w:t>Debe ser elaborado para cada ítem</w:t>
      </w:r>
      <w:r>
        <w:rPr>
          <w:rFonts w:ascii="Verdana" w:hAnsi="Verdana" w:cs="Tahoma"/>
          <w:sz w:val="18"/>
          <w:szCs w:val="18"/>
        </w:rPr>
        <w:t>)</w:t>
      </w:r>
    </w:p>
    <w:p w14:paraId="4BB9C5C3" w14:textId="77777777" w:rsidR="00E9658C" w:rsidRPr="00E9658C" w:rsidRDefault="00E9658C" w:rsidP="008C3A8E">
      <w:pPr>
        <w:tabs>
          <w:tab w:val="left" w:pos="709"/>
        </w:tabs>
        <w:jc w:val="center"/>
        <w:rPr>
          <w:rFonts w:ascii="Verdana" w:hAnsi="Verdana" w:cs="Tahoma"/>
          <w:sz w:val="18"/>
          <w:szCs w:val="18"/>
        </w:rPr>
      </w:pPr>
    </w:p>
    <w:p w14:paraId="30E49BF6" w14:textId="77777777" w:rsidR="00BF59A4" w:rsidRPr="00820077" w:rsidRDefault="008C3A8E" w:rsidP="008C3A8E">
      <w:pPr>
        <w:tabs>
          <w:tab w:val="left" w:pos="709"/>
        </w:tabs>
        <w:jc w:val="center"/>
        <w:rPr>
          <w:rFonts w:ascii="Verdana" w:hAnsi="Verdana" w:cs="Tahoma"/>
          <w:b/>
          <w:sz w:val="16"/>
          <w:szCs w:val="16"/>
        </w:rPr>
      </w:pPr>
      <w:r w:rsidRPr="00820077">
        <w:rPr>
          <w:rFonts w:ascii="Verdana" w:hAnsi="Verdana" w:cs="Tahoma"/>
          <w:b/>
          <w:sz w:val="16"/>
          <w:szCs w:val="16"/>
        </w:rPr>
        <w:t>ÍT</w:t>
      </w:r>
      <w:r w:rsidR="00E9658C">
        <w:rPr>
          <w:rFonts w:ascii="Verdana" w:hAnsi="Verdana" w:cs="Tahoma"/>
          <w:b/>
          <w:sz w:val="16"/>
          <w:szCs w:val="16"/>
        </w:rPr>
        <w:t xml:space="preserve">EM N° </w:t>
      </w:r>
      <w:r w:rsidR="002F6DBB">
        <w:rPr>
          <w:rFonts w:ascii="Verdana" w:hAnsi="Verdana" w:cs="Tahoma"/>
          <w:b/>
          <w:sz w:val="16"/>
          <w:szCs w:val="16"/>
        </w:rPr>
        <w:t>1….n</w:t>
      </w:r>
    </w:p>
    <w:p w14:paraId="4D400934" w14:textId="77777777" w:rsidR="008C3A8E" w:rsidRPr="00820077" w:rsidRDefault="008C3A8E" w:rsidP="00303F57">
      <w:pPr>
        <w:tabs>
          <w:tab w:val="left" w:pos="709"/>
        </w:tabs>
        <w:jc w:val="both"/>
        <w:rPr>
          <w:rFonts w:ascii="Verdana" w:hAnsi="Verdana" w:cs="Tahoma"/>
          <w:sz w:val="16"/>
          <w:szCs w:val="16"/>
        </w:rPr>
      </w:pPr>
    </w:p>
    <w:p w14:paraId="2CADEBC1" w14:textId="77777777" w:rsidR="00982DFD" w:rsidRPr="00820077" w:rsidRDefault="00982DFD" w:rsidP="00303F57">
      <w:pPr>
        <w:tabs>
          <w:tab w:val="left" w:pos="709"/>
        </w:tabs>
        <w:jc w:val="both"/>
        <w:rPr>
          <w:rFonts w:ascii="Verdana" w:hAnsi="Verdana" w:cs="Tahoma"/>
          <w:sz w:val="18"/>
          <w:szCs w:val="18"/>
        </w:rPr>
      </w:pPr>
      <w:r w:rsidRPr="00820077">
        <w:rPr>
          <w:rFonts w:ascii="Verdana" w:hAnsi="Verdana" w:cs="Tahoma"/>
          <w:sz w:val="18"/>
          <w:szCs w:val="18"/>
        </w:rPr>
        <w:t>L</w:t>
      </w:r>
      <w:r w:rsidR="00900CAB" w:rsidRPr="00820077">
        <w:rPr>
          <w:rFonts w:ascii="Verdana" w:hAnsi="Verdana" w:cs="Tahoma"/>
          <w:sz w:val="18"/>
          <w:szCs w:val="18"/>
        </w:rPr>
        <w:t>os</w:t>
      </w:r>
      <w:r w:rsidRPr="00820077">
        <w:rPr>
          <w:rFonts w:ascii="Verdana" w:hAnsi="Verdana" w:cs="Tahoma"/>
          <w:sz w:val="18"/>
          <w:szCs w:val="18"/>
        </w:rPr>
        <w:t xml:space="preserve"> factores de evaluación deberán determinarse de acuerdo con lo siguiente:</w:t>
      </w:r>
    </w:p>
    <w:p w14:paraId="273A191E" w14:textId="77777777" w:rsidR="00982DFD" w:rsidRPr="00820077" w:rsidRDefault="00982DFD" w:rsidP="00303F57">
      <w:pPr>
        <w:tabs>
          <w:tab w:val="left" w:pos="709"/>
        </w:tabs>
        <w:jc w:val="both"/>
        <w:rPr>
          <w:rFonts w:ascii="Verdana" w:hAnsi="Verdana" w:cs="Tahoma"/>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5"/>
        <w:gridCol w:w="4531"/>
        <w:gridCol w:w="1991"/>
      </w:tblGrid>
      <w:tr w:rsidR="00936909" w:rsidRPr="00820077" w14:paraId="6CE89978" w14:textId="77777777" w:rsidTr="00D94D2F">
        <w:trPr>
          <w:jc w:val="center"/>
        </w:trPr>
        <w:tc>
          <w:tcPr>
            <w:tcW w:w="1505" w:type="dxa"/>
            <w:shd w:val="clear" w:color="auto" w:fill="DBE5F1"/>
          </w:tcPr>
          <w:p w14:paraId="7AE24ABE" w14:textId="77777777" w:rsidR="00053067" w:rsidRPr="00820077" w:rsidRDefault="00A34A9A" w:rsidP="002F0E27">
            <w:pPr>
              <w:tabs>
                <w:tab w:val="left" w:pos="709"/>
              </w:tabs>
              <w:jc w:val="center"/>
              <w:rPr>
                <w:rFonts w:ascii="Arial" w:hAnsi="Arial" w:cs="Arial"/>
                <w:b/>
                <w:sz w:val="16"/>
                <w:szCs w:val="16"/>
              </w:rPr>
            </w:pPr>
            <w:r w:rsidRPr="00820077">
              <w:rPr>
                <w:rFonts w:ascii="Arial" w:eastAsia="Calibri" w:hAnsi="Arial" w:cs="Arial"/>
                <w:b/>
                <w:sz w:val="16"/>
                <w:szCs w:val="16"/>
              </w:rPr>
              <w:t>ABREVIACIÓN</w:t>
            </w:r>
          </w:p>
        </w:tc>
        <w:tc>
          <w:tcPr>
            <w:tcW w:w="4531" w:type="dxa"/>
            <w:shd w:val="clear" w:color="auto" w:fill="DBE5F1"/>
          </w:tcPr>
          <w:p w14:paraId="565A59BA" w14:textId="77777777" w:rsidR="00053067" w:rsidRPr="00820077" w:rsidRDefault="00A34A9A" w:rsidP="002F0E27">
            <w:pPr>
              <w:tabs>
                <w:tab w:val="left" w:pos="709"/>
              </w:tabs>
              <w:jc w:val="center"/>
              <w:rPr>
                <w:rFonts w:ascii="Arial" w:hAnsi="Arial" w:cs="Arial"/>
                <w:b/>
                <w:sz w:val="16"/>
                <w:szCs w:val="16"/>
              </w:rPr>
            </w:pPr>
            <w:r w:rsidRPr="00820077">
              <w:rPr>
                <w:rFonts w:ascii="Arial" w:eastAsia="Calibri" w:hAnsi="Arial" w:cs="Arial"/>
                <w:b/>
                <w:sz w:val="16"/>
                <w:szCs w:val="16"/>
              </w:rPr>
              <w:t>DESCRIPCIÓN</w:t>
            </w:r>
          </w:p>
        </w:tc>
        <w:tc>
          <w:tcPr>
            <w:tcW w:w="1991" w:type="dxa"/>
            <w:shd w:val="clear" w:color="auto" w:fill="DBE5F1"/>
          </w:tcPr>
          <w:p w14:paraId="63311467" w14:textId="77777777" w:rsidR="00053067" w:rsidRPr="00820077" w:rsidRDefault="00982DFD" w:rsidP="002F0E27">
            <w:pPr>
              <w:tabs>
                <w:tab w:val="left" w:pos="709"/>
              </w:tabs>
              <w:jc w:val="center"/>
              <w:rPr>
                <w:rFonts w:ascii="Arial" w:hAnsi="Arial" w:cs="Arial"/>
                <w:b/>
                <w:sz w:val="16"/>
                <w:szCs w:val="16"/>
              </w:rPr>
            </w:pPr>
            <w:r w:rsidRPr="00820077">
              <w:rPr>
                <w:rFonts w:ascii="Arial" w:eastAsia="Calibri" w:hAnsi="Arial" w:cs="Arial"/>
                <w:b/>
                <w:sz w:val="16"/>
                <w:szCs w:val="16"/>
              </w:rPr>
              <w:t>PUNTAJE</w:t>
            </w:r>
            <w:r w:rsidR="005A3E34" w:rsidRPr="00820077">
              <w:rPr>
                <w:rFonts w:ascii="Arial" w:eastAsia="Calibri" w:hAnsi="Arial" w:cs="Arial"/>
                <w:b/>
                <w:sz w:val="16"/>
                <w:szCs w:val="16"/>
              </w:rPr>
              <w:t xml:space="preserve"> ASIGNADO</w:t>
            </w:r>
          </w:p>
        </w:tc>
      </w:tr>
      <w:tr w:rsidR="000C77CF" w:rsidRPr="00820077" w14:paraId="59A81D0F" w14:textId="77777777" w:rsidTr="00D94D2F">
        <w:trPr>
          <w:jc w:val="center"/>
        </w:trPr>
        <w:tc>
          <w:tcPr>
            <w:tcW w:w="1505" w:type="dxa"/>
            <w:vAlign w:val="center"/>
          </w:tcPr>
          <w:p w14:paraId="32547992" w14:textId="77777777" w:rsidR="000C77CF" w:rsidRPr="00820077" w:rsidRDefault="000C77CF" w:rsidP="00655D8A">
            <w:pPr>
              <w:tabs>
                <w:tab w:val="left" w:pos="709"/>
              </w:tabs>
              <w:jc w:val="center"/>
              <w:rPr>
                <w:rFonts w:ascii="Arial" w:hAnsi="Arial" w:cs="Arial"/>
                <w:sz w:val="16"/>
                <w:szCs w:val="16"/>
              </w:rPr>
            </w:pPr>
            <w:r w:rsidRPr="00820077">
              <w:rPr>
                <w:rFonts w:ascii="Arial" w:eastAsia="Calibri" w:hAnsi="Arial" w:cs="Arial"/>
                <w:sz w:val="16"/>
                <w:szCs w:val="16"/>
              </w:rPr>
              <w:t>PE</w:t>
            </w:r>
          </w:p>
        </w:tc>
        <w:tc>
          <w:tcPr>
            <w:tcW w:w="4531" w:type="dxa"/>
            <w:vAlign w:val="center"/>
          </w:tcPr>
          <w:p w14:paraId="6DC89BF2" w14:textId="77777777" w:rsidR="000C77CF" w:rsidRPr="00820077" w:rsidRDefault="000C77CF" w:rsidP="00655D8A">
            <w:pPr>
              <w:tabs>
                <w:tab w:val="left" w:pos="709"/>
              </w:tabs>
              <w:rPr>
                <w:rFonts w:ascii="Arial" w:eastAsia="Calibri" w:hAnsi="Arial" w:cs="Arial"/>
                <w:sz w:val="16"/>
                <w:szCs w:val="16"/>
              </w:rPr>
            </w:pPr>
            <w:r w:rsidRPr="00820077">
              <w:rPr>
                <w:rFonts w:ascii="Arial" w:eastAsia="Calibri" w:hAnsi="Arial" w:cs="Arial"/>
                <w:sz w:val="16"/>
                <w:szCs w:val="16"/>
              </w:rPr>
              <w:t xml:space="preserve">Puntaje de la </w:t>
            </w:r>
            <w:r w:rsidR="00767BC4" w:rsidRPr="00820077">
              <w:rPr>
                <w:rFonts w:ascii="Arial" w:eastAsia="Calibri" w:hAnsi="Arial" w:cs="Arial"/>
                <w:sz w:val="16"/>
                <w:szCs w:val="16"/>
              </w:rPr>
              <w:t xml:space="preserve">Evaluación de la </w:t>
            </w:r>
            <w:r w:rsidRPr="00820077">
              <w:rPr>
                <w:rFonts w:ascii="Arial" w:eastAsia="Calibri" w:hAnsi="Arial" w:cs="Arial"/>
                <w:sz w:val="16"/>
                <w:szCs w:val="16"/>
              </w:rPr>
              <w:t>Propuesta Económica</w:t>
            </w:r>
          </w:p>
          <w:p w14:paraId="44137ED0" w14:textId="77777777" w:rsidR="00655D8A" w:rsidRPr="00820077" w:rsidRDefault="00655D8A" w:rsidP="00655D8A">
            <w:pPr>
              <w:tabs>
                <w:tab w:val="left" w:pos="709"/>
              </w:tabs>
              <w:rPr>
                <w:rFonts w:ascii="Arial" w:eastAsia="Calibri" w:hAnsi="Arial" w:cs="Arial"/>
                <w:sz w:val="16"/>
                <w:szCs w:val="16"/>
              </w:rPr>
            </w:pPr>
          </w:p>
        </w:tc>
        <w:tc>
          <w:tcPr>
            <w:tcW w:w="1991" w:type="dxa"/>
            <w:vAlign w:val="center"/>
          </w:tcPr>
          <w:p w14:paraId="3AF4BA9E" w14:textId="77777777" w:rsidR="000C77CF" w:rsidRPr="00820077" w:rsidRDefault="000C77CF" w:rsidP="00655D8A">
            <w:pPr>
              <w:tabs>
                <w:tab w:val="left" w:pos="709"/>
              </w:tabs>
              <w:jc w:val="center"/>
              <w:rPr>
                <w:rFonts w:ascii="Arial" w:hAnsi="Arial" w:cs="Arial"/>
                <w:sz w:val="16"/>
                <w:szCs w:val="16"/>
              </w:rPr>
            </w:pPr>
            <w:r w:rsidRPr="00820077">
              <w:rPr>
                <w:rFonts w:ascii="Arial" w:eastAsia="Calibri" w:hAnsi="Arial" w:cs="Arial"/>
                <w:sz w:val="16"/>
                <w:szCs w:val="16"/>
              </w:rPr>
              <w:t>30 puntos</w:t>
            </w:r>
          </w:p>
        </w:tc>
      </w:tr>
      <w:tr w:rsidR="00A34A9A" w:rsidRPr="00820077" w14:paraId="615972B4" w14:textId="77777777" w:rsidTr="00D94D2F">
        <w:trPr>
          <w:jc w:val="center"/>
        </w:trPr>
        <w:tc>
          <w:tcPr>
            <w:tcW w:w="1505" w:type="dxa"/>
            <w:vAlign w:val="center"/>
          </w:tcPr>
          <w:p w14:paraId="216FA43D" w14:textId="77777777" w:rsidR="00A34A9A" w:rsidRPr="00820077" w:rsidRDefault="00A34A9A" w:rsidP="00655D8A">
            <w:pPr>
              <w:tabs>
                <w:tab w:val="left" w:pos="709"/>
              </w:tabs>
              <w:jc w:val="center"/>
              <w:rPr>
                <w:rFonts w:ascii="Arial" w:hAnsi="Arial" w:cs="Arial"/>
                <w:sz w:val="16"/>
                <w:szCs w:val="16"/>
              </w:rPr>
            </w:pPr>
            <w:r w:rsidRPr="00820077">
              <w:rPr>
                <w:rFonts w:ascii="Arial" w:hAnsi="Arial" w:cs="Arial"/>
                <w:sz w:val="16"/>
                <w:szCs w:val="16"/>
              </w:rPr>
              <w:t>PT</w:t>
            </w:r>
          </w:p>
        </w:tc>
        <w:tc>
          <w:tcPr>
            <w:tcW w:w="4531" w:type="dxa"/>
            <w:vAlign w:val="center"/>
          </w:tcPr>
          <w:p w14:paraId="52FC7F31" w14:textId="77777777" w:rsidR="00A34A9A" w:rsidRPr="00820077" w:rsidRDefault="00A34A9A" w:rsidP="00655D8A">
            <w:pPr>
              <w:tabs>
                <w:tab w:val="left" w:pos="709"/>
              </w:tabs>
              <w:rPr>
                <w:rFonts w:ascii="Arial" w:eastAsia="Calibri" w:hAnsi="Arial" w:cs="Arial"/>
                <w:sz w:val="16"/>
                <w:szCs w:val="16"/>
              </w:rPr>
            </w:pPr>
            <w:r w:rsidRPr="00820077">
              <w:rPr>
                <w:rFonts w:ascii="Arial" w:eastAsia="Calibri" w:hAnsi="Arial" w:cs="Arial"/>
                <w:sz w:val="16"/>
                <w:szCs w:val="16"/>
              </w:rPr>
              <w:t xml:space="preserve">Puntaje de la </w:t>
            </w:r>
            <w:r w:rsidR="00767BC4" w:rsidRPr="00820077">
              <w:rPr>
                <w:rFonts w:ascii="Arial" w:eastAsia="Calibri" w:hAnsi="Arial" w:cs="Arial"/>
                <w:sz w:val="16"/>
                <w:szCs w:val="16"/>
              </w:rPr>
              <w:t xml:space="preserve">Evaluación de la  </w:t>
            </w:r>
            <w:r w:rsidRPr="00820077">
              <w:rPr>
                <w:rFonts w:ascii="Arial" w:eastAsia="Calibri" w:hAnsi="Arial" w:cs="Arial"/>
                <w:sz w:val="16"/>
                <w:szCs w:val="16"/>
              </w:rPr>
              <w:t>Propuesta Técnica</w:t>
            </w:r>
          </w:p>
          <w:p w14:paraId="3BA85C22" w14:textId="77777777" w:rsidR="00655D8A" w:rsidRPr="00820077" w:rsidRDefault="00655D8A" w:rsidP="00655D8A">
            <w:pPr>
              <w:tabs>
                <w:tab w:val="left" w:pos="709"/>
              </w:tabs>
              <w:rPr>
                <w:rFonts w:ascii="Arial" w:eastAsia="Calibri" w:hAnsi="Arial" w:cs="Arial"/>
                <w:sz w:val="16"/>
                <w:szCs w:val="16"/>
              </w:rPr>
            </w:pPr>
          </w:p>
        </w:tc>
        <w:tc>
          <w:tcPr>
            <w:tcW w:w="1991" w:type="dxa"/>
            <w:vAlign w:val="center"/>
          </w:tcPr>
          <w:p w14:paraId="44E35C51" w14:textId="77777777" w:rsidR="00A34A9A" w:rsidRPr="00820077" w:rsidRDefault="00767BC4" w:rsidP="00655D8A">
            <w:pPr>
              <w:tabs>
                <w:tab w:val="left" w:pos="709"/>
              </w:tabs>
              <w:jc w:val="center"/>
              <w:rPr>
                <w:rFonts w:ascii="Arial" w:eastAsia="Calibri" w:hAnsi="Arial" w:cs="Arial"/>
                <w:sz w:val="16"/>
                <w:szCs w:val="16"/>
              </w:rPr>
            </w:pPr>
            <w:r w:rsidRPr="00820077">
              <w:rPr>
                <w:rFonts w:ascii="Arial" w:eastAsia="Calibri" w:hAnsi="Arial" w:cs="Arial"/>
                <w:sz w:val="16"/>
                <w:szCs w:val="16"/>
              </w:rPr>
              <w:t>70</w:t>
            </w:r>
            <w:r w:rsidR="00A34A9A" w:rsidRPr="00820077">
              <w:rPr>
                <w:rFonts w:ascii="Arial" w:eastAsia="Calibri" w:hAnsi="Arial" w:cs="Arial"/>
                <w:sz w:val="16"/>
                <w:szCs w:val="16"/>
              </w:rPr>
              <w:t xml:space="preserve"> puntos</w:t>
            </w:r>
          </w:p>
        </w:tc>
      </w:tr>
      <w:tr w:rsidR="004737C1" w:rsidRPr="00820077" w14:paraId="190306EA" w14:textId="77777777" w:rsidTr="00D94D2F">
        <w:trPr>
          <w:jc w:val="center"/>
        </w:trPr>
        <w:tc>
          <w:tcPr>
            <w:tcW w:w="1505" w:type="dxa"/>
            <w:shd w:val="clear" w:color="auto" w:fill="DBE5F1"/>
            <w:vAlign w:val="center"/>
          </w:tcPr>
          <w:p w14:paraId="3F925715" w14:textId="77777777" w:rsidR="004737C1" w:rsidRPr="00820077" w:rsidRDefault="00A34A9A" w:rsidP="00655D8A">
            <w:pPr>
              <w:tabs>
                <w:tab w:val="left" w:pos="709"/>
              </w:tabs>
              <w:jc w:val="center"/>
              <w:rPr>
                <w:rFonts w:ascii="Arial" w:eastAsia="Calibri" w:hAnsi="Arial" w:cs="Arial"/>
                <w:b/>
                <w:sz w:val="16"/>
                <w:szCs w:val="16"/>
              </w:rPr>
            </w:pPr>
            <w:r w:rsidRPr="00820077">
              <w:rPr>
                <w:rFonts w:ascii="Arial" w:eastAsia="Calibri" w:hAnsi="Arial" w:cs="Arial"/>
                <w:b/>
                <w:sz w:val="16"/>
                <w:szCs w:val="16"/>
              </w:rPr>
              <w:t>PTP</w:t>
            </w:r>
          </w:p>
        </w:tc>
        <w:tc>
          <w:tcPr>
            <w:tcW w:w="4531" w:type="dxa"/>
            <w:shd w:val="clear" w:color="auto" w:fill="DBE5F1"/>
            <w:vAlign w:val="center"/>
          </w:tcPr>
          <w:p w14:paraId="6C23857C" w14:textId="77777777" w:rsidR="004737C1" w:rsidRPr="00820077" w:rsidRDefault="004737C1" w:rsidP="00655D8A">
            <w:pPr>
              <w:tabs>
                <w:tab w:val="left" w:pos="709"/>
              </w:tabs>
              <w:rPr>
                <w:rFonts w:ascii="Arial" w:eastAsia="Calibri" w:hAnsi="Arial" w:cs="Arial"/>
                <w:b/>
                <w:sz w:val="16"/>
                <w:szCs w:val="16"/>
              </w:rPr>
            </w:pPr>
            <w:r w:rsidRPr="00820077">
              <w:rPr>
                <w:rFonts w:ascii="Arial" w:eastAsia="Calibri" w:hAnsi="Arial" w:cs="Arial"/>
                <w:b/>
                <w:sz w:val="16"/>
                <w:szCs w:val="16"/>
              </w:rPr>
              <w:t>PUNTAJE</w:t>
            </w:r>
            <w:r w:rsidR="00A34A9A" w:rsidRPr="00820077">
              <w:rPr>
                <w:rFonts w:ascii="Arial" w:eastAsia="Calibri" w:hAnsi="Arial" w:cs="Arial"/>
                <w:b/>
                <w:sz w:val="16"/>
                <w:szCs w:val="16"/>
              </w:rPr>
              <w:t xml:space="preserve"> TOTAL DE LA PROPUESTA EVALUADA</w:t>
            </w:r>
          </w:p>
          <w:p w14:paraId="29C4E37B" w14:textId="77777777" w:rsidR="00655D8A" w:rsidRPr="00820077" w:rsidRDefault="00655D8A" w:rsidP="00655D8A">
            <w:pPr>
              <w:tabs>
                <w:tab w:val="left" w:pos="709"/>
              </w:tabs>
              <w:rPr>
                <w:rFonts w:ascii="Arial" w:eastAsia="Calibri" w:hAnsi="Arial" w:cs="Arial"/>
                <w:sz w:val="16"/>
                <w:szCs w:val="16"/>
              </w:rPr>
            </w:pPr>
          </w:p>
        </w:tc>
        <w:tc>
          <w:tcPr>
            <w:tcW w:w="1991" w:type="dxa"/>
            <w:shd w:val="clear" w:color="auto" w:fill="DBE5F1"/>
            <w:vAlign w:val="center"/>
          </w:tcPr>
          <w:p w14:paraId="01579BDC" w14:textId="77777777" w:rsidR="004737C1" w:rsidRPr="00820077" w:rsidRDefault="004737C1" w:rsidP="00655D8A">
            <w:pPr>
              <w:tabs>
                <w:tab w:val="left" w:pos="709"/>
              </w:tabs>
              <w:jc w:val="center"/>
              <w:rPr>
                <w:rFonts w:ascii="Arial" w:eastAsia="Calibri" w:hAnsi="Arial" w:cs="Arial"/>
                <w:b/>
                <w:sz w:val="16"/>
                <w:szCs w:val="16"/>
              </w:rPr>
            </w:pPr>
            <w:r w:rsidRPr="00820077">
              <w:rPr>
                <w:rFonts w:ascii="Arial" w:eastAsia="Calibri" w:hAnsi="Arial" w:cs="Arial"/>
                <w:b/>
                <w:sz w:val="16"/>
                <w:szCs w:val="16"/>
              </w:rPr>
              <w:t>100 puntos</w:t>
            </w:r>
          </w:p>
        </w:tc>
      </w:tr>
    </w:tbl>
    <w:p w14:paraId="242CF722" w14:textId="77777777" w:rsidR="00303F57" w:rsidRPr="00820077" w:rsidRDefault="00303F57" w:rsidP="00303F57">
      <w:pPr>
        <w:pStyle w:val="Prrafodelista"/>
        <w:tabs>
          <w:tab w:val="left" w:pos="709"/>
        </w:tabs>
        <w:jc w:val="both"/>
        <w:rPr>
          <w:rFonts w:ascii="Arial" w:hAnsi="Arial" w:cs="Arial"/>
          <w:sz w:val="16"/>
          <w:szCs w:val="16"/>
        </w:rPr>
      </w:pPr>
    </w:p>
    <w:p w14:paraId="6C119433" w14:textId="77777777" w:rsidR="004F09E1" w:rsidRPr="00820077" w:rsidRDefault="004F09E1" w:rsidP="004F09E1">
      <w:pPr>
        <w:pStyle w:val="Prrafodelista"/>
        <w:tabs>
          <w:tab w:val="left" w:pos="709"/>
        </w:tabs>
        <w:jc w:val="both"/>
        <w:rPr>
          <w:rFonts w:ascii="Arial" w:hAnsi="Arial" w:cs="Arial"/>
          <w:sz w:val="16"/>
          <w:szCs w:val="16"/>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090"/>
        <w:gridCol w:w="1694"/>
        <w:gridCol w:w="1634"/>
        <w:gridCol w:w="1628"/>
        <w:gridCol w:w="1632"/>
      </w:tblGrid>
      <w:tr w:rsidR="005A3E34" w:rsidRPr="00820077" w14:paraId="4150B9D1" w14:textId="77777777" w:rsidTr="00D94D2F">
        <w:trPr>
          <w:trHeight w:val="255"/>
        </w:trPr>
        <w:tc>
          <w:tcPr>
            <w:tcW w:w="1597" w:type="pct"/>
            <w:vMerge w:val="restart"/>
            <w:shd w:val="clear" w:color="auto" w:fill="DBE5F1"/>
            <w:vAlign w:val="center"/>
          </w:tcPr>
          <w:p w14:paraId="796F5D9A" w14:textId="77777777" w:rsidR="005A3E34" w:rsidRPr="00820077" w:rsidRDefault="005A3E34" w:rsidP="00FC1A12">
            <w:pPr>
              <w:pStyle w:val="Prrafodelista"/>
              <w:tabs>
                <w:tab w:val="left" w:pos="142"/>
              </w:tabs>
              <w:ind w:left="142"/>
              <w:jc w:val="center"/>
              <w:rPr>
                <w:rFonts w:ascii="Arial" w:hAnsi="Arial" w:cs="Arial"/>
                <w:b/>
                <w:sz w:val="16"/>
                <w:szCs w:val="16"/>
              </w:rPr>
            </w:pPr>
            <w:r w:rsidRPr="00820077">
              <w:rPr>
                <w:rFonts w:ascii="Arial" w:hAnsi="Arial" w:cs="Arial"/>
                <w:b/>
                <w:sz w:val="16"/>
                <w:szCs w:val="16"/>
              </w:rPr>
              <w:t>RESUMEN DE EVALUACIÓN</w:t>
            </w:r>
          </w:p>
        </w:tc>
        <w:tc>
          <w:tcPr>
            <w:tcW w:w="3403" w:type="pct"/>
            <w:gridSpan w:val="4"/>
            <w:shd w:val="clear" w:color="auto" w:fill="DBE5F1"/>
            <w:vAlign w:val="center"/>
          </w:tcPr>
          <w:p w14:paraId="4066C2EC" w14:textId="77777777" w:rsidR="005A3E34" w:rsidRPr="00820077" w:rsidRDefault="005A3E34" w:rsidP="00FC1A12">
            <w:pPr>
              <w:jc w:val="center"/>
              <w:rPr>
                <w:rFonts w:ascii="Arial" w:hAnsi="Arial" w:cs="Arial"/>
                <w:b/>
                <w:sz w:val="18"/>
                <w:szCs w:val="18"/>
              </w:rPr>
            </w:pPr>
            <w:r w:rsidRPr="00820077">
              <w:rPr>
                <w:rFonts w:ascii="Arial" w:hAnsi="Arial" w:cs="Arial"/>
                <w:b/>
                <w:sz w:val="18"/>
                <w:szCs w:val="18"/>
              </w:rPr>
              <w:t>PROPONENTES</w:t>
            </w:r>
          </w:p>
        </w:tc>
      </w:tr>
      <w:tr w:rsidR="005A3E34" w:rsidRPr="00820077" w14:paraId="41D2345F" w14:textId="77777777" w:rsidTr="00D94D2F">
        <w:trPr>
          <w:trHeight w:val="255"/>
        </w:trPr>
        <w:tc>
          <w:tcPr>
            <w:tcW w:w="1597" w:type="pct"/>
            <w:vMerge/>
            <w:shd w:val="clear" w:color="auto" w:fill="DBE5F1"/>
            <w:vAlign w:val="center"/>
          </w:tcPr>
          <w:p w14:paraId="50F557D9" w14:textId="77777777" w:rsidR="005A3E34" w:rsidRPr="00820077" w:rsidRDefault="005A3E34" w:rsidP="00EA592C">
            <w:pPr>
              <w:pStyle w:val="Prrafodelista"/>
              <w:tabs>
                <w:tab w:val="left" w:pos="709"/>
              </w:tabs>
              <w:ind w:left="360"/>
              <w:contextualSpacing/>
              <w:jc w:val="both"/>
              <w:rPr>
                <w:rFonts w:ascii="Arial" w:hAnsi="Arial" w:cs="Arial"/>
                <w:b/>
                <w:sz w:val="16"/>
                <w:szCs w:val="16"/>
              </w:rPr>
            </w:pPr>
          </w:p>
        </w:tc>
        <w:tc>
          <w:tcPr>
            <w:tcW w:w="875" w:type="pct"/>
            <w:shd w:val="clear" w:color="auto" w:fill="DBE5F1"/>
            <w:vAlign w:val="center"/>
          </w:tcPr>
          <w:p w14:paraId="6F380043" w14:textId="77777777" w:rsidR="005A3E34" w:rsidRPr="00820077" w:rsidRDefault="007005F5" w:rsidP="00EA592C">
            <w:pPr>
              <w:jc w:val="center"/>
              <w:rPr>
                <w:rFonts w:ascii="Arial" w:hAnsi="Arial" w:cs="Arial"/>
                <w:b/>
                <w:sz w:val="16"/>
                <w:szCs w:val="16"/>
              </w:rPr>
            </w:pPr>
            <w:r w:rsidRPr="00820077">
              <w:rPr>
                <w:rFonts w:ascii="Arial" w:hAnsi="Arial" w:cs="Arial"/>
                <w:b/>
                <w:sz w:val="16"/>
                <w:szCs w:val="16"/>
              </w:rPr>
              <w:t>PROPONENTE</w:t>
            </w:r>
            <w:r w:rsidR="005A3E34" w:rsidRPr="00820077">
              <w:rPr>
                <w:rFonts w:ascii="Arial" w:hAnsi="Arial" w:cs="Arial"/>
                <w:b/>
                <w:sz w:val="16"/>
                <w:szCs w:val="16"/>
              </w:rPr>
              <w:t xml:space="preserve"> A</w:t>
            </w:r>
          </w:p>
        </w:tc>
        <w:tc>
          <w:tcPr>
            <w:tcW w:w="844" w:type="pct"/>
            <w:shd w:val="clear" w:color="auto" w:fill="DBE5F1"/>
            <w:vAlign w:val="center"/>
          </w:tcPr>
          <w:p w14:paraId="526F01C6" w14:textId="77777777" w:rsidR="005A3E34" w:rsidRPr="00820077" w:rsidRDefault="007005F5" w:rsidP="00EA592C">
            <w:pPr>
              <w:jc w:val="center"/>
              <w:rPr>
                <w:rFonts w:ascii="Arial" w:hAnsi="Arial" w:cs="Arial"/>
                <w:b/>
                <w:sz w:val="16"/>
                <w:szCs w:val="16"/>
              </w:rPr>
            </w:pPr>
            <w:r w:rsidRPr="00820077">
              <w:rPr>
                <w:rFonts w:ascii="Arial" w:hAnsi="Arial" w:cs="Arial"/>
                <w:b/>
                <w:sz w:val="16"/>
                <w:szCs w:val="16"/>
              </w:rPr>
              <w:t>PROPONENTE</w:t>
            </w:r>
            <w:r w:rsidR="005A3E34" w:rsidRPr="00820077">
              <w:rPr>
                <w:rFonts w:ascii="Arial" w:hAnsi="Arial" w:cs="Arial"/>
                <w:b/>
                <w:sz w:val="16"/>
                <w:szCs w:val="16"/>
              </w:rPr>
              <w:t xml:space="preserve"> B</w:t>
            </w:r>
          </w:p>
        </w:tc>
        <w:tc>
          <w:tcPr>
            <w:tcW w:w="841" w:type="pct"/>
            <w:shd w:val="clear" w:color="auto" w:fill="DBE5F1"/>
            <w:vAlign w:val="center"/>
          </w:tcPr>
          <w:p w14:paraId="07A3F774" w14:textId="77777777" w:rsidR="005A3E34" w:rsidRPr="00820077" w:rsidRDefault="007005F5" w:rsidP="00EA592C">
            <w:pPr>
              <w:jc w:val="center"/>
              <w:rPr>
                <w:rFonts w:ascii="Arial" w:hAnsi="Arial" w:cs="Arial"/>
                <w:b/>
                <w:sz w:val="16"/>
                <w:szCs w:val="16"/>
              </w:rPr>
            </w:pPr>
            <w:r w:rsidRPr="00820077">
              <w:rPr>
                <w:rFonts w:ascii="Arial" w:hAnsi="Arial" w:cs="Arial"/>
                <w:b/>
                <w:sz w:val="16"/>
                <w:szCs w:val="16"/>
              </w:rPr>
              <w:t>PROPONENTE</w:t>
            </w:r>
            <w:r w:rsidR="005A3E34" w:rsidRPr="00820077">
              <w:rPr>
                <w:rFonts w:ascii="Arial" w:hAnsi="Arial" w:cs="Arial"/>
                <w:b/>
                <w:sz w:val="16"/>
                <w:szCs w:val="16"/>
              </w:rPr>
              <w:t xml:space="preserve"> C</w:t>
            </w:r>
          </w:p>
        </w:tc>
        <w:tc>
          <w:tcPr>
            <w:tcW w:w="843" w:type="pct"/>
            <w:shd w:val="clear" w:color="auto" w:fill="DBE5F1"/>
            <w:vAlign w:val="center"/>
          </w:tcPr>
          <w:p w14:paraId="3858CD8C" w14:textId="77777777" w:rsidR="005A3E34" w:rsidRPr="00820077" w:rsidRDefault="007005F5" w:rsidP="00EA592C">
            <w:pPr>
              <w:jc w:val="center"/>
              <w:rPr>
                <w:rFonts w:ascii="Arial" w:hAnsi="Arial" w:cs="Arial"/>
                <w:b/>
                <w:sz w:val="16"/>
                <w:szCs w:val="16"/>
              </w:rPr>
            </w:pPr>
            <w:r w:rsidRPr="00820077">
              <w:rPr>
                <w:rFonts w:ascii="Arial" w:hAnsi="Arial" w:cs="Arial"/>
                <w:b/>
                <w:sz w:val="16"/>
                <w:szCs w:val="16"/>
              </w:rPr>
              <w:t xml:space="preserve">PROPONENTE </w:t>
            </w:r>
            <w:r w:rsidR="005A3E34" w:rsidRPr="00820077">
              <w:rPr>
                <w:rFonts w:ascii="Arial" w:hAnsi="Arial" w:cs="Arial"/>
                <w:b/>
                <w:sz w:val="16"/>
                <w:szCs w:val="16"/>
              </w:rPr>
              <w:t>n</w:t>
            </w:r>
          </w:p>
        </w:tc>
      </w:tr>
      <w:tr w:rsidR="005A3E34" w:rsidRPr="00820077" w14:paraId="791A3A63" w14:textId="77777777" w:rsidTr="00D94D2F">
        <w:trPr>
          <w:trHeight w:val="255"/>
        </w:trPr>
        <w:tc>
          <w:tcPr>
            <w:tcW w:w="1597" w:type="pct"/>
            <w:shd w:val="clear" w:color="auto" w:fill="auto"/>
            <w:vAlign w:val="center"/>
          </w:tcPr>
          <w:p w14:paraId="3830096A" w14:textId="77777777" w:rsidR="005A3E34" w:rsidRPr="00820077" w:rsidRDefault="00767BC4" w:rsidP="00575CA6">
            <w:pPr>
              <w:pStyle w:val="Prrafodelista"/>
              <w:ind w:left="142"/>
              <w:jc w:val="both"/>
              <w:rPr>
                <w:rFonts w:ascii="Arial" w:hAnsi="Arial" w:cs="Arial"/>
                <w:sz w:val="16"/>
                <w:szCs w:val="16"/>
              </w:rPr>
            </w:pPr>
            <w:r w:rsidRPr="00820077">
              <w:rPr>
                <w:rFonts w:ascii="Arial" w:hAnsi="Arial" w:cs="Arial"/>
                <w:sz w:val="16"/>
                <w:szCs w:val="16"/>
              </w:rPr>
              <w:t>Puntaje de la Evaluación de la Propuesta Económica</w:t>
            </w:r>
            <w:r w:rsidR="005A3E34" w:rsidRPr="00820077">
              <w:rPr>
                <w:rFonts w:ascii="Arial" w:hAnsi="Arial" w:cs="Arial"/>
                <w:sz w:val="16"/>
                <w:szCs w:val="16"/>
              </w:rPr>
              <w:t xml:space="preserve">(de acuerdo con lo establecido en el </w:t>
            </w:r>
            <w:r w:rsidR="00971539" w:rsidRPr="00820077">
              <w:rPr>
                <w:rFonts w:ascii="Arial" w:hAnsi="Arial" w:cs="Arial"/>
                <w:sz w:val="16"/>
                <w:szCs w:val="16"/>
              </w:rPr>
              <w:t xml:space="preserve">Sub </w:t>
            </w:r>
            <w:r w:rsidR="005A3E34" w:rsidRPr="00820077">
              <w:rPr>
                <w:rFonts w:ascii="Arial" w:hAnsi="Arial" w:cs="Arial"/>
                <w:sz w:val="16"/>
                <w:szCs w:val="16"/>
              </w:rPr>
              <w:t xml:space="preserve">Numeral </w:t>
            </w:r>
            <w:r w:rsidR="00971539" w:rsidRPr="00820077">
              <w:rPr>
                <w:rFonts w:ascii="Arial" w:hAnsi="Arial" w:cs="Arial"/>
                <w:sz w:val="16"/>
                <w:szCs w:val="16"/>
              </w:rPr>
              <w:t>2</w:t>
            </w:r>
            <w:r w:rsidR="00FE42E7" w:rsidRPr="00820077">
              <w:rPr>
                <w:rFonts w:ascii="Arial" w:hAnsi="Arial" w:cs="Arial"/>
                <w:sz w:val="16"/>
                <w:szCs w:val="16"/>
              </w:rPr>
              <w:t>5</w:t>
            </w:r>
            <w:r w:rsidR="00971539" w:rsidRPr="00820077">
              <w:rPr>
                <w:rFonts w:ascii="Arial" w:hAnsi="Arial" w:cs="Arial"/>
                <w:sz w:val="16"/>
                <w:szCs w:val="16"/>
              </w:rPr>
              <w:t>.</w:t>
            </w:r>
            <w:r w:rsidR="007D1015" w:rsidRPr="00820077">
              <w:rPr>
                <w:rFonts w:ascii="Arial" w:hAnsi="Arial" w:cs="Arial"/>
                <w:sz w:val="16"/>
                <w:szCs w:val="16"/>
              </w:rPr>
              <w:t>1</w:t>
            </w:r>
            <w:r w:rsidR="005720F1">
              <w:rPr>
                <w:rFonts w:ascii="Arial" w:hAnsi="Arial" w:cs="Arial"/>
                <w:sz w:val="16"/>
                <w:szCs w:val="16"/>
              </w:rPr>
              <w:t>.</w:t>
            </w:r>
            <w:r w:rsidR="00971539" w:rsidRPr="00820077">
              <w:rPr>
                <w:rFonts w:ascii="Arial" w:hAnsi="Arial" w:cs="Arial"/>
                <w:sz w:val="16"/>
                <w:szCs w:val="16"/>
              </w:rPr>
              <w:t>)</w:t>
            </w:r>
          </w:p>
        </w:tc>
        <w:tc>
          <w:tcPr>
            <w:tcW w:w="875" w:type="pct"/>
            <w:shd w:val="clear" w:color="auto" w:fill="auto"/>
            <w:vAlign w:val="center"/>
          </w:tcPr>
          <w:p w14:paraId="25E5E660" w14:textId="77777777" w:rsidR="005A3E34" w:rsidRPr="00820077" w:rsidRDefault="005A3E34" w:rsidP="0031144C">
            <w:pPr>
              <w:jc w:val="center"/>
              <w:rPr>
                <w:rFonts w:ascii="Arial" w:hAnsi="Arial" w:cs="Arial"/>
                <w:b/>
                <w:sz w:val="16"/>
                <w:szCs w:val="16"/>
              </w:rPr>
            </w:pPr>
          </w:p>
        </w:tc>
        <w:tc>
          <w:tcPr>
            <w:tcW w:w="844" w:type="pct"/>
            <w:shd w:val="clear" w:color="auto" w:fill="auto"/>
            <w:vAlign w:val="center"/>
          </w:tcPr>
          <w:p w14:paraId="7FC3B38F" w14:textId="77777777" w:rsidR="005A3E34" w:rsidRPr="00820077" w:rsidRDefault="005A3E34" w:rsidP="0031144C">
            <w:pPr>
              <w:jc w:val="center"/>
              <w:rPr>
                <w:rFonts w:ascii="Arial" w:hAnsi="Arial" w:cs="Arial"/>
                <w:b/>
                <w:sz w:val="16"/>
                <w:szCs w:val="16"/>
              </w:rPr>
            </w:pPr>
          </w:p>
        </w:tc>
        <w:tc>
          <w:tcPr>
            <w:tcW w:w="841" w:type="pct"/>
            <w:shd w:val="clear" w:color="auto" w:fill="auto"/>
            <w:vAlign w:val="center"/>
          </w:tcPr>
          <w:p w14:paraId="11CC681E" w14:textId="77777777" w:rsidR="005A3E34" w:rsidRPr="00820077" w:rsidRDefault="005A3E34" w:rsidP="0031144C">
            <w:pPr>
              <w:jc w:val="center"/>
              <w:rPr>
                <w:rFonts w:ascii="Arial" w:hAnsi="Arial" w:cs="Arial"/>
                <w:b/>
                <w:sz w:val="16"/>
                <w:szCs w:val="16"/>
              </w:rPr>
            </w:pPr>
          </w:p>
        </w:tc>
        <w:tc>
          <w:tcPr>
            <w:tcW w:w="843" w:type="pct"/>
            <w:shd w:val="clear" w:color="auto" w:fill="auto"/>
            <w:vAlign w:val="center"/>
          </w:tcPr>
          <w:p w14:paraId="69C3016A" w14:textId="77777777" w:rsidR="005A3E34" w:rsidRPr="00820077" w:rsidRDefault="005A3E34" w:rsidP="0031144C">
            <w:pPr>
              <w:jc w:val="center"/>
              <w:rPr>
                <w:rFonts w:ascii="Arial" w:hAnsi="Arial" w:cs="Arial"/>
                <w:b/>
                <w:sz w:val="16"/>
                <w:szCs w:val="16"/>
              </w:rPr>
            </w:pPr>
          </w:p>
        </w:tc>
      </w:tr>
      <w:tr w:rsidR="005A3E34" w:rsidRPr="00820077" w14:paraId="5BE0FD9F" w14:textId="77777777" w:rsidTr="00D94D2F">
        <w:trPr>
          <w:trHeight w:val="255"/>
        </w:trPr>
        <w:tc>
          <w:tcPr>
            <w:tcW w:w="1597" w:type="pct"/>
            <w:shd w:val="clear" w:color="auto" w:fill="auto"/>
            <w:vAlign w:val="center"/>
          </w:tcPr>
          <w:p w14:paraId="7E3EE3F8" w14:textId="77777777" w:rsidR="005A3E34" w:rsidRPr="00820077" w:rsidRDefault="00767BC4" w:rsidP="00E86DEA">
            <w:pPr>
              <w:pStyle w:val="Prrafodelista"/>
              <w:ind w:left="142"/>
              <w:jc w:val="both"/>
              <w:rPr>
                <w:rFonts w:ascii="Arial" w:hAnsi="Arial" w:cs="Arial"/>
                <w:sz w:val="16"/>
                <w:szCs w:val="16"/>
              </w:rPr>
            </w:pPr>
            <w:r w:rsidRPr="00820077">
              <w:rPr>
                <w:rFonts w:ascii="Arial" w:eastAsia="Calibri" w:hAnsi="Arial" w:cs="Arial"/>
                <w:sz w:val="16"/>
                <w:szCs w:val="16"/>
              </w:rPr>
              <w:t>Puntaje de la Evaluación de la  Propuesta Técnica</w:t>
            </w:r>
            <w:r w:rsidR="00E86DEA" w:rsidRPr="00820077">
              <w:rPr>
                <w:rFonts w:ascii="Arial" w:eastAsia="Calibri" w:hAnsi="Arial" w:cs="Arial"/>
                <w:sz w:val="16"/>
                <w:szCs w:val="16"/>
              </w:rPr>
              <w:t>, formulario C</w:t>
            </w:r>
          </w:p>
        </w:tc>
        <w:tc>
          <w:tcPr>
            <w:tcW w:w="875" w:type="pct"/>
            <w:shd w:val="clear" w:color="auto" w:fill="auto"/>
            <w:vAlign w:val="center"/>
          </w:tcPr>
          <w:p w14:paraId="4DBC929C" w14:textId="77777777" w:rsidR="005A3E34" w:rsidRPr="00820077" w:rsidRDefault="005A3E34" w:rsidP="00EA592C">
            <w:pPr>
              <w:jc w:val="center"/>
              <w:rPr>
                <w:rFonts w:ascii="Arial" w:hAnsi="Arial" w:cs="Arial"/>
                <w:b/>
                <w:sz w:val="16"/>
                <w:szCs w:val="16"/>
              </w:rPr>
            </w:pPr>
          </w:p>
        </w:tc>
        <w:tc>
          <w:tcPr>
            <w:tcW w:w="844" w:type="pct"/>
            <w:shd w:val="clear" w:color="auto" w:fill="auto"/>
            <w:vAlign w:val="center"/>
          </w:tcPr>
          <w:p w14:paraId="56514BB4" w14:textId="77777777" w:rsidR="005A3E34" w:rsidRPr="00820077" w:rsidRDefault="005A3E34" w:rsidP="00EA592C">
            <w:pPr>
              <w:jc w:val="center"/>
              <w:rPr>
                <w:rFonts w:ascii="Arial" w:hAnsi="Arial" w:cs="Arial"/>
                <w:b/>
                <w:sz w:val="16"/>
                <w:szCs w:val="16"/>
              </w:rPr>
            </w:pPr>
          </w:p>
        </w:tc>
        <w:tc>
          <w:tcPr>
            <w:tcW w:w="841" w:type="pct"/>
            <w:shd w:val="clear" w:color="auto" w:fill="auto"/>
            <w:vAlign w:val="center"/>
          </w:tcPr>
          <w:p w14:paraId="07D21ADA" w14:textId="77777777" w:rsidR="005A3E34" w:rsidRPr="00820077" w:rsidRDefault="005A3E34" w:rsidP="00EA592C">
            <w:pPr>
              <w:jc w:val="center"/>
              <w:rPr>
                <w:rFonts w:ascii="Arial" w:hAnsi="Arial" w:cs="Arial"/>
                <w:b/>
                <w:sz w:val="16"/>
                <w:szCs w:val="16"/>
              </w:rPr>
            </w:pPr>
          </w:p>
        </w:tc>
        <w:tc>
          <w:tcPr>
            <w:tcW w:w="843" w:type="pct"/>
            <w:shd w:val="clear" w:color="auto" w:fill="auto"/>
            <w:vAlign w:val="center"/>
          </w:tcPr>
          <w:p w14:paraId="225CC43C" w14:textId="77777777" w:rsidR="005A3E34" w:rsidRPr="00820077" w:rsidRDefault="005A3E34" w:rsidP="00EA592C">
            <w:pPr>
              <w:jc w:val="center"/>
              <w:rPr>
                <w:rFonts w:ascii="Arial" w:hAnsi="Arial" w:cs="Arial"/>
                <w:b/>
                <w:sz w:val="16"/>
                <w:szCs w:val="16"/>
              </w:rPr>
            </w:pPr>
          </w:p>
        </w:tc>
      </w:tr>
      <w:tr w:rsidR="005A3E34" w:rsidRPr="00820077" w14:paraId="740EA82B" w14:textId="77777777" w:rsidTr="00D94D2F">
        <w:trPr>
          <w:trHeight w:val="255"/>
        </w:trPr>
        <w:tc>
          <w:tcPr>
            <w:tcW w:w="1597" w:type="pct"/>
            <w:shd w:val="clear" w:color="auto" w:fill="DBE5F1"/>
            <w:vAlign w:val="center"/>
          </w:tcPr>
          <w:p w14:paraId="616EB612" w14:textId="77777777" w:rsidR="005A3E34" w:rsidRPr="00820077" w:rsidRDefault="005A3E34" w:rsidP="00EA592C">
            <w:pPr>
              <w:pStyle w:val="Prrafodelista"/>
              <w:ind w:left="360"/>
              <w:jc w:val="both"/>
              <w:rPr>
                <w:rFonts w:ascii="Arial" w:hAnsi="Arial" w:cs="Arial"/>
                <w:b/>
                <w:sz w:val="16"/>
                <w:szCs w:val="16"/>
              </w:rPr>
            </w:pPr>
            <w:r w:rsidRPr="00820077">
              <w:rPr>
                <w:rFonts w:ascii="Arial" w:hAnsi="Arial" w:cs="Arial"/>
                <w:b/>
                <w:sz w:val="16"/>
                <w:szCs w:val="16"/>
              </w:rPr>
              <w:t xml:space="preserve">PUNTAJE TOTAL  </w:t>
            </w:r>
          </w:p>
        </w:tc>
        <w:tc>
          <w:tcPr>
            <w:tcW w:w="875" w:type="pct"/>
            <w:shd w:val="clear" w:color="auto" w:fill="DBE5F1"/>
            <w:vAlign w:val="center"/>
          </w:tcPr>
          <w:p w14:paraId="6F4BAD4C" w14:textId="77777777" w:rsidR="005A3E34" w:rsidRPr="00820077" w:rsidRDefault="005A3E34" w:rsidP="00EA592C">
            <w:pPr>
              <w:jc w:val="center"/>
              <w:rPr>
                <w:rFonts w:ascii="Arial" w:hAnsi="Arial" w:cs="Arial"/>
                <w:b/>
                <w:sz w:val="16"/>
                <w:szCs w:val="16"/>
              </w:rPr>
            </w:pPr>
          </w:p>
        </w:tc>
        <w:tc>
          <w:tcPr>
            <w:tcW w:w="844" w:type="pct"/>
            <w:shd w:val="clear" w:color="auto" w:fill="DBE5F1"/>
            <w:vAlign w:val="center"/>
          </w:tcPr>
          <w:p w14:paraId="454437DE" w14:textId="77777777" w:rsidR="005A3E34" w:rsidRPr="00820077" w:rsidRDefault="005A3E34" w:rsidP="00EA592C">
            <w:pPr>
              <w:jc w:val="center"/>
              <w:rPr>
                <w:rFonts w:ascii="Arial" w:hAnsi="Arial" w:cs="Arial"/>
                <w:b/>
                <w:sz w:val="16"/>
                <w:szCs w:val="16"/>
              </w:rPr>
            </w:pPr>
          </w:p>
        </w:tc>
        <w:tc>
          <w:tcPr>
            <w:tcW w:w="841" w:type="pct"/>
            <w:shd w:val="clear" w:color="auto" w:fill="DBE5F1"/>
            <w:vAlign w:val="center"/>
          </w:tcPr>
          <w:p w14:paraId="652011D8" w14:textId="77777777" w:rsidR="005A3E34" w:rsidRPr="00820077" w:rsidRDefault="005A3E34" w:rsidP="00EA592C">
            <w:pPr>
              <w:jc w:val="center"/>
              <w:rPr>
                <w:rFonts w:ascii="Arial" w:hAnsi="Arial" w:cs="Arial"/>
                <w:b/>
                <w:sz w:val="16"/>
                <w:szCs w:val="16"/>
              </w:rPr>
            </w:pPr>
          </w:p>
        </w:tc>
        <w:tc>
          <w:tcPr>
            <w:tcW w:w="843" w:type="pct"/>
            <w:shd w:val="clear" w:color="auto" w:fill="DBE5F1"/>
            <w:vAlign w:val="center"/>
          </w:tcPr>
          <w:p w14:paraId="1A596F47" w14:textId="77777777" w:rsidR="005A3E34" w:rsidRPr="00820077" w:rsidRDefault="005A3E34" w:rsidP="00EA592C">
            <w:pPr>
              <w:jc w:val="center"/>
              <w:rPr>
                <w:rFonts w:ascii="Arial" w:hAnsi="Arial" w:cs="Arial"/>
                <w:b/>
                <w:sz w:val="16"/>
                <w:szCs w:val="16"/>
              </w:rPr>
            </w:pPr>
          </w:p>
        </w:tc>
      </w:tr>
    </w:tbl>
    <w:p w14:paraId="71566E5B" w14:textId="77777777" w:rsidR="005A591C" w:rsidRPr="00820077" w:rsidRDefault="005A591C" w:rsidP="00D2141B">
      <w:pPr>
        <w:rPr>
          <w:rFonts w:ascii="Verdana" w:hAnsi="Verdana"/>
          <w:sz w:val="18"/>
          <w:szCs w:val="18"/>
        </w:rPr>
      </w:pPr>
    </w:p>
    <w:p w14:paraId="1BD49943" w14:textId="77777777" w:rsidR="00D74378" w:rsidRPr="00820077" w:rsidRDefault="00D74378" w:rsidP="005A591C">
      <w:pPr>
        <w:jc w:val="center"/>
        <w:rPr>
          <w:rFonts w:ascii="Verdana" w:hAnsi="Verdana"/>
          <w:sz w:val="18"/>
          <w:szCs w:val="18"/>
        </w:rPr>
      </w:pPr>
    </w:p>
    <w:sectPr w:rsidR="00D74378" w:rsidRPr="00820077" w:rsidSect="00EF34D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A9F43" w14:textId="77777777" w:rsidR="00ED209A" w:rsidRDefault="00ED209A">
      <w:r>
        <w:separator/>
      </w:r>
    </w:p>
  </w:endnote>
  <w:endnote w:type="continuationSeparator" w:id="0">
    <w:p w14:paraId="1B5E996C" w14:textId="77777777" w:rsidR="00ED209A" w:rsidRDefault="00ED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BB40" w14:textId="0E681D40" w:rsidR="009650FD" w:rsidRPr="00FF2A86" w:rsidRDefault="009650FD">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BA2E05">
      <w:rPr>
        <w:rFonts w:ascii="Verdana" w:hAnsi="Verdana"/>
        <w:noProof/>
        <w:sz w:val="16"/>
        <w:szCs w:val="16"/>
      </w:rPr>
      <w:t>39</w:t>
    </w:r>
    <w:r w:rsidRPr="00FF2A86">
      <w:rPr>
        <w:rFonts w:ascii="Verdana" w:hAnsi="Verdana"/>
        <w:sz w:val="16"/>
        <w:szCs w:val="16"/>
      </w:rPr>
      <w:fldChar w:fldCharType="end"/>
    </w:r>
  </w:p>
  <w:p w14:paraId="299C305D" w14:textId="77777777" w:rsidR="009650FD" w:rsidRDefault="009650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BF81A" w14:textId="7BBF5090" w:rsidR="009650FD" w:rsidRPr="00FF2A86" w:rsidRDefault="009650FD" w:rsidP="00FF2A86">
    <w:pPr>
      <w:pStyle w:val="Piedepgina"/>
      <w:jc w:val="right"/>
      <w:rPr>
        <w:rFonts w:ascii="Verdana" w:hAnsi="Verdana"/>
        <w:sz w:val="16"/>
        <w:szCs w:val="16"/>
      </w:rPr>
    </w:pPr>
    <w:r w:rsidRPr="00FF2A86">
      <w:rPr>
        <w:rFonts w:ascii="Verdana" w:hAnsi="Verdana"/>
        <w:sz w:val="16"/>
        <w:szCs w:val="16"/>
      </w:rPr>
      <w:fldChar w:fldCharType="begin"/>
    </w:r>
    <w:r w:rsidRPr="00FF2A86">
      <w:rPr>
        <w:rFonts w:ascii="Verdana" w:hAnsi="Verdana"/>
        <w:sz w:val="16"/>
        <w:szCs w:val="16"/>
      </w:rPr>
      <w:instrText xml:space="preserve"> PAGE   \* MERGEFORMAT </w:instrText>
    </w:r>
    <w:r w:rsidRPr="00FF2A86">
      <w:rPr>
        <w:rFonts w:ascii="Verdana" w:hAnsi="Verdana"/>
        <w:sz w:val="16"/>
        <w:szCs w:val="16"/>
      </w:rPr>
      <w:fldChar w:fldCharType="separate"/>
    </w:r>
    <w:r w:rsidR="00BA2E05">
      <w:rPr>
        <w:rFonts w:ascii="Verdana" w:hAnsi="Verdana"/>
        <w:noProof/>
        <w:sz w:val="16"/>
        <w:szCs w:val="16"/>
      </w:rPr>
      <w:t>1</w:t>
    </w:r>
    <w:r w:rsidRPr="00FF2A86">
      <w:rPr>
        <w:rFonts w:ascii="Verdana" w:hAnsi="Verdana"/>
        <w:sz w:val="16"/>
        <w:szCs w:val="16"/>
      </w:rPr>
      <w:fldChar w:fldCharType="end"/>
    </w:r>
  </w:p>
  <w:p w14:paraId="79E9E046" w14:textId="77777777" w:rsidR="009650FD" w:rsidRDefault="009650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94D07" w14:textId="77777777" w:rsidR="00ED209A" w:rsidRDefault="00ED209A">
      <w:r>
        <w:separator/>
      </w:r>
    </w:p>
  </w:footnote>
  <w:footnote w:type="continuationSeparator" w:id="0">
    <w:p w14:paraId="4FF05B18" w14:textId="77777777" w:rsidR="00ED209A" w:rsidRDefault="00ED20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439B" w14:textId="77777777" w:rsidR="009650FD" w:rsidRPr="00364BEB" w:rsidRDefault="009650FD" w:rsidP="00AC3E2B">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de Bienes Especializados en el Extranjero</w:t>
    </w:r>
  </w:p>
  <w:p w14:paraId="584F87EB" w14:textId="77777777" w:rsidR="009650FD" w:rsidRPr="00855EEB" w:rsidRDefault="009650FD"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7E1E30E3" w14:textId="77777777" w:rsidR="009650FD" w:rsidRPr="00AC3E2B" w:rsidRDefault="009650FD">
    <w:pPr>
      <w:pStyle w:val="Encabezado"/>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07D95" w14:textId="77777777" w:rsidR="009650FD" w:rsidRPr="00364BEB" w:rsidRDefault="009650FD" w:rsidP="00823931">
    <w:pPr>
      <w:pStyle w:val="Encabezado"/>
      <w:rPr>
        <w:rFonts w:ascii="Verdana" w:hAnsi="Verdana"/>
        <w:i/>
        <w:sz w:val="14"/>
        <w:szCs w:val="14"/>
      </w:rPr>
    </w:pPr>
    <w:r w:rsidRPr="008E3885">
      <w:rPr>
        <w:rFonts w:ascii="Verdana" w:hAnsi="Verdana"/>
        <w:i/>
        <w:sz w:val="14"/>
        <w:szCs w:val="14"/>
      </w:rPr>
      <w:t xml:space="preserve">Documento Base de Contratación </w:t>
    </w:r>
    <w:r>
      <w:rPr>
        <w:rFonts w:ascii="Verdana" w:hAnsi="Verdana"/>
        <w:i/>
        <w:sz w:val="14"/>
        <w:szCs w:val="14"/>
      </w:rPr>
      <w:t>para Adquisición de Bienes</w:t>
    </w:r>
  </w:p>
  <w:p w14:paraId="635E82E3" w14:textId="77777777" w:rsidR="009650FD" w:rsidRPr="00855EEB" w:rsidRDefault="009650FD" w:rsidP="00823931">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3BD01C6D" w14:textId="77777777" w:rsidR="009650FD" w:rsidRPr="00AC3E2B" w:rsidRDefault="009650FD" w:rsidP="00823931">
    <w:pPr>
      <w:pStyle w:val="Encabezado"/>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81D38" w14:textId="77777777" w:rsidR="009650FD" w:rsidRPr="00364BEB" w:rsidRDefault="009650FD">
    <w:pPr>
      <w:pStyle w:val="Encabezado"/>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14:paraId="50E5D019" w14:textId="77777777" w:rsidR="009650FD" w:rsidRPr="00855EEB" w:rsidRDefault="009650FD">
    <w:pPr>
      <w:pStyle w:val="Encabezado"/>
      <w:rPr>
        <w:sz w:val="14"/>
        <w:szCs w:val="14"/>
      </w:rPr>
    </w:pPr>
    <w:r>
      <w:rPr>
        <w:sz w:val="14"/>
        <w:szCs w:val="14"/>
      </w:rPr>
      <w:t>_______________________________________________________________________________________________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D9C82" w14:textId="77777777" w:rsidR="009650FD" w:rsidRPr="00364BEB" w:rsidRDefault="009650FD">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3309F36E" w14:textId="77777777" w:rsidR="009650FD" w:rsidRPr="00855EEB" w:rsidRDefault="009650FD">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8CB"/>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
    <w:nsid w:val="013C7B41"/>
    <w:multiLevelType w:val="hybridMultilevel"/>
    <w:tmpl w:val="7C2293DC"/>
    <w:lvl w:ilvl="0" w:tplc="119E58E4">
      <w:start w:val="1"/>
      <w:numFmt w:val="lowerLetter"/>
      <w:lvlText w:val="%1)"/>
      <w:lvlJc w:val="left"/>
      <w:pPr>
        <w:ind w:left="1414" w:hanging="705"/>
      </w:pPr>
      <w:rPr>
        <w:rFonts w:hint="default"/>
      </w:r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
    <w:nsid w:val="041A134A"/>
    <w:multiLevelType w:val="hybridMultilevel"/>
    <w:tmpl w:val="17102D3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4597D75"/>
    <w:multiLevelType w:val="hybridMultilevel"/>
    <w:tmpl w:val="912CCFAE"/>
    <w:lvl w:ilvl="0" w:tplc="0C0A000B">
      <w:start w:val="1"/>
      <w:numFmt w:val="bullet"/>
      <w:lvlText w:val=""/>
      <w:lvlJc w:val="left"/>
      <w:pPr>
        <w:ind w:left="1287" w:hanging="360"/>
      </w:pPr>
      <w:rPr>
        <w:rFonts w:ascii="Wingdings" w:hAnsi="Wingdings"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05721B8C"/>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
    <w:nsid w:val="059962BD"/>
    <w:multiLevelType w:val="hybridMultilevel"/>
    <w:tmpl w:val="4B5C9FB8"/>
    <w:lvl w:ilvl="0" w:tplc="40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
    <w:nsid w:val="06EF2DDA"/>
    <w:multiLevelType w:val="hybridMultilevel"/>
    <w:tmpl w:val="58A2C790"/>
    <w:lvl w:ilvl="0" w:tplc="5BDED4CE">
      <w:start w:val="1"/>
      <w:numFmt w:val="lowerLetter"/>
      <w:lvlText w:val="%1)"/>
      <w:lvlJc w:val="left"/>
      <w:pPr>
        <w:ind w:left="1974" w:hanging="705"/>
      </w:pPr>
      <w:rPr>
        <w:rFonts w:hint="default"/>
        <w:color w:val="auto"/>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8">
    <w:nsid w:val="091067B7"/>
    <w:multiLevelType w:val="hybridMultilevel"/>
    <w:tmpl w:val="4F9EC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81489E"/>
    <w:multiLevelType w:val="hybridMultilevel"/>
    <w:tmpl w:val="20A47D82"/>
    <w:lvl w:ilvl="0" w:tplc="40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10">
    <w:nsid w:val="0AC13180"/>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1">
    <w:nsid w:val="0D645EE9"/>
    <w:multiLevelType w:val="hybridMultilevel"/>
    <w:tmpl w:val="918E759E"/>
    <w:lvl w:ilvl="0" w:tplc="400A0001">
      <w:start w:val="1"/>
      <w:numFmt w:val="bullet"/>
      <w:lvlText w:val=""/>
      <w:lvlJc w:val="left"/>
      <w:pPr>
        <w:ind w:left="1667" w:hanging="360"/>
      </w:pPr>
      <w:rPr>
        <w:rFonts w:ascii="Symbol" w:hAnsi="Symbol" w:hint="default"/>
      </w:rPr>
    </w:lvl>
    <w:lvl w:ilvl="1" w:tplc="400A0003" w:tentative="1">
      <w:start w:val="1"/>
      <w:numFmt w:val="bullet"/>
      <w:lvlText w:val="o"/>
      <w:lvlJc w:val="left"/>
      <w:pPr>
        <w:ind w:left="2387" w:hanging="360"/>
      </w:pPr>
      <w:rPr>
        <w:rFonts w:ascii="Courier New" w:hAnsi="Courier New" w:cs="Courier New" w:hint="default"/>
      </w:rPr>
    </w:lvl>
    <w:lvl w:ilvl="2" w:tplc="400A0005" w:tentative="1">
      <w:start w:val="1"/>
      <w:numFmt w:val="bullet"/>
      <w:lvlText w:val=""/>
      <w:lvlJc w:val="left"/>
      <w:pPr>
        <w:ind w:left="3107" w:hanging="360"/>
      </w:pPr>
      <w:rPr>
        <w:rFonts w:ascii="Wingdings" w:hAnsi="Wingdings" w:hint="default"/>
      </w:rPr>
    </w:lvl>
    <w:lvl w:ilvl="3" w:tplc="400A0001" w:tentative="1">
      <w:start w:val="1"/>
      <w:numFmt w:val="bullet"/>
      <w:lvlText w:val=""/>
      <w:lvlJc w:val="left"/>
      <w:pPr>
        <w:ind w:left="3827" w:hanging="360"/>
      </w:pPr>
      <w:rPr>
        <w:rFonts w:ascii="Symbol" w:hAnsi="Symbol" w:hint="default"/>
      </w:rPr>
    </w:lvl>
    <w:lvl w:ilvl="4" w:tplc="400A0003" w:tentative="1">
      <w:start w:val="1"/>
      <w:numFmt w:val="bullet"/>
      <w:lvlText w:val="o"/>
      <w:lvlJc w:val="left"/>
      <w:pPr>
        <w:ind w:left="4547" w:hanging="360"/>
      </w:pPr>
      <w:rPr>
        <w:rFonts w:ascii="Courier New" w:hAnsi="Courier New" w:cs="Courier New" w:hint="default"/>
      </w:rPr>
    </w:lvl>
    <w:lvl w:ilvl="5" w:tplc="400A0005" w:tentative="1">
      <w:start w:val="1"/>
      <w:numFmt w:val="bullet"/>
      <w:lvlText w:val=""/>
      <w:lvlJc w:val="left"/>
      <w:pPr>
        <w:ind w:left="5267" w:hanging="360"/>
      </w:pPr>
      <w:rPr>
        <w:rFonts w:ascii="Wingdings" w:hAnsi="Wingdings" w:hint="default"/>
      </w:rPr>
    </w:lvl>
    <w:lvl w:ilvl="6" w:tplc="400A0001" w:tentative="1">
      <w:start w:val="1"/>
      <w:numFmt w:val="bullet"/>
      <w:lvlText w:val=""/>
      <w:lvlJc w:val="left"/>
      <w:pPr>
        <w:ind w:left="5987" w:hanging="360"/>
      </w:pPr>
      <w:rPr>
        <w:rFonts w:ascii="Symbol" w:hAnsi="Symbol" w:hint="default"/>
      </w:rPr>
    </w:lvl>
    <w:lvl w:ilvl="7" w:tplc="400A0003" w:tentative="1">
      <w:start w:val="1"/>
      <w:numFmt w:val="bullet"/>
      <w:lvlText w:val="o"/>
      <w:lvlJc w:val="left"/>
      <w:pPr>
        <w:ind w:left="6707" w:hanging="360"/>
      </w:pPr>
      <w:rPr>
        <w:rFonts w:ascii="Courier New" w:hAnsi="Courier New" w:cs="Courier New" w:hint="default"/>
      </w:rPr>
    </w:lvl>
    <w:lvl w:ilvl="8" w:tplc="400A0005" w:tentative="1">
      <w:start w:val="1"/>
      <w:numFmt w:val="bullet"/>
      <w:lvlText w:val=""/>
      <w:lvlJc w:val="left"/>
      <w:pPr>
        <w:ind w:left="7427" w:hanging="360"/>
      </w:pPr>
      <w:rPr>
        <w:rFonts w:ascii="Wingdings" w:hAnsi="Wingdings" w:hint="default"/>
      </w:rPr>
    </w:lvl>
  </w:abstractNum>
  <w:abstractNum w:abstractNumId="12">
    <w:nsid w:val="0E743738"/>
    <w:multiLevelType w:val="hybridMultilevel"/>
    <w:tmpl w:val="3682818C"/>
    <w:lvl w:ilvl="0" w:tplc="178A8998">
      <w:start w:val="3"/>
      <w:numFmt w:val="bullet"/>
      <w:lvlText w:val="-"/>
      <w:lvlJc w:val="left"/>
      <w:pPr>
        <w:ind w:left="1287" w:hanging="360"/>
      </w:pPr>
      <w:rPr>
        <w:rFonts w:ascii="Arial" w:eastAsia="Calibri" w:hAnsi="Arial" w:cs="Aria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3">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nsid w:val="0FB6797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15">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6">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11CC6544"/>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18">
    <w:nsid w:val="147A51F0"/>
    <w:multiLevelType w:val="hybridMultilevel"/>
    <w:tmpl w:val="543040B6"/>
    <w:lvl w:ilvl="0" w:tplc="0E1C98B8">
      <w:start w:val="1"/>
      <w:numFmt w:val="lowerLetter"/>
      <w:lvlText w:val="%1)"/>
      <w:lvlJc w:val="left"/>
      <w:pPr>
        <w:ind w:left="1466" w:hanging="360"/>
      </w:pPr>
      <w:rPr>
        <w:rFonts w:hint="default"/>
        <w:b w:val="0"/>
        <w:sz w:val="16"/>
        <w:szCs w:val="16"/>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19">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1A1D7478"/>
    <w:multiLevelType w:val="hybridMultilevel"/>
    <w:tmpl w:val="F106159E"/>
    <w:lvl w:ilvl="0" w:tplc="400A0001">
      <w:start w:val="1"/>
      <w:numFmt w:val="bullet"/>
      <w:lvlText w:val=""/>
      <w:lvlJc w:val="left"/>
      <w:pPr>
        <w:ind w:left="1670" w:hanging="360"/>
      </w:pPr>
      <w:rPr>
        <w:rFonts w:ascii="Symbol" w:hAnsi="Symbol" w:hint="default"/>
      </w:rPr>
    </w:lvl>
    <w:lvl w:ilvl="1" w:tplc="400A0003" w:tentative="1">
      <w:start w:val="1"/>
      <w:numFmt w:val="bullet"/>
      <w:lvlText w:val="o"/>
      <w:lvlJc w:val="left"/>
      <w:pPr>
        <w:ind w:left="2390" w:hanging="360"/>
      </w:pPr>
      <w:rPr>
        <w:rFonts w:ascii="Courier New" w:hAnsi="Courier New" w:cs="Courier New" w:hint="default"/>
      </w:rPr>
    </w:lvl>
    <w:lvl w:ilvl="2" w:tplc="400A0005" w:tentative="1">
      <w:start w:val="1"/>
      <w:numFmt w:val="bullet"/>
      <w:lvlText w:val=""/>
      <w:lvlJc w:val="left"/>
      <w:pPr>
        <w:ind w:left="3110" w:hanging="360"/>
      </w:pPr>
      <w:rPr>
        <w:rFonts w:ascii="Wingdings" w:hAnsi="Wingdings" w:hint="default"/>
      </w:rPr>
    </w:lvl>
    <w:lvl w:ilvl="3" w:tplc="400A0001" w:tentative="1">
      <w:start w:val="1"/>
      <w:numFmt w:val="bullet"/>
      <w:lvlText w:val=""/>
      <w:lvlJc w:val="left"/>
      <w:pPr>
        <w:ind w:left="3830" w:hanging="360"/>
      </w:pPr>
      <w:rPr>
        <w:rFonts w:ascii="Symbol" w:hAnsi="Symbol" w:hint="default"/>
      </w:rPr>
    </w:lvl>
    <w:lvl w:ilvl="4" w:tplc="400A0003" w:tentative="1">
      <w:start w:val="1"/>
      <w:numFmt w:val="bullet"/>
      <w:lvlText w:val="o"/>
      <w:lvlJc w:val="left"/>
      <w:pPr>
        <w:ind w:left="4550" w:hanging="360"/>
      </w:pPr>
      <w:rPr>
        <w:rFonts w:ascii="Courier New" w:hAnsi="Courier New" w:cs="Courier New" w:hint="default"/>
      </w:rPr>
    </w:lvl>
    <w:lvl w:ilvl="5" w:tplc="400A0005" w:tentative="1">
      <w:start w:val="1"/>
      <w:numFmt w:val="bullet"/>
      <w:lvlText w:val=""/>
      <w:lvlJc w:val="left"/>
      <w:pPr>
        <w:ind w:left="5270" w:hanging="360"/>
      </w:pPr>
      <w:rPr>
        <w:rFonts w:ascii="Wingdings" w:hAnsi="Wingdings" w:hint="default"/>
      </w:rPr>
    </w:lvl>
    <w:lvl w:ilvl="6" w:tplc="400A0001" w:tentative="1">
      <w:start w:val="1"/>
      <w:numFmt w:val="bullet"/>
      <w:lvlText w:val=""/>
      <w:lvlJc w:val="left"/>
      <w:pPr>
        <w:ind w:left="5990" w:hanging="360"/>
      </w:pPr>
      <w:rPr>
        <w:rFonts w:ascii="Symbol" w:hAnsi="Symbol" w:hint="default"/>
      </w:rPr>
    </w:lvl>
    <w:lvl w:ilvl="7" w:tplc="400A0003" w:tentative="1">
      <w:start w:val="1"/>
      <w:numFmt w:val="bullet"/>
      <w:lvlText w:val="o"/>
      <w:lvlJc w:val="left"/>
      <w:pPr>
        <w:ind w:left="6710" w:hanging="360"/>
      </w:pPr>
      <w:rPr>
        <w:rFonts w:ascii="Courier New" w:hAnsi="Courier New" w:cs="Courier New" w:hint="default"/>
      </w:rPr>
    </w:lvl>
    <w:lvl w:ilvl="8" w:tplc="400A0005" w:tentative="1">
      <w:start w:val="1"/>
      <w:numFmt w:val="bullet"/>
      <w:lvlText w:val=""/>
      <w:lvlJc w:val="left"/>
      <w:pPr>
        <w:ind w:left="7430" w:hanging="360"/>
      </w:pPr>
      <w:rPr>
        <w:rFonts w:ascii="Wingdings" w:hAnsi="Wingdings" w:hint="default"/>
      </w:rPr>
    </w:lvl>
  </w:abstractNum>
  <w:abstractNum w:abstractNumId="22">
    <w:nsid w:val="1BAA7D67"/>
    <w:multiLevelType w:val="hybridMultilevel"/>
    <w:tmpl w:val="550AE49E"/>
    <w:lvl w:ilvl="0" w:tplc="1BE0B5BC">
      <w:start w:val="1"/>
      <w:numFmt w:val="lowerLetter"/>
      <w:lvlText w:val="%1)"/>
      <w:lvlJc w:val="left"/>
      <w:pPr>
        <w:ind w:left="1466" w:hanging="360"/>
      </w:pPr>
      <w:rPr>
        <w:rFonts w:hint="default"/>
        <w:b w:val="0"/>
        <w:sz w:val="20"/>
        <w:szCs w:val="22"/>
      </w:rPr>
    </w:lvl>
    <w:lvl w:ilvl="1" w:tplc="26284934">
      <w:start w:val="1"/>
      <w:numFmt w:val="lowerRoman"/>
      <w:lvlText w:val="%2."/>
      <w:lvlJc w:val="right"/>
      <w:pPr>
        <w:ind w:left="2186" w:hanging="360"/>
      </w:pPr>
      <w:rPr>
        <w:b w:val="0"/>
      </w:rPr>
    </w:lvl>
    <w:lvl w:ilvl="2" w:tplc="580A001B" w:tentative="1">
      <w:start w:val="1"/>
      <w:numFmt w:val="lowerRoman"/>
      <w:lvlText w:val="%3."/>
      <w:lvlJc w:val="right"/>
      <w:pPr>
        <w:ind w:left="2906" w:hanging="180"/>
      </w:pPr>
    </w:lvl>
    <w:lvl w:ilvl="3" w:tplc="580A000F" w:tentative="1">
      <w:start w:val="1"/>
      <w:numFmt w:val="decimal"/>
      <w:lvlText w:val="%4."/>
      <w:lvlJc w:val="left"/>
      <w:pPr>
        <w:ind w:left="3626" w:hanging="360"/>
      </w:pPr>
    </w:lvl>
    <w:lvl w:ilvl="4" w:tplc="580A0019" w:tentative="1">
      <w:start w:val="1"/>
      <w:numFmt w:val="lowerLetter"/>
      <w:lvlText w:val="%5."/>
      <w:lvlJc w:val="left"/>
      <w:pPr>
        <w:ind w:left="4346" w:hanging="360"/>
      </w:pPr>
    </w:lvl>
    <w:lvl w:ilvl="5" w:tplc="580A001B" w:tentative="1">
      <w:start w:val="1"/>
      <w:numFmt w:val="lowerRoman"/>
      <w:lvlText w:val="%6."/>
      <w:lvlJc w:val="right"/>
      <w:pPr>
        <w:ind w:left="5066" w:hanging="180"/>
      </w:pPr>
    </w:lvl>
    <w:lvl w:ilvl="6" w:tplc="580A000F" w:tentative="1">
      <w:start w:val="1"/>
      <w:numFmt w:val="decimal"/>
      <w:lvlText w:val="%7."/>
      <w:lvlJc w:val="left"/>
      <w:pPr>
        <w:ind w:left="5786" w:hanging="360"/>
      </w:pPr>
    </w:lvl>
    <w:lvl w:ilvl="7" w:tplc="580A0019" w:tentative="1">
      <w:start w:val="1"/>
      <w:numFmt w:val="lowerLetter"/>
      <w:lvlText w:val="%8."/>
      <w:lvlJc w:val="left"/>
      <w:pPr>
        <w:ind w:left="6506" w:hanging="360"/>
      </w:pPr>
    </w:lvl>
    <w:lvl w:ilvl="8" w:tplc="580A001B" w:tentative="1">
      <w:start w:val="1"/>
      <w:numFmt w:val="lowerRoman"/>
      <w:lvlText w:val="%9."/>
      <w:lvlJc w:val="right"/>
      <w:pPr>
        <w:ind w:left="7226" w:hanging="180"/>
      </w:pPr>
    </w:lvl>
  </w:abstractNum>
  <w:abstractNum w:abstractNumId="23">
    <w:nsid w:val="1C5E6D52"/>
    <w:multiLevelType w:val="hybridMultilevel"/>
    <w:tmpl w:val="4B72B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1D3A66DB"/>
    <w:multiLevelType w:val="hybridMultilevel"/>
    <w:tmpl w:val="6D3AA804"/>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5">
    <w:nsid w:val="1F715898"/>
    <w:multiLevelType w:val="hybridMultilevel"/>
    <w:tmpl w:val="4B5C9FB8"/>
    <w:lvl w:ilvl="0" w:tplc="40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26">
    <w:nsid w:val="203A1B10"/>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2DD3BF5"/>
    <w:multiLevelType w:val="hybridMultilevel"/>
    <w:tmpl w:val="A6D01506"/>
    <w:lvl w:ilvl="0" w:tplc="0128D67E">
      <w:start w:val="1"/>
      <w:numFmt w:val="lowerLetter"/>
      <w:lvlText w:val="%1)"/>
      <w:lvlJc w:val="left"/>
      <w:pPr>
        <w:ind w:left="1495"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241F67C6"/>
    <w:multiLevelType w:val="hybridMultilevel"/>
    <w:tmpl w:val="18D02652"/>
    <w:lvl w:ilvl="0" w:tplc="400A0001">
      <w:start w:val="1"/>
      <w:numFmt w:val="bullet"/>
      <w:lvlText w:val=""/>
      <w:lvlJc w:val="left"/>
      <w:pPr>
        <w:tabs>
          <w:tab w:val="num" w:pos="360"/>
        </w:tabs>
        <w:ind w:left="360" w:hanging="360"/>
      </w:pPr>
      <w:rPr>
        <w:rFonts w:ascii="Symbol" w:hAnsi="Symbol"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nsid w:val="253D4890"/>
    <w:multiLevelType w:val="multilevel"/>
    <w:tmpl w:val="F8F0B5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263E5B80"/>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31">
    <w:nsid w:val="26402566"/>
    <w:multiLevelType w:val="hybridMultilevel"/>
    <w:tmpl w:val="6A106D20"/>
    <w:lvl w:ilvl="0" w:tplc="E74284BA">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2">
    <w:nsid w:val="26FD73EA"/>
    <w:multiLevelType w:val="hybridMultilevel"/>
    <w:tmpl w:val="6CD0CAA4"/>
    <w:lvl w:ilvl="0" w:tplc="580A0001">
      <w:start w:val="1"/>
      <w:numFmt w:val="bullet"/>
      <w:lvlText w:val=""/>
      <w:lvlJc w:val="left"/>
      <w:pPr>
        <w:ind w:left="1440" w:hanging="360"/>
      </w:pPr>
      <w:rPr>
        <w:rFonts w:ascii="Symbol" w:hAnsi="Symbol" w:hint="default"/>
      </w:rPr>
    </w:lvl>
    <w:lvl w:ilvl="1" w:tplc="580A000B">
      <w:start w:val="1"/>
      <w:numFmt w:val="bullet"/>
      <w:lvlText w:val=""/>
      <w:lvlJc w:val="left"/>
      <w:pPr>
        <w:ind w:left="2160" w:hanging="360"/>
      </w:pPr>
      <w:rPr>
        <w:rFonts w:ascii="Wingdings" w:hAnsi="Wingdings"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27010F50"/>
    <w:multiLevelType w:val="hybridMultilevel"/>
    <w:tmpl w:val="4B5C9FB8"/>
    <w:lvl w:ilvl="0" w:tplc="40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34">
    <w:nsid w:val="28AA34FD"/>
    <w:multiLevelType w:val="hybridMultilevel"/>
    <w:tmpl w:val="E1726C1A"/>
    <w:lvl w:ilvl="0" w:tplc="400A000F">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2B4B0610"/>
    <w:multiLevelType w:val="multilevel"/>
    <w:tmpl w:val="5136F63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CC00CC9"/>
    <w:multiLevelType w:val="hybridMultilevel"/>
    <w:tmpl w:val="5FC43AD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307C365E"/>
    <w:multiLevelType w:val="hybridMultilevel"/>
    <w:tmpl w:val="F314DAAC"/>
    <w:lvl w:ilvl="0" w:tplc="400A0017">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8">
    <w:nsid w:val="321F0C53"/>
    <w:multiLevelType w:val="multilevel"/>
    <w:tmpl w:val="7742AD52"/>
    <w:lvl w:ilvl="0">
      <w:start w:val="1"/>
      <w:numFmt w:val="lowerLetter"/>
      <w:lvlText w:val="%1)"/>
      <w:lvlJc w:val="left"/>
      <w:pPr>
        <w:ind w:left="-676" w:hanging="360"/>
      </w:pPr>
      <w:rPr>
        <w:rFonts w:hint="default"/>
      </w:rPr>
    </w:lvl>
    <w:lvl w:ilvl="1">
      <w:start w:val="1"/>
      <w:numFmt w:val="decimal"/>
      <w:lvlText w:val="%1.%2"/>
      <w:lvlJc w:val="left"/>
      <w:pPr>
        <w:ind w:left="-78" w:hanging="720"/>
      </w:pPr>
      <w:rPr>
        <w:rFonts w:hint="default"/>
        <w:b/>
      </w:rPr>
    </w:lvl>
    <w:lvl w:ilvl="2">
      <w:start w:val="1"/>
      <w:numFmt w:val="decimal"/>
      <w:lvlText w:val="%1.%2.%3"/>
      <w:lvlJc w:val="left"/>
      <w:pPr>
        <w:ind w:left="160" w:hanging="720"/>
      </w:pPr>
      <w:rPr>
        <w:rFonts w:hint="default"/>
        <w:b/>
      </w:rPr>
    </w:lvl>
    <w:lvl w:ilvl="3">
      <w:start w:val="1"/>
      <w:numFmt w:val="decimal"/>
      <w:lvlText w:val="%1.%2.%3.%4"/>
      <w:lvlJc w:val="left"/>
      <w:pPr>
        <w:ind w:left="758" w:hanging="108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1594" w:hanging="1440"/>
      </w:pPr>
      <w:rPr>
        <w:rFonts w:hint="default"/>
      </w:rPr>
    </w:lvl>
    <w:lvl w:ilvl="6">
      <w:start w:val="1"/>
      <w:numFmt w:val="decimal"/>
      <w:lvlText w:val="%1.%2.%3.%4.%5.%6.%7"/>
      <w:lvlJc w:val="left"/>
      <w:pPr>
        <w:ind w:left="2192"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3028" w:hanging="2160"/>
      </w:pPr>
      <w:rPr>
        <w:rFonts w:hint="default"/>
      </w:rPr>
    </w:lvl>
  </w:abstractNum>
  <w:abstractNum w:abstractNumId="39">
    <w:nsid w:val="3260459D"/>
    <w:multiLevelType w:val="hybridMultilevel"/>
    <w:tmpl w:val="2196C858"/>
    <w:lvl w:ilvl="0" w:tplc="5DD051DE">
      <w:start w:val="1"/>
      <w:numFmt w:val="lowerLetter"/>
      <w:lvlText w:val="%1)"/>
      <w:lvlJc w:val="left"/>
      <w:pPr>
        <w:ind w:left="2844" w:hanging="720"/>
      </w:pPr>
      <w:rPr>
        <w:rFonts w:hint="default"/>
        <w:strike w:val="0"/>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0">
    <w:nsid w:val="33255E93"/>
    <w:multiLevelType w:val="hybridMultilevel"/>
    <w:tmpl w:val="4B5C9FB8"/>
    <w:lvl w:ilvl="0" w:tplc="40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1">
    <w:nsid w:val="363A7FA4"/>
    <w:multiLevelType w:val="multilevel"/>
    <w:tmpl w:val="66C86518"/>
    <w:lvl w:ilvl="0">
      <w:start w:val="1"/>
      <w:numFmt w:val="decimal"/>
      <w:pStyle w:val="NormalArial"/>
      <w:lvlText w:val="%1."/>
      <w:lvlJc w:val="left"/>
      <w:pPr>
        <w:tabs>
          <w:tab w:val="num" w:pos="425"/>
        </w:tabs>
        <w:ind w:left="425" w:hanging="425"/>
      </w:pPr>
      <w:rPr>
        <w:rFonts w:hint="default"/>
        <w:b/>
        <w:i w:val="0"/>
      </w:rPr>
    </w:lvl>
    <w:lvl w:ilvl="1">
      <w:start w:val="1"/>
      <w:numFmt w:val="decimal"/>
      <w:isLgl/>
      <w:lvlText w:val="%1.%2"/>
      <w:lvlJc w:val="left"/>
      <w:pPr>
        <w:tabs>
          <w:tab w:val="num" w:pos="992"/>
        </w:tabs>
        <w:ind w:left="992" w:hanging="566"/>
      </w:pPr>
      <w:rPr>
        <w:rFonts w:hint="default"/>
        <w:b/>
        <w:i w:val="0"/>
      </w:rPr>
    </w:lvl>
    <w:lvl w:ilvl="2">
      <w:start w:val="1"/>
      <w:numFmt w:val="decimal"/>
      <w:isLgl/>
      <w:lvlText w:val="%1.%2.%3"/>
      <w:lvlJc w:val="left"/>
      <w:pPr>
        <w:tabs>
          <w:tab w:val="num" w:pos="1572"/>
        </w:tabs>
        <w:ind w:left="1572" w:hanging="720"/>
      </w:pPr>
      <w:rPr>
        <w:rFonts w:ascii="Verdana" w:hAnsi="Verdana" w:hint="default"/>
        <w:b w:val="0"/>
        <w:i w:val="0"/>
        <w:sz w:val="16"/>
        <w:szCs w:val="16"/>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2">
    <w:nsid w:val="36470D88"/>
    <w:multiLevelType w:val="multilevel"/>
    <w:tmpl w:val="A606DB3E"/>
    <w:lvl w:ilvl="0">
      <w:start w:val="1"/>
      <w:numFmt w:val="decimal"/>
      <w:lvlText w:val="%1."/>
      <w:lvlJc w:val="left"/>
      <w:pPr>
        <w:ind w:left="360" w:hanging="360"/>
      </w:pPr>
    </w:lvl>
    <w:lvl w:ilvl="1">
      <w:start w:val="1"/>
      <w:numFmt w:val="decimal"/>
      <w:lvlText w:val="%1.%2."/>
      <w:lvlJc w:val="left"/>
      <w:pPr>
        <w:ind w:left="792" w:hanging="432"/>
      </w:pPr>
      <w:rPr>
        <w:rFonts w:ascii="Verdana" w:hAnsi="Verdana" w:hint="default"/>
        <w:b/>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36602F42"/>
    <w:multiLevelType w:val="multilevel"/>
    <w:tmpl w:val="4C12D250"/>
    <w:lvl w:ilvl="0">
      <w:start w:val="1"/>
      <w:numFmt w:val="decimal"/>
      <w:pStyle w:val="1Ttulo"/>
      <w:lvlText w:val="%1."/>
      <w:lvlJc w:val="left"/>
      <w:pPr>
        <w:ind w:left="360" w:hanging="360"/>
      </w:pPr>
      <w:rPr>
        <w:rFonts w:hint="default"/>
        <w:b/>
        <w:sz w:val="24"/>
        <w:szCs w:val="24"/>
      </w:rPr>
    </w:lvl>
    <w:lvl w:ilvl="1">
      <w:start w:val="1"/>
      <w:numFmt w:val="decimal"/>
      <w:isLgl/>
      <w:lvlText w:val="%1.%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isLgl/>
      <w:lvlText w:val="%1.%2.%3"/>
      <w:lvlJc w:val="left"/>
      <w:pPr>
        <w:ind w:left="862" w:hanging="720"/>
      </w:pPr>
      <w:rPr>
        <w:rFonts w:hint="default"/>
        <w:b/>
        <w:sz w:val="22"/>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4">
    <w:nsid w:val="375901E0"/>
    <w:multiLevelType w:val="multilevel"/>
    <w:tmpl w:val="F8F0B5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nsid w:val="3BF01E9C"/>
    <w:multiLevelType w:val="hybridMultilevel"/>
    <w:tmpl w:val="4B5C9FB8"/>
    <w:lvl w:ilvl="0" w:tplc="40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46">
    <w:nsid w:val="3C525223"/>
    <w:multiLevelType w:val="hybridMultilevel"/>
    <w:tmpl w:val="A6D01506"/>
    <w:lvl w:ilvl="0" w:tplc="0128D67E">
      <w:start w:val="1"/>
      <w:numFmt w:val="lowerLetter"/>
      <w:lvlText w:val="%1)"/>
      <w:lvlJc w:val="left"/>
      <w:pPr>
        <w:ind w:left="1495" w:hanging="360"/>
      </w:pPr>
      <w:rPr>
        <w:rFonts w:hint="default"/>
        <w:b/>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nsid w:val="41080A78"/>
    <w:multiLevelType w:val="hybridMultilevel"/>
    <w:tmpl w:val="4B72B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44C87B3C"/>
    <w:multiLevelType w:val="hybridMultilevel"/>
    <w:tmpl w:val="9EDA96BC"/>
    <w:lvl w:ilvl="0" w:tplc="817015B6">
      <w:start w:val="1"/>
      <w:numFmt w:val="lowerLetter"/>
      <w:lvlText w:val="%1)"/>
      <w:lvlJc w:val="left"/>
      <w:pPr>
        <w:ind w:left="1307" w:hanging="360"/>
      </w:pPr>
      <w:rPr>
        <w:rFonts w:hint="default"/>
      </w:rPr>
    </w:lvl>
    <w:lvl w:ilvl="1" w:tplc="400A0019" w:tentative="1">
      <w:start w:val="1"/>
      <w:numFmt w:val="lowerLetter"/>
      <w:lvlText w:val="%2."/>
      <w:lvlJc w:val="left"/>
      <w:pPr>
        <w:ind w:left="2027" w:hanging="360"/>
      </w:pPr>
    </w:lvl>
    <w:lvl w:ilvl="2" w:tplc="400A001B" w:tentative="1">
      <w:start w:val="1"/>
      <w:numFmt w:val="lowerRoman"/>
      <w:lvlText w:val="%3."/>
      <w:lvlJc w:val="right"/>
      <w:pPr>
        <w:ind w:left="2747" w:hanging="180"/>
      </w:pPr>
    </w:lvl>
    <w:lvl w:ilvl="3" w:tplc="400A000F" w:tentative="1">
      <w:start w:val="1"/>
      <w:numFmt w:val="decimal"/>
      <w:lvlText w:val="%4."/>
      <w:lvlJc w:val="left"/>
      <w:pPr>
        <w:ind w:left="3467" w:hanging="360"/>
      </w:pPr>
    </w:lvl>
    <w:lvl w:ilvl="4" w:tplc="400A0019" w:tentative="1">
      <w:start w:val="1"/>
      <w:numFmt w:val="lowerLetter"/>
      <w:lvlText w:val="%5."/>
      <w:lvlJc w:val="left"/>
      <w:pPr>
        <w:ind w:left="4187" w:hanging="360"/>
      </w:pPr>
    </w:lvl>
    <w:lvl w:ilvl="5" w:tplc="400A001B" w:tentative="1">
      <w:start w:val="1"/>
      <w:numFmt w:val="lowerRoman"/>
      <w:lvlText w:val="%6."/>
      <w:lvlJc w:val="right"/>
      <w:pPr>
        <w:ind w:left="4907" w:hanging="180"/>
      </w:pPr>
    </w:lvl>
    <w:lvl w:ilvl="6" w:tplc="400A000F" w:tentative="1">
      <w:start w:val="1"/>
      <w:numFmt w:val="decimal"/>
      <w:lvlText w:val="%7."/>
      <w:lvlJc w:val="left"/>
      <w:pPr>
        <w:ind w:left="5627" w:hanging="360"/>
      </w:pPr>
    </w:lvl>
    <w:lvl w:ilvl="7" w:tplc="400A0019" w:tentative="1">
      <w:start w:val="1"/>
      <w:numFmt w:val="lowerLetter"/>
      <w:lvlText w:val="%8."/>
      <w:lvlJc w:val="left"/>
      <w:pPr>
        <w:ind w:left="6347" w:hanging="360"/>
      </w:pPr>
    </w:lvl>
    <w:lvl w:ilvl="8" w:tplc="400A001B" w:tentative="1">
      <w:start w:val="1"/>
      <w:numFmt w:val="lowerRoman"/>
      <w:lvlText w:val="%9."/>
      <w:lvlJc w:val="right"/>
      <w:pPr>
        <w:ind w:left="7067" w:hanging="180"/>
      </w:pPr>
    </w:lvl>
  </w:abstractNum>
  <w:abstractNum w:abstractNumId="49">
    <w:nsid w:val="48051DAC"/>
    <w:multiLevelType w:val="multilevel"/>
    <w:tmpl w:val="8AEA9464"/>
    <w:lvl w:ilvl="0">
      <w:start w:val="1"/>
      <w:numFmt w:val="lowerLetter"/>
      <w:lvlText w:val="%1)"/>
      <w:lvlJc w:val="left"/>
      <w:pPr>
        <w:ind w:left="928" w:hanging="360"/>
      </w:pPr>
      <w:rPr>
        <w:rFonts w:hint="default"/>
        <w:b/>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50">
    <w:nsid w:val="4B0666C7"/>
    <w:multiLevelType w:val="hybridMultilevel"/>
    <w:tmpl w:val="4B72B7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4B6A6AE7"/>
    <w:multiLevelType w:val="multilevel"/>
    <w:tmpl w:val="D22A29E4"/>
    <w:lvl w:ilvl="0">
      <w:start w:val="1"/>
      <w:numFmt w:val="decimal"/>
      <w:lvlText w:val="%1."/>
      <w:lvlJc w:val="left"/>
      <w:pPr>
        <w:ind w:left="360" w:hanging="360"/>
      </w:pPr>
    </w:lvl>
    <w:lvl w:ilvl="1">
      <w:start w:val="1"/>
      <w:numFmt w:val="decimal"/>
      <w:lvlText w:val="%1.%2."/>
      <w:lvlJc w:val="left"/>
      <w:pPr>
        <w:ind w:left="1000"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4E542DEF"/>
    <w:multiLevelType w:val="hybridMultilevel"/>
    <w:tmpl w:val="4B5C9FB8"/>
    <w:lvl w:ilvl="0" w:tplc="40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53">
    <w:nsid w:val="50C72601"/>
    <w:multiLevelType w:val="hybridMultilevel"/>
    <w:tmpl w:val="69A2D8B0"/>
    <w:lvl w:ilvl="0" w:tplc="54465134">
      <w:start w:val="1"/>
      <w:numFmt w:val="lowerLetter"/>
      <w:lvlText w:val="%1)"/>
      <w:lvlJc w:val="left"/>
      <w:pPr>
        <w:ind w:left="1429" w:hanging="360"/>
      </w:pPr>
      <w:rPr>
        <w:rFonts w:hint="default"/>
        <w:b w:val="0"/>
      </w:rPr>
    </w:lvl>
    <w:lvl w:ilvl="1" w:tplc="400A0019">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54">
    <w:nsid w:val="53BF044F"/>
    <w:multiLevelType w:val="hybridMultilevel"/>
    <w:tmpl w:val="07A49B9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4BC00D3"/>
    <w:multiLevelType w:val="multilevel"/>
    <w:tmpl w:val="7742AD52"/>
    <w:lvl w:ilvl="0">
      <w:start w:val="1"/>
      <w:numFmt w:val="lowerLetter"/>
      <w:lvlText w:val="%1)"/>
      <w:lvlJc w:val="left"/>
      <w:pPr>
        <w:ind w:left="360" w:hanging="360"/>
      </w:pPr>
      <w:rPr>
        <w:rFonts w:hint="default"/>
      </w:rPr>
    </w:lvl>
    <w:lvl w:ilvl="1">
      <w:start w:val="1"/>
      <w:numFmt w:val="decimal"/>
      <w:lvlText w:val="%1.%2"/>
      <w:lvlJc w:val="left"/>
      <w:pPr>
        <w:ind w:left="958" w:hanging="720"/>
      </w:pPr>
      <w:rPr>
        <w:rFonts w:hint="default"/>
        <w:b/>
      </w:rPr>
    </w:lvl>
    <w:lvl w:ilvl="2">
      <w:start w:val="1"/>
      <w:numFmt w:val="decimal"/>
      <w:lvlText w:val="%1.%2.%3"/>
      <w:lvlJc w:val="left"/>
      <w:pPr>
        <w:ind w:left="1196" w:hanging="720"/>
      </w:pPr>
      <w:rPr>
        <w:rFonts w:hint="default"/>
        <w:b/>
      </w:rPr>
    </w:lvl>
    <w:lvl w:ilvl="3">
      <w:start w:val="1"/>
      <w:numFmt w:val="decimal"/>
      <w:lvlText w:val="%1.%2.%3.%4"/>
      <w:lvlJc w:val="left"/>
      <w:pPr>
        <w:ind w:left="1794" w:hanging="1080"/>
      </w:pPr>
      <w:rPr>
        <w:rFonts w:hint="default"/>
      </w:rPr>
    </w:lvl>
    <w:lvl w:ilvl="4">
      <w:start w:val="1"/>
      <w:numFmt w:val="decimal"/>
      <w:lvlText w:val="%1.%2.%3.%4.%5"/>
      <w:lvlJc w:val="left"/>
      <w:pPr>
        <w:ind w:left="2032" w:hanging="1080"/>
      </w:pPr>
      <w:rPr>
        <w:rFonts w:hint="default"/>
      </w:rPr>
    </w:lvl>
    <w:lvl w:ilvl="5">
      <w:start w:val="1"/>
      <w:numFmt w:val="decimal"/>
      <w:lvlText w:val="%1.%2.%3.%4.%5.%6"/>
      <w:lvlJc w:val="left"/>
      <w:pPr>
        <w:ind w:left="2630" w:hanging="1440"/>
      </w:pPr>
      <w:rPr>
        <w:rFonts w:hint="default"/>
      </w:rPr>
    </w:lvl>
    <w:lvl w:ilvl="6">
      <w:start w:val="1"/>
      <w:numFmt w:val="decimal"/>
      <w:lvlText w:val="%1.%2.%3.%4.%5.%6.%7"/>
      <w:lvlJc w:val="left"/>
      <w:pPr>
        <w:ind w:left="3228" w:hanging="1800"/>
      </w:pPr>
      <w:rPr>
        <w:rFonts w:hint="default"/>
      </w:rPr>
    </w:lvl>
    <w:lvl w:ilvl="7">
      <w:start w:val="1"/>
      <w:numFmt w:val="decimal"/>
      <w:lvlText w:val="%1.%2.%3.%4.%5.%6.%7.%8"/>
      <w:lvlJc w:val="left"/>
      <w:pPr>
        <w:ind w:left="3466" w:hanging="1800"/>
      </w:pPr>
      <w:rPr>
        <w:rFonts w:hint="default"/>
      </w:rPr>
    </w:lvl>
    <w:lvl w:ilvl="8">
      <w:start w:val="1"/>
      <w:numFmt w:val="decimal"/>
      <w:lvlText w:val="%1.%2.%3.%4.%5.%6.%7.%8.%9"/>
      <w:lvlJc w:val="left"/>
      <w:pPr>
        <w:ind w:left="4064" w:hanging="2160"/>
      </w:pPr>
      <w:rPr>
        <w:rFonts w:hint="default"/>
      </w:rPr>
    </w:lvl>
  </w:abstractNum>
  <w:abstractNum w:abstractNumId="56">
    <w:nsid w:val="56B47D31"/>
    <w:multiLevelType w:val="hybridMultilevel"/>
    <w:tmpl w:val="6090FB6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870195F"/>
    <w:multiLevelType w:val="singleLevel"/>
    <w:tmpl w:val="38C2B268"/>
    <w:lvl w:ilvl="0">
      <w:numFmt w:val="decimal"/>
      <w:pStyle w:val="Ttulo9"/>
      <w:lvlText w:val=""/>
      <w:lvlJc w:val="left"/>
    </w:lvl>
  </w:abstractNum>
  <w:abstractNum w:abstractNumId="58">
    <w:nsid w:val="5E147D7D"/>
    <w:multiLevelType w:val="hybridMultilevel"/>
    <w:tmpl w:val="6090FB6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5EFB1337"/>
    <w:multiLevelType w:val="hybridMultilevel"/>
    <w:tmpl w:val="3D58B222"/>
    <w:lvl w:ilvl="0" w:tplc="400A0017">
      <w:start w:val="1"/>
      <w:numFmt w:val="lowerLetter"/>
      <w:lvlText w:val="%1)"/>
      <w:lvlJc w:val="left"/>
      <w:pPr>
        <w:ind w:left="1287" w:hanging="360"/>
      </w:pPr>
      <w:rPr>
        <w:rFonts w:hint="default"/>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60">
    <w:nsid w:val="6074024E"/>
    <w:multiLevelType w:val="hybridMultilevel"/>
    <w:tmpl w:val="07A49B9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2">
    <w:nsid w:val="640565DE"/>
    <w:multiLevelType w:val="hybridMultilevel"/>
    <w:tmpl w:val="14D6C31A"/>
    <w:lvl w:ilvl="0" w:tplc="2E4EF6DA">
      <w:start w:val="1"/>
      <w:numFmt w:val="lowerLetter"/>
      <w:lvlText w:val="%1)"/>
      <w:lvlJc w:val="left"/>
      <w:pPr>
        <w:ind w:left="2856" w:hanging="360"/>
      </w:pPr>
      <w:rPr>
        <w:sz w:val="18"/>
        <w:szCs w:val="18"/>
      </w:rPr>
    </w:lvl>
    <w:lvl w:ilvl="1" w:tplc="0C0A0019">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3">
    <w:nsid w:val="652336B6"/>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4">
    <w:nsid w:val="657C0D0E"/>
    <w:multiLevelType w:val="hybridMultilevel"/>
    <w:tmpl w:val="35C8B8CE"/>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5">
    <w:nsid w:val="65856275"/>
    <w:multiLevelType w:val="hybridMultilevel"/>
    <w:tmpl w:val="6248EEF8"/>
    <w:lvl w:ilvl="0" w:tplc="521081F6">
      <w:start w:val="1"/>
      <w:numFmt w:val="lowerLetter"/>
      <w:lvlText w:val="%1)"/>
      <w:lvlJc w:val="left"/>
      <w:pPr>
        <w:ind w:left="1080" w:hanging="360"/>
      </w:pPr>
      <w:rPr>
        <w:rFonts w:cs="Times New Roman"/>
      </w:rPr>
    </w:lvl>
    <w:lvl w:ilvl="1" w:tplc="400A0019">
      <w:start w:val="1"/>
      <w:numFmt w:val="lowerLetter"/>
      <w:lvlText w:val="%2."/>
      <w:lvlJc w:val="left"/>
      <w:pPr>
        <w:ind w:left="1800" w:hanging="360"/>
      </w:pPr>
      <w:rPr>
        <w:rFonts w:cs="Times New Roman"/>
      </w:rPr>
    </w:lvl>
    <w:lvl w:ilvl="2" w:tplc="400A001B">
      <w:start w:val="1"/>
      <w:numFmt w:val="lowerRoman"/>
      <w:lvlText w:val="%3."/>
      <w:lvlJc w:val="right"/>
      <w:pPr>
        <w:ind w:left="2520" w:hanging="180"/>
      </w:pPr>
      <w:rPr>
        <w:rFonts w:cs="Times New Roman"/>
      </w:rPr>
    </w:lvl>
    <w:lvl w:ilvl="3" w:tplc="400A000F">
      <w:start w:val="1"/>
      <w:numFmt w:val="decimal"/>
      <w:lvlText w:val="%4."/>
      <w:lvlJc w:val="left"/>
      <w:pPr>
        <w:ind w:left="3240" w:hanging="360"/>
      </w:pPr>
      <w:rPr>
        <w:rFonts w:cs="Times New Roman"/>
      </w:rPr>
    </w:lvl>
    <w:lvl w:ilvl="4" w:tplc="400A0019">
      <w:start w:val="1"/>
      <w:numFmt w:val="lowerLetter"/>
      <w:lvlText w:val="%5."/>
      <w:lvlJc w:val="left"/>
      <w:pPr>
        <w:ind w:left="3960" w:hanging="360"/>
      </w:pPr>
      <w:rPr>
        <w:rFonts w:cs="Times New Roman"/>
      </w:rPr>
    </w:lvl>
    <w:lvl w:ilvl="5" w:tplc="400A001B">
      <w:start w:val="1"/>
      <w:numFmt w:val="lowerRoman"/>
      <w:lvlText w:val="%6."/>
      <w:lvlJc w:val="right"/>
      <w:pPr>
        <w:ind w:left="4680" w:hanging="180"/>
      </w:pPr>
      <w:rPr>
        <w:rFonts w:cs="Times New Roman"/>
      </w:rPr>
    </w:lvl>
    <w:lvl w:ilvl="6" w:tplc="400A000F">
      <w:start w:val="1"/>
      <w:numFmt w:val="decimal"/>
      <w:lvlText w:val="%7."/>
      <w:lvlJc w:val="left"/>
      <w:pPr>
        <w:ind w:left="5400" w:hanging="360"/>
      </w:pPr>
      <w:rPr>
        <w:rFonts w:cs="Times New Roman"/>
      </w:rPr>
    </w:lvl>
    <w:lvl w:ilvl="7" w:tplc="400A0019">
      <w:start w:val="1"/>
      <w:numFmt w:val="lowerLetter"/>
      <w:lvlText w:val="%8."/>
      <w:lvlJc w:val="left"/>
      <w:pPr>
        <w:ind w:left="6120" w:hanging="360"/>
      </w:pPr>
      <w:rPr>
        <w:rFonts w:cs="Times New Roman"/>
      </w:rPr>
    </w:lvl>
    <w:lvl w:ilvl="8" w:tplc="400A001B">
      <w:start w:val="1"/>
      <w:numFmt w:val="lowerRoman"/>
      <w:lvlText w:val="%9."/>
      <w:lvlJc w:val="right"/>
      <w:pPr>
        <w:ind w:left="6840" w:hanging="180"/>
      </w:pPr>
      <w:rPr>
        <w:rFonts w:cs="Times New Roman"/>
      </w:rPr>
    </w:lvl>
  </w:abstractNum>
  <w:abstractNum w:abstractNumId="66">
    <w:nsid w:val="67200F30"/>
    <w:multiLevelType w:val="hybridMultilevel"/>
    <w:tmpl w:val="88F0F65E"/>
    <w:lvl w:ilvl="0" w:tplc="400A0001">
      <w:start w:val="1"/>
      <w:numFmt w:val="bullet"/>
      <w:lvlText w:val=""/>
      <w:lvlJc w:val="left"/>
      <w:pPr>
        <w:ind w:left="2224" w:hanging="360"/>
      </w:pPr>
      <w:rPr>
        <w:rFonts w:ascii="Symbol" w:hAnsi="Symbol" w:hint="default"/>
      </w:rPr>
    </w:lvl>
    <w:lvl w:ilvl="1" w:tplc="400A0003" w:tentative="1">
      <w:start w:val="1"/>
      <w:numFmt w:val="bullet"/>
      <w:lvlText w:val="o"/>
      <w:lvlJc w:val="left"/>
      <w:pPr>
        <w:ind w:left="2944" w:hanging="360"/>
      </w:pPr>
      <w:rPr>
        <w:rFonts w:ascii="Courier New" w:hAnsi="Courier New" w:cs="Courier New" w:hint="default"/>
      </w:rPr>
    </w:lvl>
    <w:lvl w:ilvl="2" w:tplc="400A0005" w:tentative="1">
      <w:start w:val="1"/>
      <w:numFmt w:val="bullet"/>
      <w:lvlText w:val=""/>
      <w:lvlJc w:val="left"/>
      <w:pPr>
        <w:ind w:left="3664" w:hanging="360"/>
      </w:pPr>
      <w:rPr>
        <w:rFonts w:ascii="Wingdings" w:hAnsi="Wingdings" w:hint="default"/>
      </w:rPr>
    </w:lvl>
    <w:lvl w:ilvl="3" w:tplc="400A0001" w:tentative="1">
      <w:start w:val="1"/>
      <w:numFmt w:val="bullet"/>
      <w:lvlText w:val=""/>
      <w:lvlJc w:val="left"/>
      <w:pPr>
        <w:ind w:left="4384" w:hanging="360"/>
      </w:pPr>
      <w:rPr>
        <w:rFonts w:ascii="Symbol" w:hAnsi="Symbol" w:hint="default"/>
      </w:rPr>
    </w:lvl>
    <w:lvl w:ilvl="4" w:tplc="400A0003" w:tentative="1">
      <w:start w:val="1"/>
      <w:numFmt w:val="bullet"/>
      <w:lvlText w:val="o"/>
      <w:lvlJc w:val="left"/>
      <w:pPr>
        <w:ind w:left="5104" w:hanging="360"/>
      </w:pPr>
      <w:rPr>
        <w:rFonts w:ascii="Courier New" w:hAnsi="Courier New" w:cs="Courier New" w:hint="default"/>
      </w:rPr>
    </w:lvl>
    <w:lvl w:ilvl="5" w:tplc="400A0005" w:tentative="1">
      <w:start w:val="1"/>
      <w:numFmt w:val="bullet"/>
      <w:lvlText w:val=""/>
      <w:lvlJc w:val="left"/>
      <w:pPr>
        <w:ind w:left="5824" w:hanging="360"/>
      </w:pPr>
      <w:rPr>
        <w:rFonts w:ascii="Wingdings" w:hAnsi="Wingdings" w:hint="default"/>
      </w:rPr>
    </w:lvl>
    <w:lvl w:ilvl="6" w:tplc="400A0001" w:tentative="1">
      <w:start w:val="1"/>
      <w:numFmt w:val="bullet"/>
      <w:lvlText w:val=""/>
      <w:lvlJc w:val="left"/>
      <w:pPr>
        <w:ind w:left="6544" w:hanging="360"/>
      </w:pPr>
      <w:rPr>
        <w:rFonts w:ascii="Symbol" w:hAnsi="Symbol" w:hint="default"/>
      </w:rPr>
    </w:lvl>
    <w:lvl w:ilvl="7" w:tplc="400A0003" w:tentative="1">
      <w:start w:val="1"/>
      <w:numFmt w:val="bullet"/>
      <w:lvlText w:val="o"/>
      <w:lvlJc w:val="left"/>
      <w:pPr>
        <w:ind w:left="7264" w:hanging="360"/>
      </w:pPr>
      <w:rPr>
        <w:rFonts w:ascii="Courier New" w:hAnsi="Courier New" w:cs="Courier New" w:hint="default"/>
      </w:rPr>
    </w:lvl>
    <w:lvl w:ilvl="8" w:tplc="400A0005" w:tentative="1">
      <w:start w:val="1"/>
      <w:numFmt w:val="bullet"/>
      <w:lvlText w:val=""/>
      <w:lvlJc w:val="left"/>
      <w:pPr>
        <w:ind w:left="7984" w:hanging="360"/>
      </w:pPr>
      <w:rPr>
        <w:rFonts w:ascii="Wingdings" w:hAnsi="Wingdings" w:hint="default"/>
      </w:rPr>
    </w:lvl>
  </w:abstractNum>
  <w:abstractNum w:abstractNumId="67">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8">
    <w:nsid w:val="68C81E91"/>
    <w:multiLevelType w:val="multilevel"/>
    <w:tmpl w:val="D2CC9C1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EBE31DA"/>
    <w:multiLevelType w:val="multilevel"/>
    <w:tmpl w:val="F932AF82"/>
    <w:lvl w:ilvl="0">
      <w:start w:val="1"/>
      <w:numFmt w:val="decimal"/>
      <w:lvlText w:val="%1"/>
      <w:lvlJc w:val="left"/>
      <w:pPr>
        <w:ind w:left="360" w:hanging="360"/>
      </w:pPr>
      <w:rPr>
        <w:rFonts w:cs="Calibri" w:hint="default"/>
        <w:b/>
      </w:rPr>
    </w:lvl>
    <w:lvl w:ilvl="1">
      <w:start w:val="1"/>
      <w:numFmt w:val="decimal"/>
      <w:lvlText w:val="%1.%2"/>
      <w:lvlJc w:val="left"/>
      <w:pPr>
        <w:ind w:left="1800" w:hanging="360"/>
      </w:pPr>
      <w:rPr>
        <w:rFonts w:cs="Calibri" w:hint="default"/>
        <w:b/>
      </w:rPr>
    </w:lvl>
    <w:lvl w:ilvl="2">
      <w:start w:val="1"/>
      <w:numFmt w:val="decimal"/>
      <w:lvlText w:val="%1.%2.%3"/>
      <w:lvlJc w:val="left"/>
      <w:pPr>
        <w:ind w:left="3600" w:hanging="720"/>
      </w:pPr>
      <w:rPr>
        <w:rFonts w:cs="Calibri" w:hint="default"/>
        <w:b/>
      </w:rPr>
    </w:lvl>
    <w:lvl w:ilvl="3">
      <w:start w:val="1"/>
      <w:numFmt w:val="decimal"/>
      <w:lvlText w:val="%1.%2.%3.%4"/>
      <w:lvlJc w:val="left"/>
      <w:pPr>
        <w:ind w:left="5040" w:hanging="720"/>
      </w:pPr>
      <w:rPr>
        <w:rFonts w:cs="Calibri" w:hint="default"/>
        <w:b/>
      </w:rPr>
    </w:lvl>
    <w:lvl w:ilvl="4">
      <w:start w:val="1"/>
      <w:numFmt w:val="decimal"/>
      <w:lvlText w:val="%1.%2.%3.%4.%5"/>
      <w:lvlJc w:val="left"/>
      <w:pPr>
        <w:ind w:left="6840" w:hanging="1080"/>
      </w:pPr>
      <w:rPr>
        <w:rFonts w:cs="Calibri" w:hint="default"/>
        <w:b/>
      </w:rPr>
    </w:lvl>
    <w:lvl w:ilvl="5">
      <w:start w:val="1"/>
      <w:numFmt w:val="decimal"/>
      <w:lvlText w:val="%1.%2.%3.%4.%5.%6"/>
      <w:lvlJc w:val="left"/>
      <w:pPr>
        <w:ind w:left="8280" w:hanging="1080"/>
      </w:pPr>
      <w:rPr>
        <w:rFonts w:cs="Calibri" w:hint="default"/>
        <w:b/>
      </w:rPr>
    </w:lvl>
    <w:lvl w:ilvl="6">
      <w:start w:val="1"/>
      <w:numFmt w:val="decimal"/>
      <w:lvlText w:val="%1.%2.%3.%4.%5.%6.%7"/>
      <w:lvlJc w:val="left"/>
      <w:pPr>
        <w:ind w:left="10080" w:hanging="1440"/>
      </w:pPr>
      <w:rPr>
        <w:rFonts w:cs="Calibri" w:hint="default"/>
        <w:b/>
      </w:rPr>
    </w:lvl>
    <w:lvl w:ilvl="7">
      <w:start w:val="1"/>
      <w:numFmt w:val="decimal"/>
      <w:lvlText w:val="%1.%2.%3.%4.%5.%6.%7.%8"/>
      <w:lvlJc w:val="left"/>
      <w:pPr>
        <w:ind w:left="11880" w:hanging="1800"/>
      </w:pPr>
      <w:rPr>
        <w:rFonts w:cs="Calibri" w:hint="default"/>
        <w:b/>
      </w:rPr>
    </w:lvl>
    <w:lvl w:ilvl="8">
      <w:start w:val="1"/>
      <w:numFmt w:val="decimal"/>
      <w:lvlText w:val="%1.%2.%3.%4.%5.%6.%7.%8.%9"/>
      <w:lvlJc w:val="left"/>
      <w:pPr>
        <w:ind w:left="13320" w:hanging="1800"/>
      </w:pPr>
      <w:rPr>
        <w:rFonts w:cs="Calibri" w:hint="default"/>
        <w:b/>
      </w:rPr>
    </w:lvl>
  </w:abstractNum>
  <w:abstractNum w:abstractNumId="70">
    <w:nsid w:val="6F724730"/>
    <w:multiLevelType w:val="hybridMultilevel"/>
    <w:tmpl w:val="A2A87ADE"/>
    <w:lvl w:ilvl="0" w:tplc="400A0001">
      <w:start w:val="1"/>
      <w:numFmt w:val="bullet"/>
      <w:lvlText w:val=""/>
      <w:lvlJc w:val="left"/>
      <w:pPr>
        <w:ind w:left="1428" w:hanging="360"/>
      </w:pPr>
      <w:rPr>
        <w:rFonts w:ascii="Symbol" w:hAnsi="Symbol" w:hint="default"/>
      </w:rPr>
    </w:lvl>
    <w:lvl w:ilvl="1" w:tplc="400A000D">
      <w:start w:val="1"/>
      <w:numFmt w:val="bullet"/>
      <w:lvlText w:val=""/>
      <w:lvlJc w:val="left"/>
      <w:pPr>
        <w:ind w:left="2148" w:hanging="360"/>
      </w:pPr>
      <w:rPr>
        <w:rFonts w:ascii="Wingdings" w:hAnsi="Wingdings"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71">
    <w:nsid w:val="76D81DA7"/>
    <w:multiLevelType w:val="multilevel"/>
    <w:tmpl w:val="05C4AC9C"/>
    <w:lvl w:ilvl="0">
      <w:start w:val="1"/>
      <w:numFmt w:val="decimal"/>
      <w:lvlText w:val="%1."/>
      <w:lvlJc w:val="left"/>
      <w:pPr>
        <w:ind w:left="360" w:hanging="360"/>
      </w:pPr>
      <w:rPr>
        <w:rFonts w:ascii="Bookman Old Style" w:hAnsi="Bookman Old Style" w:hint="default"/>
        <w:b/>
        <w:sz w:val="20"/>
        <w:szCs w:val="20"/>
      </w:rPr>
    </w:lvl>
    <w:lvl w:ilvl="1">
      <w:start w:val="1"/>
      <w:numFmt w:val="decimal"/>
      <w:isLgl/>
      <w:lvlText w:val="%1.%2."/>
      <w:lvlJc w:val="left"/>
      <w:pPr>
        <w:ind w:left="1080" w:hanging="720"/>
      </w:pPr>
      <w:rPr>
        <w:rFonts w:ascii="Bookman Old Style" w:hAnsi="Bookman Old Style" w:hint="default"/>
        <w:b/>
        <w:sz w:val="20"/>
        <w:szCs w:val="22"/>
        <w:lang w:val="es-ES"/>
      </w:rPr>
    </w:lvl>
    <w:lvl w:ilvl="2">
      <w:start w:val="1"/>
      <w:numFmt w:val="decimal"/>
      <w:isLgl/>
      <w:lvlText w:val="%1.%2.%3."/>
      <w:lvlJc w:val="left"/>
      <w:pPr>
        <w:ind w:left="1080" w:hanging="720"/>
      </w:pPr>
      <w:rPr>
        <w:rFonts w:ascii="Bookman Old Style" w:hAnsi="Bookman Old Style" w:hint="default"/>
        <w:b/>
        <w:sz w:val="20"/>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79987E64"/>
    <w:multiLevelType w:val="hybridMultilevel"/>
    <w:tmpl w:val="4F96841A"/>
    <w:lvl w:ilvl="0" w:tplc="683C524C">
      <w:start w:val="1"/>
      <w:numFmt w:val="lowerLetter"/>
      <w:lvlText w:val="%1)"/>
      <w:lvlJc w:val="left"/>
      <w:pPr>
        <w:ind w:left="1013" w:hanging="360"/>
      </w:pPr>
      <w:rPr>
        <w:rFonts w:ascii="Verdana" w:eastAsia="Times New Roman" w:hAnsi="Verdana" w:cs="Times New Roman"/>
      </w:rPr>
    </w:lvl>
    <w:lvl w:ilvl="1" w:tplc="0C0A0019">
      <w:start w:val="1"/>
      <w:numFmt w:val="lowerLetter"/>
      <w:lvlText w:val="%2."/>
      <w:lvlJc w:val="left"/>
      <w:pPr>
        <w:ind w:left="1733" w:hanging="360"/>
      </w:pPr>
    </w:lvl>
    <w:lvl w:ilvl="2" w:tplc="0C0A001B">
      <w:start w:val="1"/>
      <w:numFmt w:val="lowerRoman"/>
      <w:lvlText w:val="%3."/>
      <w:lvlJc w:val="right"/>
      <w:pPr>
        <w:ind w:left="2453" w:hanging="180"/>
      </w:pPr>
    </w:lvl>
    <w:lvl w:ilvl="3" w:tplc="0C0A000F" w:tentative="1">
      <w:start w:val="1"/>
      <w:numFmt w:val="decimal"/>
      <w:lvlText w:val="%4."/>
      <w:lvlJc w:val="left"/>
      <w:pPr>
        <w:ind w:left="3173" w:hanging="360"/>
      </w:pPr>
    </w:lvl>
    <w:lvl w:ilvl="4" w:tplc="0C0A0019" w:tentative="1">
      <w:start w:val="1"/>
      <w:numFmt w:val="lowerLetter"/>
      <w:lvlText w:val="%5."/>
      <w:lvlJc w:val="left"/>
      <w:pPr>
        <w:ind w:left="3893" w:hanging="360"/>
      </w:pPr>
    </w:lvl>
    <w:lvl w:ilvl="5" w:tplc="0C0A001B" w:tentative="1">
      <w:start w:val="1"/>
      <w:numFmt w:val="lowerRoman"/>
      <w:lvlText w:val="%6."/>
      <w:lvlJc w:val="right"/>
      <w:pPr>
        <w:ind w:left="4613" w:hanging="180"/>
      </w:pPr>
    </w:lvl>
    <w:lvl w:ilvl="6" w:tplc="0C0A000F" w:tentative="1">
      <w:start w:val="1"/>
      <w:numFmt w:val="decimal"/>
      <w:lvlText w:val="%7."/>
      <w:lvlJc w:val="left"/>
      <w:pPr>
        <w:ind w:left="5333" w:hanging="360"/>
      </w:pPr>
    </w:lvl>
    <w:lvl w:ilvl="7" w:tplc="0C0A0019" w:tentative="1">
      <w:start w:val="1"/>
      <w:numFmt w:val="lowerLetter"/>
      <w:lvlText w:val="%8."/>
      <w:lvlJc w:val="left"/>
      <w:pPr>
        <w:ind w:left="6053" w:hanging="360"/>
      </w:pPr>
    </w:lvl>
    <w:lvl w:ilvl="8" w:tplc="0C0A001B" w:tentative="1">
      <w:start w:val="1"/>
      <w:numFmt w:val="lowerRoman"/>
      <w:lvlText w:val="%9."/>
      <w:lvlJc w:val="right"/>
      <w:pPr>
        <w:ind w:left="6773" w:hanging="180"/>
      </w:pPr>
    </w:lvl>
  </w:abstractNum>
  <w:abstractNum w:abstractNumId="73">
    <w:nsid w:val="7D3F391C"/>
    <w:multiLevelType w:val="hybridMultilevel"/>
    <w:tmpl w:val="3D843AEE"/>
    <w:lvl w:ilvl="0" w:tplc="580A0001">
      <w:start w:val="1"/>
      <w:numFmt w:val="bullet"/>
      <w:lvlText w:val=""/>
      <w:lvlJc w:val="left"/>
      <w:pPr>
        <w:ind w:left="1776" w:hanging="360"/>
      </w:pPr>
      <w:rPr>
        <w:rFonts w:ascii="Symbol" w:hAnsi="Symbol" w:hint="default"/>
      </w:rPr>
    </w:lvl>
    <w:lvl w:ilvl="1" w:tplc="0C0A0003">
      <w:start w:val="1"/>
      <w:numFmt w:val="bullet"/>
      <w:lvlText w:val="o"/>
      <w:lvlJc w:val="left"/>
      <w:pPr>
        <w:ind w:left="2496" w:hanging="360"/>
      </w:pPr>
      <w:rPr>
        <w:rFonts w:ascii="Courier New" w:hAnsi="Courier New" w:cs="Courier New" w:hint="default"/>
      </w:rPr>
    </w:lvl>
    <w:lvl w:ilvl="2" w:tplc="0C0A0005">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4">
    <w:nsid w:val="7F5D5C5F"/>
    <w:multiLevelType w:val="multilevel"/>
    <w:tmpl w:val="AB5A3C24"/>
    <w:lvl w:ilvl="0">
      <w:start w:val="1"/>
      <w:numFmt w:val="lowerLetter"/>
      <w:lvlText w:val="%1)"/>
      <w:lvlJc w:val="left"/>
      <w:pPr>
        <w:tabs>
          <w:tab w:val="num" w:pos="357"/>
        </w:tabs>
        <w:ind w:left="340" w:hanging="340"/>
      </w:pPr>
      <w:rPr>
        <w:rFonts w:hint="default"/>
        <w:b/>
        <w:sz w:val="16"/>
        <w:szCs w:val="16"/>
      </w:rPr>
    </w:lvl>
    <w:lvl w:ilvl="1">
      <w:start w:val="1"/>
      <w:numFmt w:val="bullet"/>
      <w:lvlText w:val=""/>
      <w:lvlJc w:val="left"/>
      <w:pPr>
        <w:tabs>
          <w:tab w:val="num" w:pos="1440"/>
        </w:tabs>
        <w:ind w:left="1440" w:hanging="360"/>
      </w:pPr>
      <w:rPr>
        <w:rFonts w:ascii="Wingdings" w:hAnsi="Wingdings" w:hint="default"/>
      </w:rPr>
    </w:lvl>
    <w:lvl w:ilvl="2">
      <w:start w:val="5"/>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nsid w:val="7FB936CF"/>
    <w:multiLevelType w:val="hybridMultilevel"/>
    <w:tmpl w:val="9A564BEA"/>
    <w:lvl w:ilvl="0" w:tplc="400A0011">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num w:numId="1">
    <w:abstractNumId w:val="19"/>
  </w:num>
  <w:num w:numId="2">
    <w:abstractNumId w:val="28"/>
  </w:num>
  <w:num w:numId="3">
    <w:abstractNumId w:val="16"/>
  </w:num>
  <w:num w:numId="4">
    <w:abstractNumId w:val="61"/>
  </w:num>
  <w:num w:numId="5">
    <w:abstractNumId w:val="20"/>
  </w:num>
  <w:num w:numId="6">
    <w:abstractNumId w:val="1"/>
  </w:num>
  <w:num w:numId="7">
    <w:abstractNumId w:val="57"/>
  </w:num>
  <w:num w:numId="8">
    <w:abstractNumId w:val="62"/>
  </w:num>
  <w:num w:numId="9">
    <w:abstractNumId w:val="74"/>
  </w:num>
  <w:num w:numId="10">
    <w:abstractNumId w:val="39"/>
  </w:num>
  <w:num w:numId="11">
    <w:abstractNumId w:val="51"/>
  </w:num>
  <w:num w:numId="12">
    <w:abstractNumId w:val="37"/>
  </w:num>
  <w:num w:numId="13">
    <w:abstractNumId w:val="15"/>
  </w:num>
  <w:num w:numId="14">
    <w:abstractNumId w:val="10"/>
  </w:num>
  <w:num w:numId="15">
    <w:abstractNumId w:val="13"/>
  </w:num>
  <w:num w:numId="16">
    <w:abstractNumId w:val="12"/>
  </w:num>
  <w:num w:numId="17">
    <w:abstractNumId w:val="72"/>
  </w:num>
  <w:num w:numId="18">
    <w:abstractNumId w:val="4"/>
  </w:num>
  <w:num w:numId="19">
    <w:abstractNumId w:val="67"/>
  </w:num>
  <w:num w:numId="20">
    <w:abstractNumId w:val="7"/>
  </w:num>
  <w:num w:numId="21">
    <w:abstractNumId w:val="2"/>
  </w:num>
  <w:num w:numId="22">
    <w:abstractNumId w:val="53"/>
  </w:num>
  <w:num w:numId="23">
    <w:abstractNumId w:val="31"/>
  </w:num>
  <w:num w:numId="24">
    <w:abstractNumId w:val="8"/>
  </w:num>
  <w:num w:numId="25">
    <w:abstractNumId w:val="43"/>
  </w:num>
  <w:num w:numId="2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3"/>
  </w:num>
  <w:num w:numId="29">
    <w:abstractNumId w:val="41"/>
  </w:num>
  <w:num w:numId="30">
    <w:abstractNumId w:val="69"/>
  </w:num>
  <w:num w:numId="31">
    <w:abstractNumId w:val="14"/>
  </w:num>
  <w:num w:numId="32">
    <w:abstractNumId w:val="55"/>
  </w:num>
  <w:num w:numId="33">
    <w:abstractNumId w:val="34"/>
  </w:num>
  <w:num w:numId="34">
    <w:abstractNumId w:val="25"/>
  </w:num>
  <w:num w:numId="35">
    <w:abstractNumId w:val="11"/>
  </w:num>
  <w:num w:numId="36">
    <w:abstractNumId w:val="30"/>
  </w:num>
  <w:num w:numId="37">
    <w:abstractNumId w:val="29"/>
  </w:num>
  <w:num w:numId="38">
    <w:abstractNumId w:val="50"/>
  </w:num>
  <w:num w:numId="39">
    <w:abstractNumId w:val="54"/>
  </w:num>
  <w:num w:numId="40">
    <w:abstractNumId w:val="36"/>
  </w:num>
  <w:num w:numId="41">
    <w:abstractNumId w:val="5"/>
  </w:num>
  <w:num w:numId="42">
    <w:abstractNumId w:val="17"/>
  </w:num>
  <w:num w:numId="43">
    <w:abstractNumId w:val="70"/>
  </w:num>
  <w:num w:numId="44">
    <w:abstractNumId w:val="71"/>
  </w:num>
  <w:num w:numId="45">
    <w:abstractNumId w:val="22"/>
  </w:num>
  <w:num w:numId="46">
    <w:abstractNumId w:val="35"/>
  </w:num>
  <w:num w:numId="47">
    <w:abstractNumId w:val="73"/>
  </w:num>
  <w:num w:numId="48">
    <w:abstractNumId w:val="46"/>
  </w:num>
  <w:num w:numId="49">
    <w:abstractNumId w:val="32"/>
  </w:num>
  <w:num w:numId="50">
    <w:abstractNumId w:val="66"/>
  </w:num>
  <w:num w:numId="51">
    <w:abstractNumId w:val="24"/>
  </w:num>
  <w:num w:numId="52">
    <w:abstractNumId w:val="58"/>
  </w:num>
  <w:num w:numId="53">
    <w:abstractNumId w:val="21"/>
  </w:num>
  <w:num w:numId="54">
    <w:abstractNumId w:val="27"/>
  </w:num>
  <w:num w:numId="55">
    <w:abstractNumId w:val="48"/>
  </w:num>
  <w:num w:numId="56">
    <w:abstractNumId w:val="56"/>
  </w:num>
  <w:num w:numId="57">
    <w:abstractNumId w:val="68"/>
  </w:num>
  <w:num w:numId="58">
    <w:abstractNumId w:val="47"/>
  </w:num>
  <w:num w:numId="59">
    <w:abstractNumId w:val="60"/>
  </w:num>
  <w:num w:numId="60">
    <w:abstractNumId w:val="26"/>
  </w:num>
  <w:num w:numId="61">
    <w:abstractNumId w:val="18"/>
  </w:num>
  <w:num w:numId="62">
    <w:abstractNumId w:val="49"/>
  </w:num>
  <w:num w:numId="63">
    <w:abstractNumId w:val="75"/>
  </w:num>
  <w:num w:numId="64">
    <w:abstractNumId w:val="63"/>
  </w:num>
  <w:num w:numId="65">
    <w:abstractNumId w:val="59"/>
  </w:num>
  <w:num w:numId="66">
    <w:abstractNumId w:val="38"/>
  </w:num>
  <w:num w:numId="67">
    <w:abstractNumId w:val="40"/>
  </w:num>
  <w:num w:numId="68">
    <w:abstractNumId w:val="6"/>
  </w:num>
  <w:num w:numId="69">
    <w:abstractNumId w:val="33"/>
  </w:num>
  <w:num w:numId="70">
    <w:abstractNumId w:val="64"/>
  </w:num>
  <w:num w:numId="71">
    <w:abstractNumId w:val="23"/>
  </w:num>
  <w:num w:numId="72">
    <w:abstractNumId w:val="52"/>
  </w:num>
  <w:num w:numId="73">
    <w:abstractNumId w:val="45"/>
  </w:num>
  <w:num w:numId="74">
    <w:abstractNumId w:val="0"/>
  </w:num>
  <w:num w:numId="75">
    <w:abstractNumId w:val="9"/>
  </w:num>
  <w:num w:numId="76">
    <w:abstractNumId w:val="4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0F"/>
    <w:rsid w:val="0000034D"/>
    <w:rsid w:val="00000CAC"/>
    <w:rsid w:val="00000D46"/>
    <w:rsid w:val="00000DAA"/>
    <w:rsid w:val="00001464"/>
    <w:rsid w:val="000018D6"/>
    <w:rsid w:val="00002008"/>
    <w:rsid w:val="0000233F"/>
    <w:rsid w:val="00002524"/>
    <w:rsid w:val="00002790"/>
    <w:rsid w:val="000027F3"/>
    <w:rsid w:val="00002AB7"/>
    <w:rsid w:val="00002C70"/>
    <w:rsid w:val="00003600"/>
    <w:rsid w:val="000038B9"/>
    <w:rsid w:val="00003FCE"/>
    <w:rsid w:val="00004004"/>
    <w:rsid w:val="00004E31"/>
    <w:rsid w:val="000051CE"/>
    <w:rsid w:val="000058EC"/>
    <w:rsid w:val="00005E90"/>
    <w:rsid w:val="00006133"/>
    <w:rsid w:val="000074CE"/>
    <w:rsid w:val="0000793E"/>
    <w:rsid w:val="000079EC"/>
    <w:rsid w:val="00007C36"/>
    <w:rsid w:val="00007D31"/>
    <w:rsid w:val="0001097D"/>
    <w:rsid w:val="00011136"/>
    <w:rsid w:val="00011679"/>
    <w:rsid w:val="00011C62"/>
    <w:rsid w:val="000120E6"/>
    <w:rsid w:val="00012AA2"/>
    <w:rsid w:val="00012C55"/>
    <w:rsid w:val="00012CAB"/>
    <w:rsid w:val="00012D49"/>
    <w:rsid w:val="00013AEC"/>
    <w:rsid w:val="00013B60"/>
    <w:rsid w:val="000141A4"/>
    <w:rsid w:val="00014210"/>
    <w:rsid w:val="0001453D"/>
    <w:rsid w:val="00014D47"/>
    <w:rsid w:val="000150FE"/>
    <w:rsid w:val="00015A45"/>
    <w:rsid w:val="00015AF7"/>
    <w:rsid w:val="00015E70"/>
    <w:rsid w:val="0001609A"/>
    <w:rsid w:val="000165AD"/>
    <w:rsid w:val="0001683E"/>
    <w:rsid w:val="000176FD"/>
    <w:rsid w:val="00017E28"/>
    <w:rsid w:val="00020139"/>
    <w:rsid w:val="00020353"/>
    <w:rsid w:val="0002056E"/>
    <w:rsid w:val="0002068F"/>
    <w:rsid w:val="00020863"/>
    <w:rsid w:val="000209ED"/>
    <w:rsid w:val="00020A39"/>
    <w:rsid w:val="00020B07"/>
    <w:rsid w:val="00020B51"/>
    <w:rsid w:val="00020FA3"/>
    <w:rsid w:val="000210EA"/>
    <w:rsid w:val="00021D6E"/>
    <w:rsid w:val="00021FAA"/>
    <w:rsid w:val="000223F5"/>
    <w:rsid w:val="00022608"/>
    <w:rsid w:val="00023D43"/>
    <w:rsid w:val="00023E57"/>
    <w:rsid w:val="000240E7"/>
    <w:rsid w:val="0002447C"/>
    <w:rsid w:val="0002543A"/>
    <w:rsid w:val="000255A0"/>
    <w:rsid w:val="00025EFA"/>
    <w:rsid w:val="000261F4"/>
    <w:rsid w:val="00026273"/>
    <w:rsid w:val="00026A75"/>
    <w:rsid w:val="000272DC"/>
    <w:rsid w:val="00027A18"/>
    <w:rsid w:val="000303D2"/>
    <w:rsid w:val="00031145"/>
    <w:rsid w:val="00031244"/>
    <w:rsid w:val="0003145F"/>
    <w:rsid w:val="00031B67"/>
    <w:rsid w:val="000329FC"/>
    <w:rsid w:val="000354A8"/>
    <w:rsid w:val="0003591B"/>
    <w:rsid w:val="00035C4B"/>
    <w:rsid w:val="00036656"/>
    <w:rsid w:val="00036694"/>
    <w:rsid w:val="00036933"/>
    <w:rsid w:val="00037267"/>
    <w:rsid w:val="00037B5A"/>
    <w:rsid w:val="00037D57"/>
    <w:rsid w:val="00040012"/>
    <w:rsid w:val="00040144"/>
    <w:rsid w:val="000411F1"/>
    <w:rsid w:val="00041F19"/>
    <w:rsid w:val="000423C9"/>
    <w:rsid w:val="00042F43"/>
    <w:rsid w:val="00043385"/>
    <w:rsid w:val="000435E3"/>
    <w:rsid w:val="000438EE"/>
    <w:rsid w:val="00043D1F"/>
    <w:rsid w:val="00043D32"/>
    <w:rsid w:val="00043DE7"/>
    <w:rsid w:val="00043ED3"/>
    <w:rsid w:val="000445A5"/>
    <w:rsid w:val="000446E8"/>
    <w:rsid w:val="0004491A"/>
    <w:rsid w:val="00044D78"/>
    <w:rsid w:val="00044DE0"/>
    <w:rsid w:val="00044EF5"/>
    <w:rsid w:val="00045098"/>
    <w:rsid w:val="0004513D"/>
    <w:rsid w:val="000465A1"/>
    <w:rsid w:val="000467D3"/>
    <w:rsid w:val="000470E4"/>
    <w:rsid w:val="0004717B"/>
    <w:rsid w:val="00047457"/>
    <w:rsid w:val="00047468"/>
    <w:rsid w:val="000475FA"/>
    <w:rsid w:val="00047B67"/>
    <w:rsid w:val="00050184"/>
    <w:rsid w:val="00050C77"/>
    <w:rsid w:val="000513FA"/>
    <w:rsid w:val="00051824"/>
    <w:rsid w:val="00051A2B"/>
    <w:rsid w:val="000523BD"/>
    <w:rsid w:val="000526BE"/>
    <w:rsid w:val="00052AC0"/>
    <w:rsid w:val="00052C29"/>
    <w:rsid w:val="00052CFB"/>
    <w:rsid w:val="00053067"/>
    <w:rsid w:val="00053A37"/>
    <w:rsid w:val="00053C51"/>
    <w:rsid w:val="000547F0"/>
    <w:rsid w:val="00055614"/>
    <w:rsid w:val="000558A8"/>
    <w:rsid w:val="000558CE"/>
    <w:rsid w:val="00055ACD"/>
    <w:rsid w:val="000565A6"/>
    <w:rsid w:val="00056626"/>
    <w:rsid w:val="0005691A"/>
    <w:rsid w:val="00056C44"/>
    <w:rsid w:val="00056C89"/>
    <w:rsid w:val="000573D7"/>
    <w:rsid w:val="00057846"/>
    <w:rsid w:val="00060E96"/>
    <w:rsid w:val="0006100C"/>
    <w:rsid w:val="00062C03"/>
    <w:rsid w:val="00062CCF"/>
    <w:rsid w:val="00063D10"/>
    <w:rsid w:val="00064E1A"/>
    <w:rsid w:val="00064E1C"/>
    <w:rsid w:val="00065875"/>
    <w:rsid w:val="0006601F"/>
    <w:rsid w:val="00066E0A"/>
    <w:rsid w:val="00067AB6"/>
    <w:rsid w:val="0007199E"/>
    <w:rsid w:val="000719CC"/>
    <w:rsid w:val="00072A53"/>
    <w:rsid w:val="00072C8D"/>
    <w:rsid w:val="00072F0E"/>
    <w:rsid w:val="000731F2"/>
    <w:rsid w:val="000734F3"/>
    <w:rsid w:val="00073644"/>
    <w:rsid w:val="00073D52"/>
    <w:rsid w:val="00073E3E"/>
    <w:rsid w:val="00073E99"/>
    <w:rsid w:val="0007439F"/>
    <w:rsid w:val="000747E9"/>
    <w:rsid w:val="0007527D"/>
    <w:rsid w:val="00075817"/>
    <w:rsid w:val="00075C3E"/>
    <w:rsid w:val="000765CA"/>
    <w:rsid w:val="00076B4C"/>
    <w:rsid w:val="00076C3D"/>
    <w:rsid w:val="00077970"/>
    <w:rsid w:val="00077C85"/>
    <w:rsid w:val="0008046C"/>
    <w:rsid w:val="00080840"/>
    <w:rsid w:val="00082223"/>
    <w:rsid w:val="00082313"/>
    <w:rsid w:val="00082898"/>
    <w:rsid w:val="00082959"/>
    <w:rsid w:val="00082AAD"/>
    <w:rsid w:val="00082F69"/>
    <w:rsid w:val="000837BE"/>
    <w:rsid w:val="000849C9"/>
    <w:rsid w:val="00084FD3"/>
    <w:rsid w:val="000854FB"/>
    <w:rsid w:val="00085538"/>
    <w:rsid w:val="00085A48"/>
    <w:rsid w:val="00086779"/>
    <w:rsid w:val="00086828"/>
    <w:rsid w:val="0008695E"/>
    <w:rsid w:val="000875C6"/>
    <w:rsid w:val="0009021C"/>
    <w:rsid w:val="00090A62"/>
    <w:rsid w:val="00091489"/>
    <w:rsid w:val="00091597"/>
    <w:rsid w:val="00091611"/>
    <w:rsid w:val="00091689"/>
    <w:rsid w:val="0009178F"/>
    <w:rsid w:val="00091A84"/>
    <w:rsid w:val="0009245A"/>
    <w:rsid w:val="00092562"/>
    <w:rsid w:val="000926A0"/>
    <w:rsid w:val="000926BF"/>
    <w:rsid w:val="00092B41"/>
    <w:rsid w:val="00092FE1"/>
    <w:rsid w:val="00093278"/>
    <w:rsid w:val="0009366F"/>
    <w:rsid w:val="00093BC3"/>
    <w:rsid w:val="00093C54"/>
    <w:rsid w:val="00093EEC"/>
    <w:rsid w:val="0009418B"/>
    <w:rsid w:val="00094193"/>
    <w:rsid w:val="000941A6"/>
    <w:rsid w:val="00094D92"/>
    <w:rsid w:val="000951FB"/>
    <w:rsid w:val="00096934"/>
    <w:rsid w:val="00096D18"/>
    <w:rsid w:val="00096E7E"/>
    <w:rsid w:val="00097501"/>
    <w:rsid w:val="00097913"/>
    <w:rsid w:val="00097A7D"/>
    <w:rsid w:val="00097ABC"/>
    <w:rsid w:val="00097B8C"/>
    <w:rsid w:val="000A1301"/>
    <w:rsid w:val="000A1813"/>
    <w:rsid w:val="000A2771"/>
    <w:rsid w:val="000A35AD"/>
    <w:rsid w:val="000A3DB2"/>
    <w:rsid w:val="000A3E3C"/>
    <w:rsid w:val="000A409F"/>
    <w:rsid w:val="000A4484"/>
    <w:rsid w:val="000A4597"/>
    <w:rsid w:val="000A492F"/>
    <w:rsid w:val="000A5DFB"/>
    <w:rsid w:val="000A5E51"/>
    <w:rsid w:val="000A5F0C"/>
    <w:rsid w:val="000A6242"/>
    <w:rsid w:val="000A6493"/>
    <w:rsid w:val="000A69DB"/>
    <w:rsid w:val="000A710E"/>
    <w:rsid w:val="000B0017"/>
    <w:rsid w:val="000B0104"/>
    <w:rsid w:val="000B088C"/>
    <w:rsid w:val="000B0F7B"/>
    <w:rsid w:val="000B16E6"/>
    <w:rsid w:val="000B1D4B"/>
    <w:rsid w:val="000B222E"/>
    <w:rsid w:val="000B257D"/>
    <w:rsid w:val="000B279B"/>
    <w:rsid w:val="000B2DEC"/>
    <w:rsid w:val="000B32FB"/>
    <w:rsid w:val="000B350E"/>
    <w:rsid w:val="000B3953"/>
    <w:rsid w:val="000B3BB5"/>
    <w:rsid w:val="000B4281"/>
    <w:rsid w:val="000B4BF9"/>
    <w:rsid w:val="000B5837"/>
    <w:rsid w:val="000B5854"/>
    <w:rsid w:val="000B5D60"/>
    <w:rsid w:val="000B6B72"/>
    <w:rsid w:val="000B6BB2"/>
    <w:rsid w:val="000B7183"/>
    <w:rsid w:val="000C049A"/>
    <w:rsid w:val="000C0A53"/>
    <w:rsid w:val="000C1CE7"/>
    <w:rsid w:val="000C2135"/>
    <w:rsid w:val="000C331D"/>
    <w:rsid w:val="000C378D"/>
    <w:rsid w:val="000C37CD"/>
    <w:rsid w:val="000C3BFB"/>
    <w:rsid w:val="000C4331"/>
    <w:rsid w:val="000C4E5F"/>
    <w:rsid w:val="000C5274"/>
    <w:rsid w:val="000C597B"/>
    <w:rsid w:val="000C5993"/>
    <w:rsid w:val="000C610B"/>
    <w:rsid w:val="000C70D1"/>
    <w:rsid w:val="000C74F7"/>
    <w:rsid w:val="000C77CF"/>
    <w:rsid w:val="000C7D76"/>
    <w:rsid w:val="000D10B1"/>
    <w:rsid w:val="000D11F7"/>
    <w:rsid w:val="000D1CDE"/>
    <w:rsid w:val="000D2390"/>
    <w:rsid w:val="000D2961"/>
    <w:rsid w:val="000D39BC"/>
    <w:rsid w:val="000D3B20"/>
    <w:rsid w:val="000D4222"/>
    <w:rsid w:val="000D4521"/>
    <w:rsid w:val="000D4C38"/>
    <w:rsid w:val="000D55A2"/>
    <w:rsid w:val="000D6772"/>
    <w:rsid w:val="000D6975"/>
    <w:rsid w:val="000D72AA"/>
    <w:rsid w:val="000D79DF"/>
    <w:rsid w:val="000E01F7"/>
    <w:rsid w:val="000E0B32"/>
    <w:rsid w:val="000E1029"/>
    <w:rsid w:val="000E11F5"/>
    <w:rsid w:val="000E1D31"/>
    <w:rsid w:val="000E22B6"/>
    <w:rsid w:val="000E2351"/>
    <w:rsid w:val="000E280D"/>
    <w:rsid w:val="000E2992"/>
    <w:rsid w:val="000E2F6E"/>
    <w:rsid w:val="000E3983"/>
    <w:rsid w:val="000E39A4"/>
    <w:rsid w:val="000E3A39"/>
    <w:rsid w:val="000E43B4"/>
    <w:rsid w:val="000E48CC"/>
    <w:rsid w:val="000E4DB1"/>
    <w:rsid w:val="000E4E4A"/>
    <w:rsid w:val="000E4FA4"/>
    <w:rsid w:val="000E5612"/>
    <w:rsid w:val="000E5C78"/>
    <w:rsid w:val="000E6635"/>
    <w:rsid w:val="000E672C"/>
    <w:rsid w:val="000E7270"/>
    <w:rsid w:val="000E730F"/>
    <w:rsid w:val="000E7BC5"/>
    <w:rsid w:val="000F01AA"/>
    <w:rsid w:val="000F02AA"/>
    <w:rsid w:val="000F10BB"/>
    <w:rsid w:val="000F1224"/>
    <w:rsid w:val="000F15D2"/>
    <w:rsid w:val="000F1C70"/>
    <w:rsid w:val="000F1D99"/>
    <w:rsid w:val="000F1FC7"/>
    <w:rsid w:val="000F22EB"/>
    <w:rsid w:val="000F24F6"/>
    <w:rsid w:val="000F28EB"/>
    <w:rsid w:val="000F3053"/>
    <w:rsid w:val="000F3347"/>
    <w:rsid w:val="000F338D"/>
    <w:rsid w:val="000F38FB"/>
    <w:rsid w:val="000F3E84"/>
    <w:rsid w:val="000F6C33"/>
    <w:rsid w:val="000F6F9A"/>
    <w:rsid w:val="000F6FA5"/>
    <w:rsid w:val="000F7ED8"/>
    <w:rsid w:val="00100F5C"/>
    <w:rsid w:val="00102989"/>
    <w:rsid w:val="00103909"/>
    <w:rsid w:val="00103954"/>
    <w:rsid w:val="00103A8A"/>
    <w:rsid w:val="00103FC4"/>
    <w:rsid w:val="001044B0"/>
    <w:rsid w:val="001046BB"/>
    <w:rsid w:val="0010493C"/>
    <w:rsid w:val="00104CE4"/>
    <w:rsid w:val="0010506A"/>
    <w:rsid w:val="00105218"/>
    <w:rsid w:val="001052DC"/>
    <w:rsid w:val="00105750"/>
    <w:rsid w:val="00105759"/>
    <w:rsid w:val="0010586A"/>
    <w:rsid w:val="001060C0"/>
    <w:rsid w:val="0010622F"/>
    <w:rsid w:val="001062D6"/>
    <w:rsid w:val="0010681D"/>
    <w:rsid w:val="0010685A"/>
    <w:rsid w:val="00106A21"/>
    <w:rsid w:val="001106B1"/>
    <w:rsid w:val="001107A7"/>
    <w:rsid w:val="00111490"/>
    <w:rsid w:val="001114F5"/>
    <w:rsid w:val="0011157F"/>
    <w:rsid w:val="001116C9"/>
    <w:rsid w:val="00111A96"/>
    <w:rsid w:val="00111B1A"/>
    <w:rsid w:val="00111C7B"/>
    <w:rsid w:val="00111E7D"/>
    <w:rsid w:val="00112B50"/>
    <w:rsid w:val="00112BF3"/>
    <w:rsid w:val="00113B0C"/>
    <w:rsid w:val="00113EA4"/>
    <w:rsid w:val="00114301"/>
    <w:rsid w:val="00114CAC"/>
    <w:rsid w:val="00115A9A"/>
    <w:rsid w:val="00115C67"/>
    <w:rsid w:val="001164F5"/>
    <w:rsid w:val="001165E1"/>
    <w:rsid w:val="00116E0D"/>
    <w:rsid w:val="00117314"/>
    <w:rsid w:val="001173C6"/>
    <w:rsid w:val="00117809"/>
    <w:rsid w:val="001178F0"/>
    <w:rsid w:val="00117941"/>
    <w:rsid w:val="00120194"/>
    <w:rsid w:val="00120857"/>
    <w:rsid w:val="00120F3D"/>
    <w:rsid w:val="00121322"/>
    <w:rsid w:val="001215FF"/>
    <w:rsid w:val="00121879"/>
    <w:rsid w:val="00121C7C"/>
    <w:rsid w:val="001225D5"/>
    <w:rsid w:val="00122868"/>
    <w:rsid w:val="001229FD"/>
    <w:rsid w:val="00122BEA"/>
    <w:rsid w:val="00123370"/>
    <w:rsid w:val="00123B03"/>
    <w:rsid w:val="0012452F"/>
    <w:rsid w:val="00124B3C"/>
    <w:rsid w:val="00124C2A"/>
    <w:rsid w:val="00124F3D"/>
    <w:rsid w:val="001259C6"/>
    <w:rsid w:val="00126982"/>
    <w:rsid w:val="00126D1B"/>
    <w:rsid w:val="001301EC"/>
    <w:rsid w:val="0013034D"/>
    <w:rsid w:val="00130DBC"/>
    <w:rsid w:val="00130DF4"/>
    <w:rsid w:val="001319C4"/>
    <w:rsid w:val="00131DE2"/>
    <w:rsid w:val="00131EFC"/>
    <w:rsid w:val="001323CA"/>
    <w:rsid w:val="0013286A"/>
    <w:rsid w:val="00132CC9"/>
    <w:rsid w:val="00132FAF"/>
    <w:rsid w:val="0013317A"/>
    <w:rsid w:val="001333D2"/>
    <w:rsid w:val="00133ABA"/>
    <w:rsid w:val="00133E0B"/>
    <w:rsid w:val="00134A0C"/>
    <w:rsid w:val="0013523A"/>
    <w:rsid w:val="001354AF"/>
    <w:rsid w:val="0013577F"/>
    <w:rsid w:val="00136643"/>
    <w:rsid w:val="00136A11"/>
    <w:rsid w:val="00137110"/>
    <w:rsid w:val="00137928"/>
    <w:rsid w:val="00140310"/>
    <w:rsid w:val="001408E2"/>
    <w:rsid w:val="001418B6"/>
    <w:rsid w:val="00141928"/>
    <w:rsid w:val="00142506"/>
    <w:rsid w:val="00142952"/>
    <w:rsid w:val="00142C1A"/>
    <w:rsid w:val="00143094"/>
    <w:rsid w:val="00143117"/>
    <w:rsid w:val="0014348E"/>
    <w:rsid w:val="00143ED8"/>
    <w:rsid w:val="001443C8"/>
    <w:rsid w:val="001443E2"/>
    <w:rsid w:val="001447E9"/>
    <w:rsid w:val="001449E4"/>
    <w:rsid w:val="00144ABE"/>
    <w:rsid w:val="00144CBB"/>
    <w:rsid w:val="00145214"/>
    <w:rsid w:val="001457A0"/>
    <w:rsid w:val="00145F96"/>
    <w:rsid w:val="00146A5A"/>
    <w:rsid w:val="00146BD7"/>
    <w:rsid w:val="00146C53"/>
    <w:rsid w:val="00146CB6"/>
    <w:rsid w:val="0014701A"/>
    <w:rsid w:val="00147454"/>
    <w:rsid w:val="00147558"/>
    <w:rsid w:val="0014766C"/>
    <w:rsid w:val="00150704"/>
    <w:rsid w:val="00150DF7"/>
    <w:rsid w:val="00151334"/>
    <w:rsid w:val="00151DE2"/>
    <w:rsid w:val="00151F33"/>
    <w:rsid w:val="00152FBD"/>
    <w:rsid w:val="001539F6"/>
    <w:rsid w:val="00153D72"/>
    <w:rsid w:val="001543AF"/>
    <w:rsid w:val="001544EF"/>
    <w:rsid w:val="00154544"/>
    <w:rsid w:val="00154CA9"/>
    <w:rsid w:val="00154CDF"/>
    <w:rsid w:val="0015553F"/>
    <w:rsid w:val="00155725"/>
    <w:rsid w:val="001566DB"/>
    <w:rsid w:val="001568C4"/>
    <w:rsid w:val="001568EC"/>
    <w:rsid w:val="0015715E"/>
    <w:rsid w:val="00157692"/>
    <w:rsid w:val="00157B6E"/>
    <w:rsid w:val="00157C04"/>
    <w:rsid w:val="00157F10"/>
    <w:rsid w:val="00160266"/>
    <w:rsid w:val="001604F1"/>
    <w:rsid w:val="001608A8"/>
    <w:rsid w:val="0016090E"/>
    <w:rsid w:val="00160A82"/>
    <w:rsid w:val="00161197"/>
    <w:rsid w:val="001615DA"/>
    <w:rsid w:val="00161A43"/>
    <w:rsid w:val="00162A5B"/>
    <w:rsid w:val="00163064"/>
    <w:rsid w:val="00163299"/>
    <w:rsid w:val="001642DD"/>
    <w:rsid w:val="001649DE"/>
    <w:rsid w:val="00165230"/>
    <w:rsid w:val="00165C7F"/>
    <w:rsid w:val="00165D49"/>
    <w:rsid w:val="00166DA2"/>
    <w:rsid w:val="00166E29"/>
    <w:rsid w:val="00167536"/>
    <w:rsid w:val="00167C98"/>
    <w:rsid w:val="001703C4"/>
    <w:rsid w:val="001705BD"/>
    <w:rsid w:val="001708E1"/>
    <w:rsid w:val="00170D61"/>
    <w:rsid w:val="0017132C"/>
    <w:rsid w:val="00171B4B"/>
    <w:rsid w:val="001723D4"/>
    <w:rsid w:val="0017246C"/>
    <w:rsid w:val="00173428"/>
    <w:rsid w:val="00174A0C"/>
    <w:rsid w:val="00174B80"/>
    <w:rsid w:val="00174C31"/>
    <w:rsid w:val="00174C5A"/>
    <w:rsid w:val="00175701"/>
    <w:rsid w:val="00175A6B"/>
    <w:rsid w:val="00175B3E"/>
    <w:rsid w:val="00176536"/>
    <w:rsid w:val="00176D85"/>
    <w:rsid w:val="00176DDF"/>
    <w:rsid w:val="00177652"/>
    <w:rsid w:val="00177BEF"/>
    <w:rsid w:val="001800F0"/>
    <w:rsid w:val="0018018D"/>
    <w:rsid w:val="0018156E"/>
    <w:rsid w:val="00181671"/>
    <w:rsid w:val="001819DC"/>
    <w:rsid w:val="001830E2"/>
    <w:rsid w:val="00183443"/>
    <w:rsid w:val="001839CC"/>
    <w:rsid w:val="00184A55"/>
    <w:rsid w:val="001857F8"/>
    <w:rsid w:val="00185859"/>
    <w:rsid w:val="00185B2E"/>
    <w:rsid w:val="00186405"/>
    <w:rsid w:val="00186B85"/>
    <w:rsid w:val="00186EDC"/>
    <w:rsid w:val="00187285"/>
    <w:rsid w:val="0018739B"/>
    <w:rsid w:val="00187B93"/>
    <w:rsid w:val="00190675"/>
    <w:rsid w:val="00190808"/>
    <w:rsid w:val="00190CC3"/>
    <w:rsid w:val="00190FE8"/>
    <w:rsid w:val="001913F0"/>
    <w:rsid w:val="00191442"/>
    <w:rsid w:val="00191ADA"/>
    <w:rsid w:val="00192549"/>
    <w:rsid w:val="00192852"/>
    <w:rsid w:val="001928F9"/>
    <w:rsid w:val="00192D72"/>
    <w:rsid w:val="00193050"/>
    <w:rsid w:val="001930A2"/>
    <w:rsid w:val="00193414"/>
    <w:rsid w:val="00193959"/>
    <w:rsid w:val="00193B6F"/>
    <w:rsid w:val="00193EA1"/>
    <w:rsid w:val="001940C8"/>
    <w:rsid w:val="001955F1"/>
    <w:rsid w:val="001959B1"/>
    <w:rsid w:val="00195C5B"/>
    <w:rsid w:val="00196784"/>
    <w:rsid w:val="0019685B"/>
    <w:rsid w:val="00197236"/>
    <w:rsid w:val="00197A35"/>
    <w:rsid w:val="00197EDD"/>
    <w:rsid w:val="001A13F5"/>
    <w:rsid w:val="001A1C3F"/>
    <w:rsid w:val="001A2014"/>
    <w:rsid w:val="001A2165"/>
    <w:rsid w:val="001A259B"/>
    <w:rsid w:val="001A324C"/>
    <w:rsid w:val="001A3EFE"/>
    <w:rsid w:val="001A409A"/>
    <w:rsid w:val="001A470D"/>
    <w:rsid w:val="001A4D49"/>
    <w:rsid w:val="001A4E96"/>
    <w:rsid w:val="001A555A"/>
    <w:rsid w:val="001A5693"/>
    <w:rsid w:val="001A58EB"/>
    <w:rsid w:val="001A5BE5"/>
    <w:rsid w:val="001A62A4"/>
    <w:rsid w:val="001A63B8"/>
    <w:rsid w:val="001A655E"/>
    <w:rsid w:val="001A6678"/>
    <w:rsid w:val="001A6BE2"/>
    <w:rsid w:val="001A7780"/>
    <w:rsid w:val="001A7D50"/>
    <w:rsid w:val="001B0663"/>
    <w:rsid w:val="001B0878"/>
    <w:rsid w:val="001B0C19"/>
    <w:rsid w:val="001B0D96"/>
    <w:rsid w:val="001B1039"/>
    <w:rsid w:val="001B1324"/>
    <w:rsid w:val="001B1337"/>
    <w:rsid w:val="001B1690"/>
    <w:rsid w:val="001B2133"/>
    <w:rsid w:val="001B2541"/>
    <w:rsid w:val="001B28DF"/>
    <w:rsid w:val="001B2927"/>
    <w:rsid w:val="001B2AED"/>
    <w:rsid w:val="001B3314"/>
    <w:rsid w:val="001B381D"/>
    <w:rsid w:val="001B3C24"/>
    <w:rsid w:val="001B4353"/>
    <w:rsid w:val="001B45E3"/>
    <w:rsid w:val="001B477F"/>
    <w:rsid w:val="001B4A32"/>
    <w:rsid w:val="001B4EE3"/>
    <w:rsid w:val="001B517D"/>
    <w:rsid w:val="001B549D"/>
    <w:rsid w:val="001B5A38"/>
    <w:rsid w:val="001B6308"/>
    <w:rsid w:val="001B6477"/>
    <w:rsid w:val="001B6E85"/>
    <w:rsid w:val="001B752D"/>
    <w:rsid w:val="001B75FF"/>
    <w:rsid w:val="001B78F1"/>
    <w:rsid w:val="001C0D4B"/>
    <w:rsid w:val="001C17D3"/>
    <w:rsid w:val="001C1D81"/>
    <w:rsid w:val="001C25D0"/>
    <w:rsid w:val="001C2629"/>
    <w:rsid w:val="001C2A88"/>
    <w:rsid w:val="001C2B76"/>
    <w:rsid w:val="001C2D4D"/>
    <w:rsid w:val="001C3083"/>
    <w:rsid w:val="001C371F"/>
    <w:rsid w:val="001C3F6C"/>
    <w:rsid w:val="001C3F89"/>
    <w:rsid w:val="001C410F"/>
    <w:rsid w:val="001C42FA"/>
    <w:rsid w:val="001C46BE"/>
    <w:rsid w:val="001C4DA0"/>
    <w:rsid w:val="001C4FCE"/>
    <w:rsid w:val="001C613C"/>
    <w:rsid w:val="001C6486"/>
    <w:rsid w:val="001C766E"/>
    <w:rsid w:val="001C77EA"/>
    <w:rsid w:val="001C7848"/>
    <w:rsid w:val="001C7CE4"/>
    <w:rsid w:val="001C7E7E"/>
    <w:rsid w:val="001D04D8"/>
    <w:rsid w:val="001D0B31"/>
    <w:rsid w:val="001D1012"/>
    <w:rsid w:val="001D111A"/>
    <w:rsid w:val="001D1454"/>
    <w:rsid w:val="001D1688"/>
    <w:rsid w:val="001D17F6"/>
    <w:rsid w:val="001D1EC6"/>
    <w:rsid w:val="001D2399"/>
    <w:rsid w:val="001D23E8"/>
    <w:rsid w:val="001D25D0"/>
    <w:rsid w:val="001D31D4"/>
    <w:rsid w:val="001D3555"/>
    <w:rsid w:val="001D3629"/>
    <w:rsid w:val="001D409B"/>
    <w:rsid w:val="001D4478"/>
    <w:rsid w:val="001D46A0"/>
    <w:rsid w:val="001D49DD"/>
    <w:rsid w:val="001D4D9F"/>
    <w:rsid w:val="001D5199"/>
    <w:rsid w:val="001D590D"/>
    <w:rsid w:val="001D5C1C"/>
    <w:rsid w:val="001D602A"/>
    <w:rsid w:val="001D6632"/>
    <w:rsid w:val="001D6733"/>
    <w:rsid w:val="001D6ABA"/>
    <w:rsid w:val="001D70AF"/>
    <w:rsid w:val="001D75A6"/>
    <w:rsid w:val="001D75B1"/>
    <w:rsid w:val="001D7721"/>
    <w:rsid w:val="001D78A2"/>
    <w:rsid w:val="001D7942"/>
    <w:rsid w:val="001D7962"/>
    <w:rsid w:val="001D7B9E"/>
    <w:rsid w:val="001E0030"/>
    <w:rsid w:val="001E06B2"/>
    <w:rsid w:val="001E0809"/>
    <w:rsid w:val="001E0AC4"/>
    <w:rsid w:val="001E11E3"/>
    <w:rsid w:val="001E135F"/>
    <w:rsid w:val="001E1765"/>
    <w:rsid w:val="001E1AA7"/>
    <w:rsid w:val="001E1D0F"/>
    <w:rsid w:val="001E2051"/>
    <w:rsid w:val="001E30E9"/>
    <w:rsid w:val="001E328E"/>
    <w:rsid w:val="001E4001"/>
    <w:rsid w:val="001E46FF"/>
    <w:rsid w:val="001E4ACA"/>
    <w:rsid w:val="001E50A2"/>
    <w:rsid w:val="001E52F7"/>
    <w:rsid w:val="001E5665"/>
    <w:rsid w:val="001E5A6B"/>
    <w:rsid w:val="001E5BE4"/>
    <w:rsid w:val="001E6347"/>
    <w:rsid w:val="001E6990"/>
    <w:rsid w:val="001E6CB1"/>
    <w:rsid w:val="001F060D"/>
    <w:rsid w:val="001F16FB"/>
    <w:rsid w:val="001F245A"/>
    <w:rsid w:val="001F29EF"/>
    <w:rsid w:val="001F34BE"/>
    <w:rsid w:val="001F34EE"/>
    <w:rsid w:val="001F3F74"/>
    <w:rsid w:val="001F4CAD"/>
    <w:rsid w:val="001F6E0D"/>
    <w:rsid w:val="001F711B"/>
    <w:rsid w:val="001F7AFC"/>
    <w:rsid w:val="001F7C39"/>
    <w:rsid w:val="001F7E52"/>
    <w:rsid w:val="002001F1"/>
    <w:rsid w:val="00200862"/>
    <w:rsid w:val="00200990"/>
    <w:rsid w:val="00201005"/>
    <w:rsid w:val="00201551"/>
    <w:rsid w:val="002021ED"/>
    <w:rsid w:val="00202751"/>
    <w:rsid w:val="00202950"/>
    <w:rsid w:val="00203893"/>
    <w:rsid w:val="00203937"/>
    <w:rsid w:val="00203D5A"/>
    <w:rsid w:val="00204CEE"/>
    <w:rsid w:val="00205736"/>
    <w:rsid w:val="00206751"/>
    <w:rsid w:val="00206DC0"/>
    <w:rsid w:val="00207371"/>
    <w:rsid w:val="002073B0"/>
    <w:rsid w:val="002075F6"/>
    <w:rsid w:val="00207ECB"/>
    <w:rsid w:val="0021089E"/>
    <w:rsid w:val="0021136D"/>
    <w:rsid w:val="002115AD"/>
    <w:rsid w:val="00211B33"/>
    <w:rsid w:val="00211B51"/>
    <w:rsid w:val="0021213F"/>
    <w:rsid w:val="002121D4"/>
    <w:rsid w:val="0021258F"/>
    <w:rsid w:val="0021280B"/>
    <w:rsid w:val="00212B3F"/>
    <w:rsid w:val="0021302C"/>
    <w:rsid w:val="00213AE2"/>
    <w:rsid w:val="00214091"/>
    <w:rsid w:val="002142CF"/>
    <w:rsid w:val="00214FC7"/>
    <w:rsid w:val="002154F0"/>
    <w:rsid w:val="0021574D"/>
    <w:rsid w:val="00215C1D"/>
    <w:rsid w:val="00215F9E"/>
    <w:rsid w:val="00216565"/>
    <w:rsid w:val="00216983"/>
    <w:rsid w:val="00216D62"/>
    <w:rsid w:val="00217C01"/>
    <w:rsid w:val="00217E3B"/>
    <w:rsid w:val="00220FE9"/>
    <w:rsid w:val="00221098"/>
    <w:rsid w:val="00221593"/>
    <w:rsid w:val="00221AD8"/>
    <w:rsid w:val="00221EC9"/>
    <w:rsid w:val="002220DD"/>
    <w:rsid w:val="00222139"/>
    <w:rsid w:val="00222C9E"/>
    <w:rsid w:val="00223AB5"/>
    <w:rsid w:val="00224A23"/>
    <w:rsid w:val="00224E20"/>
    <w:rsid w:val="00226A6D"/>
    <w:rsid w:val="00226ABA"/>
    <w:rsid w:val="00226BDC"/>
    <w:rsid w:val="00226DBE"/>
    <w:rsid w:val="00227EC8"/>
    <w:rsid w:val="0023003D"/>
    <w:rsid w:val="002300D9"/>
    <w:rsid w:val="00230385"/>
    <w:rsid w:val="0023041F"/>
    <w:rsid w:val="00230A33"/>
    <w:rsid w:val="00230F8D"/>
    <w:rsid w:val="0023195A"/>
    <w:rsid w:val="002324E9"/>
    <w:rsid w:val="00232D08"/>
    <w:rsid w:val="00232DA0"/>
    <w:rsid w:val="00232DC9"/>
    <w:rsid w:val="002331E1"/>
    <w:rsid w:val="0023399D"/>
    <w:rsid w:val="00233A0B"/>
    <w:rsid w:val="00233E22"/>
    <w:rsid w:val="00233F7F"/>
    <w:rsid w:val="002355B4"/>
    <w:rsid w:val="002358F8"/>
    <w:rsid w:val="00235FFD"/>
    <w:rsid w:val="00236203"/>
    <w:rsid w:val="00236677"/>
    <w:rsid w:val="002366C8"/>
    <w:rsid w:val="00236CAA"/>
    <w:rsid w:val="002377A4"/>
    <w:rsid w:val="00237A6B"/>
    <w:rsid w:val="00237F23"/>
    <w:rsid w:val="002404D9"/>
    <w:rsid w:val="0024141C"/>
    <w:rsid w:val="00241F7C"/>
    <w:rsid w:val="00242630"/>
    <w:rsid w:val="002427FD"/>
    <w:rsid w:val="00243C41"/>
    <w:rsid w:val="00244B6B"/>
    <w:rsid w:val="00245174"/>
    <w:rsid w:val="002457E1"/>
    <w:rsid w:val="00245ABE"/>
    <w:rsid w:val="00245DA9"/>
    <w:rsid w:val="00245E15"/>
    <w:rsid w:val="00246172"/>
    <w:rsid w:val="0024618D"/>
    <w:rsid w:val="00246C25"/>
    <w:rsid w:val="00247D0D"/>
    <w:rsid w:val="00247F58"/>
    <w:rsid w:val="00247F7E"/>
    <w:rsid w:val="00250341"/>
    <w:rsid w:val="002503A6"/>
    <w:rsid w:val="00250726"/>
    <w:rsid w:val="002518D1"/>
    <w:rsid w:val="00251FB3"/>
    <w:rsid w:val="00252361"/>
    <w:rsid w:val="00252924"/>
    <w:rsid w:val="002532D0"/>
    <w:rsid w:val="00253F16"/>
    <w:rsid w:val="00253FE2"/>
    <w:rsid w:val="0025405F"/>
    <w:rsid w:val="002543DE"/>
    <w:rsid w:val="00254760"/>
    <w:rsid w:val="00254A19"/>
    <w:rsid w:val="00254CEC"/>
    <w:rsid w:val="00254F3D"/>
    <w:rsid w:val="00255643"/>
    <w:rsid w:val="0025581F"/>
    <w:rsid w:val="00255A1F"/>
    <w:rsid w:val="00255A9E"/>
    <w:rsid w:val="00255DCA"/>
    <w:rsid w:val="00255E1F"/>
    <w:rsid w:val="002564E5"/>
    <w:rsid w:val="00256812"/>
    <w:rsid w:val="00257428"/>
    <w:rsid w:val="002578A0"/>
    <w:rsid w:val="00257944"/>
    <w:rsid w:val="00257D61"/>
    <w:rsid w:val="00260235"/>
    <w:rsid w:val="00260685"/>
    <w:rsid w:val="00260BFD"/>
    <w:rsid w:val="00261D3F"/>
    <w:rsid w:val="00262224"/>
    <w:rsid w:val="00262714"/>
    <w:rsid w:val="00262A7C"/>
    <w:rsid w:val="00264292"/>
    <w:rsid w:val="00264AEE"/>
    <w:rsid w:val="00265864"/>
    <w:rsid w:val="00265B31"/>
    <w:rsid w:val="002661DC"/>
    <w:rsid w:val="00266347"/>
    <w:rsid w:val="0026635E"/>
    <w:rsid w:val="002667CD"/>
    <w:rsid w:val="002671C3"/>
    <w:rsid w:val="0026725D"/>
    <w:rsid w:val="0026738A"/>
    <w:rsid w:val="00267CFF"/>
    <w:rsid w:val="00270577"/>
    <w:rsid w:val="00270775"/>
    <w:rsid w:val="00271934"/>
    <w:rsid w:val="00271B0C"/>
    <w:rsid w:val="002722CC"/>
    <w:rsid w:val="0027268C"/>
    <w:rsid w:val="00272B9D"/>
    <w:rsid w:val="00273629"/>
    <w:rsid w:val="00273DA6"/>
    <w:rsid w:val="00274113"/>
    <w:rsid w:val="002748C8"/>
    <w:rsid w:val="002749F0"/>
    <w:rsid w:val="0027537A"/>
    <w:rsid w:val="002755BB"/>
    <w:rsid w:val="00275B2A"/>
    <w:rsid w:val="00275CDE"/>
    <w:rsid w:val="00276282"/>
    <w:rsid w:val="0027638E"/>
    <w:rsid w:val="00276407"/>
    <w:rsid w:val="002767AF"/>
    <w:rsid w:val="00276910"/>
    <w:rsid w:val="00276BAD"/>
    <w:rsid w:val="00277B71"/>
    <w:rsid w:val="00277EEB"/>
    <w:rsid w:val="002801F4"/>
    <w:rsid w:val="0028046E"/>
    <w:rsid w:val="00280D3A"/>
    <w:rsid w:val="00281C46"/>
    <w:rsid w:val="00281CDF"/>
    <w:rsid w:val="00281E5E"/>
    <w:rsid w:val="002827E6"/>
    <w:rsid w:val="00282FD0"/>
    <w:rsid w:val="00283C97"/>
    <w:rsid w:val="002848F5"/>
    <w:rsid w:val="00284B45"/>
    <w:rsid w:val="00284F1B"/>
    <w:rsid w:val="00285AA4"/>
    <w:rsid w:val="00285CA4"/>
    <w:rsid w:val="00285E5A"/>
    <w:rsid w:val="00286025"/>
    <w:rsid w:val="00286FAC"/>
    <w:rsid w:val="0028724E"/>
    <w:rsid w:val="0028760C"/>
    <w:rsid w:val="002876EC"/>
    <w:rsid w:val="0029028A"/>
    <w:rsid w:val="00290F2E"/>
    <w:rsid w:val="002911FE"/>
    <w:rsid w:val="00291CB2"/>
    <w:rsid w:val="00291FD0"/>
    <w:rsid w:val="00292793"/>
    <w:rsid w:val="0029297E"/>
    <w:rsid w:val="0029378A"/>
    <w:rsid w:val="00293818"/>
    <w:rsid w:val="00293B45"/>
    <w:rsid w:val="00293FD1"/>
    <w:rsid w:val="0029432E"/>
    <w:rsid w:val="00294427"/>
    <w:rsid w:val="002949B7"/>
    <w:rsid w:val="002961E8"/>
    <w:rsid w:val="002965E5"/>
    <w:rsid w:val="00296A90"/>
    <w:rsid w:val="0029717A"/>
    <w:rsid w:val="00297206"/>
    <w:rsid w:val="002A08EB"/>
    <w:rsid w:val="002A1205"/>
    <w:rsid w:val="002A13F6"/>
    <w:rsid w:val="002A221F"/>
    <w:rsid w:val="002A2542"/>
    <w:rsid w:val="002A2F10"/>
    <w:rsid w:val="002A2F20"/>
    <w:rsid w:val="002A3665"/>
    <w:rsid w:val="002A3C19"/>
    <w:rsid w:val="002A4CC5"/>
    <w:rsid w:val="002A4DFC"/>
    <w:rsid w:val="002A539C"/>
    <w:rsid w:val="002A551E"/>
    <w:rsid w:val="002A552E"/>
    <w:rsid w:val="002A60DF"/>
    <w:rsid w:val="002A6173"/>
    <w:rsid w:val="002A7249"/>
    <w:rsid w:val="002A73D2"/>
    <w:rsid w:val="002A75DC"/>
    <w:rsid w:val="002B0922"/>
    <w:rsid w:val="002B1403"/>
    <w:rsid w:val="002B1606"/>
    <w:rsid w:val="002B166B"/>
    <w:rsid w:val="002B17B3"/>
    <w:rsid w:val="002B1979"/>
    <w:rsid w:val="002B1AD6"/>
    <w:rsid w:val="002B1B0E"/>
    <w:rsid w:val="002B1D90"/>
    <w:rsid w:val="002B1E6E"/>
    <w:rsid w:val="002B24CA"/>
    <w:rsid w:val="002B2823"/>
    <w:rsid w:val="002B2925"/>
    <w:rsid w:val="002B2CCA"/>
    <w:rsid w:val="002B2E11"/>
    <w:rsid w:val="002B32D9"/>
    <w:rsid w:val="002B39CB"/>
    <w:rsid w:val="002B3ACD"/>
    <w:rsid w:val="002B3DC5"/>
    <w:rsid w:val="002B462F"/>
    <w:rsid w:val="002B4650"/>
    <w:rsid w:val="002B46DD"/>
    <w:rsid w:val="002B4A80"/>
    <w:rsid w:val="002B4B0E"/>
    <w:rsid w:val="002B4F3E"/>
    <w:rsid w:val="002B4F56"/>
    <w:rsid w:val="002B4FAA"/>
    <w:rsid w:val="002B5063"/>
    <w:rsid w:val="002B5248"/>
    <w:rsid w:val="002B5EA2"/>
    <w:rsid w:val="002B664C"/>
    <w:rsid w:val="002B678A"/>
    <w:rsid w:val="002B6FCD"/>
    <w:rsid w:val="002B719B"/>
    <w:rsid w:val="002B78BB"/>
    <w:rsid w:val="002B79CF"/>
    <w:rsid w:val="002B7CCA"/>
    <w:rsid w:val="002B7F27"/>
    <w:rsid w:val="002C09D7"/>
    <w:rsid w:val="002C0D0A"/>
    <w:rsid w:val="002C0E74"/>
    <w:rsid w:val="002C115B"/>
    <w:rsid w:val="002C14B7"/>
    <w:rsid w:val="002C1BE7"/>
    <w:rsid w:val="002C1D3F"/>
    <w:rsid w:val="002C27BD"/>
    <w:rsid w:val="002C3693"/>
    <w:rsid w:val="002C38D0"/>
    <w:rsid w:val="002C3A80"/>
    <w:rsid w:val="002C414D"/>
    <w:rsid w:val="002C464C"/>
    <w:rsid w:val="002C465D"/>
    <w:rsid w:val="002C4690"/>
    <w:rsid w:val="002C4A4C"/>
    <w:rsid w:val="002C4DAE"/>
    <w:rsid w:val="002C5614"/>
    <w:rsid w:val="002C5771"/>
    <w:rsid w:val="002C63FF"/>
    <w:rsid w:val="002C674D"/>
    <w:rsid w:val="002C757A"/>
    <w:rsid w:val="002C7790"/>
    <w:rsid w:val="002C7D12"/>
    <w:rsid w:val="002C7E18"/>
    <w:rsid w:val="002D018B"/>
    <w:rsid w:val="002D0387"/>
    <w:rsid w:val="002D056F"/>
    <w:rsid w:val="002D05F8"/>
    <w:rsid w:val="002D1355"/>
    <w:rsid w:val="002D1454"/>
    <w:rsid w:val="002D1899"/>
    <w:rsid w:val="002D289A"/>
    <w:rsid w:val="002D2A17"/>
    <w:rsid w:val="002D2D51"/>
    <w:rsid w:val="002D2E83"/>
    <w:rsid w:val="002D2F67"/>
    <w:rsid w:val="002D313F"/>
    <w:rsid w:val="002D3637"/>
    <w:rsid w:val="002D3669"/>
    <w:rsid w:val="002D3AA8"/>
    <w:rsid w:val="002D3B6F"/>
    <w:rsid w:val="002D3D3E"/>
    <w:rsid w:val="002D3E2D"/>
    <w:rsid w:val="002D3F1B"/>
    <w:rsid w:val="002D42DD"/>
    <w:rsid w:val="002D62E7"/>
    <w:rsid w:val="002D642F"/>
    <w:rsid w:val="002D6795"/>
    <w:rsid w:val="002D69A3"/>
    <w:rsid w:val="002D6DEA"/>
    <w:rsid w:val="002D7247"/>
    <w:rsid w:val="002D73AD"/>
    <w:rsid w:val="002D74E1"/>
    <w:rsid w:val="002D7706"/>
    <w:rsid w:val="002E0127"/>
    <w:rsid w:val="002E04D8"/>
    <w:rsid w:val="002E0503"/>
    <w:rsid w:val="002E16F6"/>
    <w:rsid w:val="002E1947"/>
    <w:rsid w:val="002E1FB8"/>
    <w:rsid w:val="002E3263"/>
    <w:rsid w:val="002E36EC"/>
    <w:rsid w:val="002E41DA"/>
    <w:rsid w:val="002E4394"/>
    <w:rsid w:val="002E446E"/>
    <w:rsid w:val="002E492F"/>
    <w:rsid w:val="002E49D5"/>
    <w:rsid w:val="002E4FC1"/>
    <w:rsid w:val="002E527C"/>
    <w:rsid w:val="002E6528"/>
    <w:rsid w:val="002E72D9"/>
    <w:rsid w:val="002E7436"/>
    <w:rsid w:val="002E78DF"/>
    <w:rsid w:val="002E7BB6"/>
    <w:rsid w:val="002F0A68"/>
    <w:rsid w:val="002F0E27"/>
    <w:rsid w:val="002F17A7"/>
    <w:rsid w:val="002F1800"/>
    <w:rsid w:val="002F195E"/>
    <w:rsid w:val="002F1F17"/>
    <w:rsid w:val="002F270D"/>
    <w:rsid w:val="002F2987"/>
    <w:rsid w:val="002F2D7E"/>
    <w:rsid w:val="002F4CA0"/>
    <w:rsid w:val="002F4EA5"/>
    <w:rsid w:val="002F575B"/>
    <w:rsid w:val="002F6877"/>
    <w:rsid w:val="002F6AA9"/>
    <w:rsid w:val="002F6C97"/>
    <w:rsid w:val="002F6DBB"/>
    <w:rsid w:val="002F7062"/>
    <w:rsid w:val="002F7713"/>
    <w:rsid w:val="003003B5"/>
    <w:rsid w:val="00300C0E"/>
    <w:rsid w:val="003014B3"/>
    <w:rsid w:val="003015A7"/>
    <w:rsid w:val="00301C75"/>
    <w:rsid w:val="00301DD9"/>
    <w:rsid w:val="0030203B"/>
    <w:rsid w:val="003021AF"/>
    <w:rsid w:val="003022A0"/>
    <w:rsid w:val="003025B6"/>
    <w:rsid w:val="00302B59"/>
    <w:rsid w:val="00302C5C"/>
    <w:rsid w:val="00303F57"/>
    <w:rsid w:val="0030417A"/>
    <w:rsid w:val="003044F5"/>
    <w:rsid w:val="00304859"/>
    <w:rsid w:val="00304985"/>
    <w:rsid w:val="00304C3A"/>
    <w:rsid w:val="003050C1"/>
    <w:rsid w:val="00305363"/>
    <w:rsid w:val="00305773"/>
    <w:rsid w:val="00306CA1"/>
    <w:rsid w:val="00306D6F"/>
    <w:rsid w:val="00307CC2"/>
    <w:rsid w:val="00307D2B"/>
    <w:rsid w:val="00307F77"/>
    <w:rsid w:val="00310687"/>
    <w:rsid w:val="00310733"/>
    <w:rsid w:val="00310BC0"/>
    <w:rsid w:val="0031144C"/>
    <w:rsid w:val="003114D1"/>
    <w:rsid w:val="00311654"/>
    <w:rsid w:val="00311E06"/>
    <w:rsid w:val="00312596"/>
    <w:rsid w:val="00312B87"/>
    <w:rsid w:val="00312F0A"/>
    <w:rsid w:val="00313FF5"/>
    <w:rsid w:val="00314019"/>
    <w:rsid w:val="00314984"/>
    <w:rsid w:val="00314D57"/>
    <w:rsid w:val="003159BB"/>
    <w:rsid w:val="00316919"/>
    <w:rsid w:val="00320094"/>
    <w:rsid w:val="0032023E"/>
    <w:rsid w:val="003206B8"/>
    <w:rsid w:val="0032073E"/>
    <w:rsid w:val="00320EDC"/>
    <w:rsid w:val="00321274"/>
    <w:rsid w:val="003216C7"/>
    <w:rsid w:val="003217A4"/>
    <w:rsid w:val="003217B3"/>
    <w:rsid w:val="00321EB5"/>
    <w:rsid w:val="0032224E"/>
    <w:rsid w:val="003223FB"/>
    <w:rsid w:val="0032259E"/>
    <w:rsid w:val="00322803"/>
    <w:rsid w:val="003229D0"/>
    <w:rsid w:val="00322D1A"/>
    <w:rsid w:val="00323775"/>
    <w:rsid w:val="00323852"/>
    <w:rsid w:val="003244FF"/>
    <w:rsid w:val="00324D18"/>
    <w:rsid w:val="003253B0"/>
    <w:rsid w:val="0032648E"/>
    <w:rsid w:val="00326FB0"/>
    <w:rsid w:val="00327254"/>
    <w:rsid w:val="00327974"/>
    <w:rsid w:val="0033001A"/>
    <w:rsid w:val="00330236"/>
    <w:rsid w:val="00330609"/>
    <w:rsid w:val="0033081B"/>
    <w:rsid w:val="00330B02"/>
    <w:rsid w:val="00330B28"/>
    <w:rsid w:val="00330D53"/>
    <w:rsid w:val="0033122B"/>
    <w:rsid w:val="00331410"/>
    <w:rsid w:val="00331809"/>
    <w:rsid w:val="003330BA"/>
    <w:rsid w:val="003331C7"/>
    <w:rsid w:val="0033324C"/>
    <w:rsid w:val="003342B8"/>
    <w:rsid w:val="00334838"/>
    <w:rsid w:val="00334CE9"/>
    <w:rsid w:val="00334D02"/>
    <w:rsid w:val="00336620"/>
    <w:rsid w:val="003367CF"/>
    <w:rsid w:val="0033681E"/>
    <w:rsid w:val="003372C1"/>
    <w:rsid w:val="00337BC9"/>
    <w:rsid w:val="00337D1E"/>
    <w:rsid w:val="00337D2D"/>
    <w:rsid w:val="00337DA2"/>
    <w:rsid w:val="00340207"/>
    <w:rsid w:val="003404A4"/>
    <w:rsid w:val="00341676"/>
    <w:rsid w:val="00341A1E"/>
    <w:rsid w:val="003424A8"/>
    <w:rsid w:val="00342576"/>
    <w:rsid w:val="0034279E"/>
    <w:rsid w:val="00343CE8"/>
    <w:rsid w:val="00343F69"/>
    <w:rsid w:val="00344CC8"/>
    <w:rsid w:val="00344F85"/>
    <w:rsid w:val="003450AE"/>
    <w:rsid w:val="00345168"/>
    <w:rsid w:val="003454A6"/>
    <w:rsid w:val="00346873"/>
    <w:rsid w:val="0034690F"/>
    <w:rsid w:val="00346937"/>
    <w:rsid w:val="00346B35"/>
    <w:rsid w:val="00346C70"/>
    <w:rsid w:val="00347A62"/>
    <w:rsid w:val="00347FF3"/>
    <w:rsid w:val="00351725"/>
    <w:rsid w:val="00352770"/>
    <w:rsid w:val="00353B20"/>
    <w:rsid w:val="00353B59"/>
    <w:rsid w:val="00354FD6"/>
    <w:rsid w:val="003556FC"/>
    <w:rsid w:val="00355FC9"/>
    <w:rsid w:val="003564B2"/>
    <w:rsid w:val="00356A23"/>
    <w:rsid w:val="00357441"/>
    <w:rsid w:val="0035748B"/>
    <w:rsid w:val="003577D5"/>
    <w:rsid w:val="00357BA9"/>
    <w:rsid w:val="00360140"/>
    <w:rsid w:val="00360399"/>
    <w:rsid w:val="003607DB"/>
    <w:rsid w:val="00360F00"/>
    <w:rsid w:val="003614CD"/>
    <w:rsid w:val="00361AA4"/>
    <w:rsid w:val="00362B1D"/>
    <w:rsid w:val="00362DD7"/>
    <w:rsid w:val="00363902"/>
    <w:rsid w:val="00363DC3"/>
    <w:rsid w:val="00363DCE"/>
    <w:rsid w:val="00363EBD"/>
    <w:rsid w:val="003642BB"/>
    <w:rsid w:val="00364508"/>
    <w:rsid w:val="00364B96"/>
    <w:rsid w:val="00364BEB"/>
    <w:rsid w:val="00364E7A"/>
    <w:rsid w:val="00365634"/>
    <w:rsid w:val="00366DE9"/>
    <w:rsid w:val="0036705D"/>
    <w:rsid w:val="003673D5"/>
    <w:rsid w:val="0037024D"/>
    <w:rsid w:val="003702C2"/>
    <w:rsid w:val="0037037C"/>
    <w:rsid w:val="0037095D"/>
    <w:rsid w:val="00370B14"/>
    <w:rsid w:val="0037153A"/>
    <w:rsid w:val="0037190B"/>
    <w:rsid w:val="0037193C"/>
    <w:rsid w:val="00371989"/>
    <w:rsid w:val="003726A4"/>
    <w:rsid w:val="003727CA"/>
    <w:rsid w:val="00372900"/>
    <w:rsid w:val="00373136"/>
    <w:rsid w:val="00373598"/>
    <w:rsid w:val="00374646"/>
    <w:rsid w:val="00374A8D"/>
    <w:rsid w:val="00374FCB"/>
    <w:rsid w:val="003753F5"/>
    <w:rsid w:val="00375CC6"/>
    <w:rsid w:val="00375F0E"/>
    <w:rsid w:val="00376B3F"/>
    <w:rsid w:val="003770C5"/>
    <w:rsid w:val="00377830"/>
    <w:rsid w:val="00377B3E"/>
    <w:rsid w:val="00377DF4"/>
    <w:rsid w:val="0038067E"/>
    <w:rsid w:val="00380748"/>
    <w:rsid w:val="0038126B"/>
    <w:rsid w:val="0038127A"/>
    <w:rsid w:val="00381E8A"/>
    <w:rsid w:val="003820FB"/>
    <w:rsid w:val="00382377"/>
    <w:rsid w:val="003827BD"/>
    <w:rsid w:val="00382A4C"/>
    <w:rsid w:val="0038330E"/>
    <w:rsid w:val="00383D70"/>
    <w:rsid w:val="00383E1A"/>
    <w:rsid w:val="00384471"/>
    <w:rsid w:val="0038481B"/>
    <w:rsid w:val="0038490B"/>
    <w:rsid w:val="00384B54"/>
    <w:rsid w:val="00384F48"/>
    <w:rsid w:val="00385865"/>
    <w:rsid w:val="00385A3F"/>
    <w:rsid w:val="00386524"/>
    <w:rsid w:val="00386D4B"/>
    <w:rsid w:val="00387D31"/>
    <w:rsid w:val="0039077F"/>
    <w:rsid w:val="00390847"/>
    <w:rsid w:val="0039142B"/>
    <w:rsid w:val="00391517"/>
    <w:rsid w:val="003916E2"/>
    <w:rsid w:val="00391708"/>
    <w:rsid w:val="00391919"/>
    <w:rsid w:val="003920CF"/>
    <w:rsid w:val="00392169"/>
    <w:rsid w:val="0039217F"/>
    <w:rsid w:val="003928BA"/>
    <w:rsid w:val="003928EB"/>
    <w:rsid w:val="00392DF8"/>
    <w:rsid w:val="00392FB8"/>
    <w:rsid w:val="00393145"/>
    <w:rsid w:val="0039314B"/>
    <w:rsid w:val="00393D82"/>
    <w:rsid w:val="00394184"/>
    <w:rsid w:val="003941AC"/>
    <w:rsid w:val="0039432B"/>
    <w:rsid w:val="003945C7"/>
    <w:rsid w:val="0039483F"/>
    <w:rsid w:val="00395507"/>
    <w:rsid w:val="0039560E"/>
    <w:rsid w:val="00396135"/>
    <w:rsid w:val="00396A36"/>
    <w:rsid w:val="003975C5"/>
    <w:rsid w:val="00397763"/>
    <w:rsid w:val="00397F9B"/>
    <w:rsid w:val="003A0EB0"/>
    <w:rsid w:val="003A13BC"/>
    <w:rsid w:val="003A15F1"/>
    <w:rsid w:val="003A2910"/>
    <w:rsid w:val="003A2C05"/>
    <w:rsid w:val="003A39BD"/>
    <w:rsid w:val="003A3E7B"/>
    <w:rsid w:val="003A478A"/>
    <w:rsid w:val="003A4DF8"/>
    <w:rsid w:val="003A55C7"/>
    <w:rsid w:val="003A5B57"/>
    <w:rsid w:val="003A6515"/>
    <w:rsid w:val="003A66E1"/>
    <w:rsid w:val="003A6C0B"/>
    <w:rsid w:val="003A7363"/>
    <w:rsid w:val="003A7743"/>
    <w:rsid w:val="003A7E08"/>
    <w:rsid w:val="003A7F75"/>
    <w:rsid w:val="003B0012"/>
    <w:rsid w:val="003B0566"/>
    <w:rsid w:val="003B0E1B"/>
    <w:rsid w:val="003B0F90"/>
    <w:rsid w:val="003B1330"/>
    <w:rsid w:val="003B1D25"/>
    <w:rsid w:val="003B2170"/>
    <w:rsid w:val="003B2CB4"/>
    <w:rsid w:val="003B3DEB"/>
    <w:rsid w:val="003B4766"/>
    <w:rsid w:val="003B4831"/>
    <w:rsid w:val="003B52A1"/>
    <w:rsid w:val="003B56FD"/>
    <w:rsid w:val="003B598B"/>
    <w:rsid w:val="003B5B5B"/>
    <w:rsid w:val="003B60D3"/>
    <w:rsid w:val="003B6BA2"/>
    <w:rsid w:val="003B6E14"/>
    <w:rsid w:val="003B7491"/>
    <w:rsid w:val="003C02F2"/>
    <w:rsid w:val="003C0DD0"/>
    <w:rsid w:val="003C1137"/>
    <w:rsid w:val="003C1370"/>
    <w:rsid w:val="003C1506"/>
    <w:rsid w:val="003C186E"/>
    <w:rsid w:val="003C18C7"/>
    <w:rsid w:val="003C1A85"/>
    <w:rsid w:val="003C1CCF"/>
    <w:rsid w:val="003C1E50"/>
    <w:rsid w:val="003C1EAE"/>
    <w:rsid w:val="003C21E2"/>
    <w:rsid w:val="003C2736"/>
    <w:rsid w:val="003C286B"/>
    <w:rsid w:val="003C2DDC"/>
    <w:rsid w:val="003C3584"/>
    <w:rsid w:val="003C3B32"/>
    <w:rsid w:val="003C3C93"/>
    <w:rsid w:val="003C4101"/>
    <w:rsid w:val="003C433A"/>
    <w:rsid w:val="003C4EB8"/>
    <w:rsid w:val="003C5173"/>
    <w:rsid w:val="003C627B"/>
    <w:rsid w:val="003C62B4"/>
    <w:rsid w:val="003C6ADB"/>
    <w:rsid w:val="003C6E79"/>
    <w:rsid w:val="003C790D"/>
    <w:rsid w:val="003C7A08"/>
    <w:rsid w:val="003C7CCA"/>
    <w:rsid w:val="003C7DDB"/>
    <w:rsid w:val="003C7E02"/>
    <w:rsid w:val="003C7E69"/>
    <w:rsid w:val="003D0271"/>
    <w:rsid w:val="003D0C04"/>
    <w:rsid w:val="003D0D5E"/>
    <w:rsid w:val="003D0F38"/>
    <w:rsid w:val="003D164D"/>
    <w:rsid w:val="003D1C45"/>
    <w:rsid w:val="003D1D30"/>
    <w:rsid w:val="003D1D34"/>
    <w:rsid w:val="003D1E64"/>
    <w:rsid w:val="003D201F"/>
    <w:rsid w:val="003D2399"/>
    <w:rsid w:val="003D2FFB"/>
    <w:rsid w:val="003D40DB"/>
    <w:rsid w:val="003D4B85"/>
    <w:rsid w:val="003D4EE7"/>
    <w:rsid w:val="003D5812"/>
    <w:rsid w:val="003D58DA"/>
    <w:rsid w:val="003D5E06"/>
    <w:rsid w:val="003D6761"/>
    <w:rsid w:val="003D693E"/>
    <w:rsid w:val="003D7F5A"/>
    <w:rsid w:val="003E0642"/>
    <w:rsid w:val="003E0F9D"/>
    <w:rsid w:val="003E1FB4"/>
    <w:rsid w:val="003E2971"/>
    <w:rsid w:val="003E3251"/>
    <w:rsid w:val="003E3B6B"/>
    <w:rsid w:val="003E3C4F"/>
    <w:rsid w:val="003E4365"/>
    <w:rsid w:val="003E4B54"/>
    <w:rsid w:val="003E50D8"/>
    <w:rsid w:val="003E5953"/>
    <w:rsid w:val="003E5AD8"/>
    <w:rsid w:val="003E6163"/>
    <w:rsid w:val="003E68C4"/>
    <w:rsid w:val="003E703C"/>
    <w:rsid w:val="003E70E1"/>
    <w:rsid w:val="003E78F9"/>
    <w:rsid w:val="003E79B6"/>
    <w:rsid w:val="003E7C8E"/>
    <w:rsid w:val="003E7F15"/>
    <w:rsid w:val="003F005F"/>
    <w:rsid w:val="003F011B"/>
    <w:rsid w:val="003F04BC"/>
    <w:rsid w:val="003F0650"/>
    <w:rsid w:val="003F1835"/>
    <w:rsid w:val="003F1C49"/>
    <w:rsid w:val="003F2535"/>
    <w:rsid w:val="003F2642"/>
    <w:rsid w:val="003F2681"/>
    <w:rsid w:val="003F273A"/>
    <w:rsid w:val="003F3177"/>
    <w:rsid w:val="003F322B"/>
    <w:rsid w:val="003F32C6"/>
    <w:rsid w:val="003F3A7C"/>
    <w:rsid w:val="003F3BDE"/>
    <w:rsid w:val="003F3F5B"/>
    <w:rsid w:val="003F407C"/>
    <w:rsid w:val="003F4CE4"/>
    <w:rsid w:val="003F4F39"/>
    <w:rsid w:val="003F57A0"/>
    <w:rsid w:val="003F59A7"/>
    <w:rsid w:val="003F5A31"/>
    <w:rsid w:val="003F5A3B"/>
    <w:rsid w:val="003F5A49"/>
    <w:rsid w:val="003F62A1"/>
    <w:rsid w:val="003F67D2"/>
    <w:rsid w:val="003F6B7F"/>
    <w:rsid w:val="003F6D22"/>
    <w:rsid w:val="003F6DFD"/>
    <w:rsid w:val="003F7634"/>
    <w:rsid w:val="003F7663"/>
    <w:rsid w:val="004005EB"/>
    <w:rsid w:val="00400AE3"/>
    <w:rsid w:val="00400D7E"/>
    <w:rsid w:val="004017CF"/>
    <w:rsid w:val="004017E6"/>
    <w:rsid w:val="00401E5B"/>
    <w:rsid w:val="00401F3D"/>
    <w:rsid w:val="004022B8"/>
    <w:rsid w:val="00402434"/>
    <w:rsid w:val="0040286A"/>
    <w:rsid w:val="00402B9A"/>
    <w:rsid w:val="00402FC6"/>
    <w:rsid w:val="004030F2"/>
    <w:rsid w:val="0040476C"/>
    <w:rsid w:val="0040486F"/>
    <w:rsid w:val="00404929"/>
    <w:rsid w:val="0040494A"/>
    <w:rsid w:val="00404EC0"/>
    <w:rsid w:val="00404F3A"/>
    <w:rsid w:val="00405784"/>
    <w:rsid w:val="00406C48"/>
    <w:rsid w:val="00406E78"/>
    <w:rsid w:val="00406F46"/>
    <w:rsid w:val="00407145"/>
    <w:rsid w:val="00407C69"/>
    <w:rsid w:val="00407D2F"/>
    <w:rsid w:val="0041196B"/>
    <w:rsid w:val="00411BE6"/>
    <w:rsid w:val="00411EB5"/>
    <w:rsid w:val="004120D2"/>
    <w:rsid w:val="0041222E"/>
    <w:rsid w:val="0041338A"/>
    <w:rsid w:val="0041342B"/>
    <w:rsid w:val="004134E5"/>
    <w:rsid w:val="00413FFC"/>
    <w:rsid w:val="0041426F"/>
    <w:rsid w:val="00414933"/>
    <w:rsid w:val="00414E8A"/>
    <w:rsid w:val="00414FC2"/>
    <w:rsid w:val="00415778"/>
    <w:rsid w:val="00415DA2"/>
    <w:rsid w:val="00415DAA"/>
    <w:rsid w:val="004165BF"/>
    <w:rsid w:val="004173CD"/>
    <w:rsid w:val="004178C8"/>
    <w:rsid w:val="00417B79"/>
    <w:rsid w:val="00417EA1"/>
    <w:rsid w:val="00420010"/>
    <w:rsid w:val="00420193"/>
    <w:rsid w:val="00420246"/>
    <w:rsid w:val="004205A7"/>
    <w:rsid w:val="004208F4"/>
    <w:rsid w:val="00420FB4"/>
    <w:rsid w:val="004212C5"/>
    <w:rsid w:val="004212D4"/>
    <w:rsid w:val="004212E7"/>
    <w:rsid w:val="00421F0D"/>
    <w:rsid w:val="00422A8F"/>
    <w:rsid w:val="00422DEA"/>
    <w:rsid w:val="00422E65"/>
    <w:rsid w:val="0042343B"/>
    <w:rsid w:val="00423A29"/>
    <w:rsid w:val="00423D46"/>
    <w:rsid w:val="00424F72"/>
    <w:rsid w:val="00425A1A"/>
    <w:rsid w:val="00426219"/>
    <w:rsid w:val="004268D8"/>
    <w:rsid w:val="00426CB2"/>
    <w:rsid w:val="0042717A"/>
    <w:rsid w:val="004273EB"/>
    <w:rsid w:val="0042789B"/>
    <w:rsid w:val="00427BF0"/>
    <w:rsid w:val="00430317"/>
    <w:rsid w:val="0043033E"/>
    <w:rsid w:val="004313EE"/>
    <w:rsid w:val="0043155C"/>
    <w:rsid w:val="004318FE"/>
    <w:rsid w:val="00431BE1"/>
    <w:rsid w:val="004323D7"/>
    <w:rsid w:val="00432670"/>
    <w:rsid w:val="00432EBA"/>
    <w:rsid w:val="0043383B"/>
    <w:rsid w:val="00433B03"/>
    <w:rsid w:val="00433FDD"/>
    <w:rsid w:val="00434A10"/>
    <w:rsid w:val="00434D78"/>
    <w:rsid w:val="0043591B"/>
    <w:rsid w:val="00435952"/>
    <w:rsid w:val="00435D7E"/>
    <w:rsid w:val="00435EA8"/>
    <w:rsid w:val="004362F5"/>
    <w:rsid w:val="004371B7"/>
    <w:rsid w:val="00437A41"/>
    <w:rsid w:val="00437D75"/>
    <w:rsid w:val="00440C81"/>
    <w:rsid w:val="00440FE0"/>
    <w:rsid w:val="00441115"/>
    <w:rsid w:val="00441205"/>
    <w:rsid w:val="004421AD"/>
    <w:rsid w:val="0044238A"/>
    <w:rsid w:val="00442DA3"/>
    <w:rsid w:val="00442E2F"/>
    <w:rsid w:val="00442F14"/>
    <w:rsid w:val="00443A9C"/>
    <w:rsid w:val="004440B5"/>
    <w:rsid w:val="00444DED"/>
    <w:rsid w:val="00444F71"/>
    <w:rsid w:val="0044530B"/>
    <w:rsid w:val="00445E72"/>
    <w:rsid w:val="00446C07"/>
    <w:rsid w:val="00447073"/>
    <w:rsid w:val="0044759E"/>
    <w:rsid w:val="00447676"/>
    <w:rsid w:val="00447CCA"/>
    <w:rsid w:val="00447EAD"/>
    <w:rsid w:val="00450126"/>
    <w:rsid w:val="004502D5"/>
    <w:rsid w:val="0045041A"/>
    <w:rsid w:val="00450DB4"/>
    <w:rsid w:val="0045174E"/>
    <w:rsid w:val="00451A18"/>
    <w:rsid w:val="004521B3"/>
    <w:rsid w:val="00453033"/>
    <w:rsid w:val="00453496"/>
    <w:rsid w:val="004543D1"/>
    <w:rsid w:val="004544A6"/>
    <w:rsid w:val="004545C8"/>
    <w:rsid w:val="00454A61"/>
    <w:rsid w:val="00454B84"/>
    <w:rsid w:val="00455616"/>
    <w:rsid w:val="004556C7"/>
    <w:rsid w:val="00455D7E"/>
    <w:rsid w:val="00456012"/>
    <w:rsid w:val="004563E6"/>
    <w:rsid w:val="004568A0"/>
    <w:rsid w:val="0045740E"/>
    <w:rsid w:val="004578A8"/>
    <w:rsid w:val="00460C33"/>
    <w:rsid w:val="00460D1E"/>
    <w:rsid w:val="00461C67"/>
    <w:rsid w:val="0046221B"/>
    <w:rsid w:val="00462378"/>
    <w:rsid w:val="0046265F"/>
    <w:rsid w:val="00462F4B"/>
    <w:rsid w:val="00463520"/>
    <w:rsid w:val="004637D3"/>
    <w:rsid w:val="004638AA"/>
    <w:rsid w:val="00463C0F"/>
    <w:rsid w:val="00464DB6"/>
    <w:rsid w:val="0046586B"/>
    <w:rsid w:val="00465B66"/>
    <w:rsid w:val="00465F9D"/>
    <w:rsid w:val="00466375"/>
    <w:rsid w:val="00466629"/>
    <w:rsid w:val="0046681E"/>
    <w:rsid w:val="00466970"/>
    <w:rsid w:val="00467C91"/>
    <w:rsid w:val="00470656"/>
    <w:rsid w:val="00470FBA"/>
    <w:rsid w:val="00470FF2"/>
    <w:rsid w:val="00471A50"/>
    <w:rsid w:val="0047223D"/>
    <w:rsid w:val="004726AB"/>
    <w:rsid w:val="00472750"/>
    <w:rsid w:val="00472797"/>
    <w:rsid w:val="00472B9F"/>
    <w:rsid w:val="0047331A"/>
    <w:rsid w:val="004734B8"/>
    <w:rsid w:val="004734DE"/>
    <w:rsid w:val="004737C1"/>
    <w:rsid w:val="00473DE9"/>
    <w:rsid w:val="0047402D"/>
    <w:rsid w:val="004740E0"/>
    <w:rsid w:val="00474509"/>
    <w:rsid w:val="0047493E"/>
    <w:rsid w:val="00474A86"/>
    <w:rsid w:val="004753AA"/>
    <w:rsid w:val="004754C1"/>
    <w:rsid w:val="00475992"/>
    <w:rsid w:val="004759B1"/>
    <w:rsid w:val="004778DE"/>
    <w:rsid w:val="0048064D"/>
    <w:rsid w:val="00480B22"/>
    <w:rsid w:val="00480D2C"/>
    <w:rsid w:val="00480F8D"/>
    <w:rsid w:val="00481E92"/>
    <w:rsid w:val="00481EF0"/>
    <w:rsid w:val="004824AC"/>
    <w:rsid w:val="004824D9"/>
    <w:rsid w:val="00482516"/>
    <w:rsid w:val="004826C6"/>
    <w:rsid w:val="004829DF"/>
    <w:rsid w:val="00482F2B"/>
    <w:rsid w:val="00482FC7"/>
    <w:rsid w:val="00484151"/>
    <w:rsid w:val="00484952"/>
    <w:rsid w:val="00484A50"/>
    <w:rsid w:val="004850F5"/>
    <w:rsid w:val="0048515F"/>
    <w:rsid w:val="0048527D"/>
    <w:rsid w:val="004863B2"/>
    <w:rsid w:val="00486C0B"/>
    <w:rsid w:val="00486E29"/>
    <w:rsid w:val="00486F16"/>
    <w:rsid w:val="00490B99"/>
    <w:rsid w:val="00490C7F"/>
    <w:rsid w:val="00490CF4"/>
    <w:rsid w:val="0049140B"/>
    <w:rsid w:val="004917D1"/>
    <w:rsid w:val="00491B47"/>
    <w:rsid w:val="00491DA2"/>
    <w:rsid w:val="00491EC7"/>
    <w:rsid w:val="00492B7A"/>
    <w:rsid w:val="00493052"/>
    <w:rsid w:val="0049337F"/>
    <w:rsid w:val="004935CC"/>
    <w:rsid w:val="004937B7"/>
    <w:rsid w:val="00493AEF"/>
    <w:rsid w:val="00493F93"/>
    <w:rsid w:val="004940D5"/>
    <w:rsid w:val="004949EA"/>
    <w:rsid w:val="00494C15"/>
    <w:rsid w:val="00494FA6"/>
    <w:rsid w:val="00494FAA"/>
    <w:rsid w:val="00495643"/>
    <w:rsid w:val="00495F8D"/>
    <w:rsid w:val="00496303"/>
    <w:rsid w:val="004968DC"/>
    <w:rsid w:val="00497011"/>
    <w:rsid w:val="004972FB"/>
    <w:rsid w:val="0049769D"/>
    <w:rsid w:val="00497B15"/>
    <w:rsid w:val="004A041B"/>
    <w:rsid w:val="004A0CD6"/>
    <w:rsid w:val="004A0E8C"/>
    <w:rsid w:val="004A13C5"/>
    <w:rsid w:val="004A13EB"/>
    <w:rsid w:val="004A142E"/>
    <w:rsid w:val="004A15EB"/>
    <w:rsid w:val="004A162E"/>
    <w:rsid w:val="004A1947"/>
    <w:rsid w:val="004A1FF3"/>
    <w:rsid w:val="004A2563"/>
    <w:rsid w:val="004A2DAB"/>
    <w:rsid w:val="004A3DC1"/>
    <w:rsid w:val="004A3FB6"/>
    <w:rsid w:val="004A453D"/>
    <w:rsid w:val="004A4D5A"/>
    <w:rsid w:val="004A4F35"/>
    <w:rsid w:val="004A5019"/>
    <w:rsid w:val="004A5DAA"/>
    <w:rsid w:val="004A600F"/>
    <w:rsid w:val="004A6B16"/>
    <w:rsid w:val="004A6F85"/>
    <w:rsid w:val="004A70DC"/>
    <w:rsid w:val="004A7265"/>
    <w:rsid w:val="004A747D"/>
    <w:rsid w:val="004A74E8"/>
    <w:rsid w:val="004A763B"/>
    <w:rsid w:val="004A7B77"/>
    <w:rsid w:val="004B0ABB"/>
    <w:rsid w:val="004B0D33"/>
    <w:rsid w:val="004B0FA7"/>
    <w:rsid w:val="004B1DAF"/>
    <w:rsid w:val="004B209E"/>
    <w:rsid w:val="004B20CA"/>
    <w:rsid w:val="004B2208"/>
    <w:rsid w:val="004B2377"/>
    <w:rsid w:val="004B2540"/>
    <w:rsid w:val="004B29C0"/>
    <w:rsid w:val="004B29E0"/>
    <w:rsid w:val="004B38C1"/>
    <w:rsid w:val="004B3993"/>
    <w:rsid w:val="004B457F"/>
    <w:rsid w:val="004B47A7"/>
    <w:rsid w:val="004B4ED6"/>
    <w:rsid w:val="004B5BD3"/>
    <w:rsid w:val="004B7E8C"/>
    <w:rsid w:val="004C0578"/>
    <w:rsid w:val="004C06EC"/>
    <w:rsid w:val="004C0BEA"/>
    <w:rsid w:val="004C0EA3"/>
    <w:rsid w:val="004C119A"/>
    <w:rsid w:val="004C18FB"/>
    <w:rsid w:val="004C19DF"/>
    <w:rsid w:val="004C19F0"/>
    <w:rsid w:val="004C1BE1"/>
    <w:rsid w:val="004C1BF9"/>
    <w:rsid w:val="004C219C"/>
    <w:rsid w:val="004C23A2"/>
    <w:rsid w:val="004C244B"/>
    <w:rsid w:val="004C24EA"/>
    <w:rsid w:val="004C2C70"/>
    <w:rsid w:val="004C2EE1"/>
    <w:rsid w:val="004C39B6"/>
    <w:rsid w:val="004C3B52"/>
    <w:rsid w:val="004C5218"/>
    <w:rsid w:val="004C537F"/>
    <w:rsid w:val="004C53D9"/>
    <w:rsid w:val="004C599D"/>
    <w:rsid w:val="004C5FC0"/>
    <w:rsid w:val="004C6231"/>
    <w:rsid w:val="004C646C"/>
    <w:rsid w:val="004C656B"/>
    <w:rsid w:val="004C65CE"/>
    <w:rsid w:val="004C6E34"/>
    <w:rsid w:val="004C6F09"/>
    <w:rsid w:val="004C77A0"/>
    <w:rsid w:val="004C78EB"/>
    <w:rsid w:val="004C7AC0"/>
    <w:rsid w:val="004D0C94"/>
    <w:rsid w:val="004D1233"/>
    <w:rsid w:val="004D1413"/>
    <w:rsid w:val="004D1A17"/>
    <w:rsid w:val="004D1BE8"/>
    <w:rsid w:val="004D2625"/>
    <w:rsid w:val="004D2F14"/>
    <w:rsid w:val="004D39EA"/>
    <w:rsid w:val="004D4344"/>
    <w:rsid w:val="004D4430"/>
    <w:rsid w:val="004D4A31"/>
    <w:rsid w:val="004D4E70"/>
    <w:rsid w:val="004D5A8D"/>
    <w:rsid w:val="004D5D8B"/>
    <w:rsid w:val="004D5E0C"/>
    <w:rsid w:val="004D61DD"/>
    <w:rsid w:val="004D7183"/>
    <w:rsid w:val="004D76B0"/>
    <w:rsid w:val="004D7711"/>
    <w:rsid w:val="004D7A42"/>
    <w:rsid w:val="004D7D09"/>
    <w:rsid w:val="004D7DF2"/>
    <w:rsid w:val="004E02C2"/>
    <w:rsid w:val="004E0912"/>
    <w:rsid w:val="004E0A83"/>
    <w:rsid w:val="004E0C10"/>
    <w:rsid w:val="004E1967"/>
    <w:rsid w:val="004E2666"/>
    <w:rsid w:val="004E2FDA"/>
    <w:rsid w:val="004E3321"/>
    <w:rsid w:val="004E3EB7"/>
    <w:rsid w:val="004E41E6"/>
    <w:rsid w:val="004E435D"/>
    <w:rsid w:val="004E43B8"/>
    <w:rsid w:val="004E54C2"/>
    <w:rsid w:val="004E5667"/>
    <w:rsid w:val="004E5C35"/>
    <w:rsid w:val="004E6405"/>
    <w:rsid w:val="004E6685"/>
    <w:rsid w:val="004E6992"/>
    <w:rsid w:val="004E6C4B"/>
    <w:rsid w:val="004E6E43"/>
    <w:rsid w:val="004E704E"/>
    <w:rsid w:val="004E74FF"/>
    <w:rsid w:val="004E7B91"/>
    <w:rsid w:val="004F05F7"/>
    <w:rsid w:val="004F09E1"/>
    <w:rsid w:val="004F0C25"/>
    <w:rsid w:val="004F0D25"/>
    <w:rsid w:val="004F106D"/>
    <w:rsid w:val="004F1186"/>
    <w:rsid w:val="004F1E6A"/>
    <w:rsid w:val="004F2091"/>
    <w:rsid w:val="004F2A96"/>
    <w:rsid w:val="004F2AC8"/>
    <w:rsid w:val="004F305F"/>
    <w:rsid w:val="004F33EF"/>
    <w:rsid w:val="004F3AE5"/>
    <w:rsid w:val="004F3CB2"/>
    <w:rsid w:val="004F3F04"/>
    <w:rsid w:val="004F3FBF"/>
    <w:rsid w:val="004F4384"/>
    <w:rsid w:val="004F49C5"/>
    <w:rsid w:val="004F4C1F"/>
    <w:rsid w:val="004F50F8"/>
    <w:rsid w:val="004F54A8"/>
    <w:rsid w:val="004F55FD"/>
    <w:rsid w:val="004F5C64"/>
    <w:rsid w:val="004F6E18"/>
    <w:rsid w:val="004F73D4"/>
    <w:rsid w:val="004F76C1"/>
    <w:rsid w:val="004F7A86"/>
    <w:rsid w:val="004F7F31"/>
    <w:rsid w:val="00502460"/>
    <w:rsid w:val="005028CC"/>
    <w:rsid w:val="00502C5E"/>
    <w:rsid w:val="00502D6C"/>
    <w:rsid w:val="00502F63"/>
    <w:rsid w:val="00503944"/>
    <w:rsid w:val="00503C8A"/>
    <w:rsid w:val="0050439E"/>
    <w:rsid w:val="00504583"/>
    <w:rsid w:val="005053D3"/>
    <w:rsid w:val="00506182"/>
    <w:rsid w:val="0050638D"/>
    <w:rsid w:val="00506E38"/>
    <w:rsid w:val="00506F96"/>
    <w:rsid w:val="005071C3"/>
    <w:rsid w:val="00507686"/>
    <w:rsid w:val="005076A7"/>
    <w:rsid w:val="005079A1"/>
    <w:rsid w:val="00507D6B"/>
    <w:rsid w:val="00507F07"/>
    <w:rsid w:val="00510153"/>
    <w:rsid w:val="00511106"/>
    <w:rsid w:val="005115A2"/>
    <w:rsid w:val="005116C2"/>
    <w:rsid w:val="005122F4"/>
    <w:rsid w:val="00512C45"/>
    <w:rsid w:val="00512E6C"/>
    <w:rsid w:val="00512F46"/>
    <w:rsid w:val="0051313A"/>
    <w:rsid w:val="00513548"/>
    <w:rsid w:val="005135B2"/>
    <w:rsid w:val="00513E12"/>
    <w:rsid w:val="00514652"/>
    <w:rsid w:val="0051533A"/>
    <w:rsid w:val="0051592B"/>
    <w:rsid w:val="00516458"/>
    <w:rsid w:val="0051657A"/>
    <w:rsid w:val="005166C8"/>
    <w:rsid w:val="00517311"/>
    <w:rsid w:val="00517557"/>
    <w:rsid w:val="00517B5D"/>
    <w:rsid w:val="00517EA6"/>
    <w:rsid w:val="0052002C"/>
    <w:rsid w:val="00520458"/>
    <w:rsid w:val="00520B2B"/>
    <w:rsid w:val="005212FE"/>
    <w:rsid w:val="00521434"/>
    <w:rsid w:val="00521692"/>
    <w:rsid w:val="00521F98"/>
    <w:rsid w:val="00522B04"/>
    <w:rsid w:val="00522CCB"/>
    <w:rsid w:val="005231E0"/>
    <w:rsid w:val="00523D6C"/>
    <w:rsid w:val="005240ED"/>
    <w:rsid w:val="00524C0D"/>
    <w:rsid w:val="00524D2E"/>
    <w:rsid w:val="00524DE5"/>
    <w:rsid w:val="00524F26"/>
    <w:rsid w:val="00526E2C"/>
    <w:rsid w:val="00526E73"/>
    <w:rsid w:val="00527214"/>
    <w:rsid w:val="005275BF"/>
    <w:rsid w:val="005277E0"/>
    <w:rsid w:val="00527A39"/>
    <w:rsid w:val="00527AB4"/>
    <w:rsid w:val="00527E9F"/>
    <w:rsid w:val="0053054C"/>
    <w:rsid w:val="00530703"/>
    <w:rsid w:val="00530C7C"/>
    <w:rsid w:val="00530EB9"/>
    <w:rsid w:val="00532A87"/>
    <w:rsid w:val="00532D47"/>
    <w:rsid w:val="00534E84"/>
    <w:rsid w:val="00536357"/>
    <w:rsid w:val="00536822"/>
    <w:rsid w:val="0053722B"/>
    <w:rsid w:val="005379B7"/>
    <w:rsid w:val="00537A24"/>
    <w:rsid w:val="00540789"/>
    <w:rsid w:val="005412D0"/>
    <w:rsid w:val="005415A5"/>
    <w:rsid w:val="00541666"/>
    <w:rsid w:val="00542D9A"/>
    <w:rsid w:val="00542F7E"/>
    <w:rsid w:val="005431E0"/>
    <w:rsid w:val="005432AA"/>
    <w:rsid w:val="00543D66"/>
    <w:rsid w:val="00543FC5"/>
    <w:rsid w:val="00544865"/>
    <w:rsid w:val="005448C5"/>
    <w:rsid w:val="005449C1"/>
    <w:rsid w:val="00545A0D"/>
    <w:rsid w:val="005464F2"/>
    <w:rsid w:val="0054715E"/>
    <w:rsid w:val="00547F23"/>
    <w:rsid w:val="005512CA"/>
    <w:rsid w:val="00551485"/>
    <w:rsid w:val="00551701"/>
    <w:rsid w:val="005518F8"/>
    <w:rsid w:val="00551CEC"/>
    <w:rsid w:val="0055248B"/>
    <w:rsid w:val="0055308D"/>
    <w:rsid w:val="00553212"/>
    <w:rsid w:val="00553431"/>
    <w:rsid w:val="0055366D"/>
    <w:rsid w:val="00553898"/>
    <w:rsid w:val="00554201"/>
    <w:rsid w:val="00554725"/>
    <w:rsid w:val="0055476B"/>
    <w:rsid w:val="00554868"/>
    <w:rsid w:val="00554D20"/>
    <w:rsid w:val="005558F1"/>
    <w:rsid w:val="00555E12"/>
    <w:rsid w:val="00555E1A"/>
    <w:rsid w:val="005561F0"/>
    <w:rsid w:val="00556200"/>
    <w:rsid w:val="00556407"/>
    <w:rsid w:val="005566CD"/>
    <w:rsid w:val="00557039"/>
    <w:rsid w:val="00557293"/>
    <w:rsid w:val="005578C7"/>
    <w:rsid w:val="00557BDF"/>
    <w:rsid w:val="00560CC8"/>
    <w:rsid w:val="00560FC6"/>
    <w:rsid w:val="005617AE"/>
    <w:rsid w:val="00562B14"/>
    <w:rsid w:val="00563735"/>
    <w:rsid w:val="00563BC8"/>
    <w:rsid w:val="00564F26"/>
    <w:rsid w:val="00565841"/>
    <w:rsid w:val="00565E00"/>
    <w:rsid w:val="00565F65"/>
    <w:rsid w:val="005663DD"/>
    <w:rsid w:val="005663EB"/>
    <w:rsid w:val="005675C2"/>
    <w:rsid w:val="00567889"/>
    <w:rsid w:val="00567A64"/>
    <w:rsid w:val="00567EF0"/>
    <w:rsid w:val="00570296"/>
    <w:rsid w:val="00570BFE"/>
    <w:rsid w:val="00570F11"/>
    <w:rsid w:val="00571801"/>
    <w:rsid w:val="005720F1"/>
    <w:rsid w:val="00572154"/>
    <w:rsid w:val="005723BA"/>
    <w:rsid w:val="005724C3"/>
    <w:rsid w:val="005728C4"/>
    <w:rsid w:val="00572CA1"/>
    <w:rsid w:val="005731BA"/>
    <w:rsid w:val="00573569"/>
    <w:rsid w:val="005736C5"/>
    <w:rsid w:val="00573795"/>
    <w:rsid w:val="00573D39"/>
    <w:rsid w:val="0057464D"/>
    <w:rsid w:val="0057489B"/>
    <w:rsid w:val="00575648"/>
    <w:rsid w:val="005759F0"/>
    <w:rsid w:val="00575CA6"/>
    <w:rsid w:val="00576F38"/>
    <w:rsid w:val="005779EC"/>
    <w:rsid w:val="005812D6"/>
    <w:rsid w:val="00581648"/>
    <w:rsid w:val="0058189C"/>
    <w:rsid w:val="00581B0B"/>
    <w:rsid w:val="00582A85"/>
    <w:rsid w:val="0058372C"/>
    <w:rsid w:val="00583782"/>
    <w:rsid w:val="00583C9A"/>
    <w:rsid w:val="005844A2"/>
    <w:rsid w:val="00584BDD"/>
    <w:rsid w:val="005853A2"/>
    <w:rsid w:val="005854A3"/>
    <w:rsid w:val="005858F4"/>
    <w:rsid w:val="00585C55"/>
    <w:rsid w:val="00585C8F"/>
    <w:rsid w:val="00585E49"/>
    <w:rsid w:val="00585EC3"/>
    <w:rsid w:val="005865D3"/>
    <w:rsid w:val="0058680D"/>
    <w:rsid w:val="0058687C"/>
    <w:rsid w:val="00586C35"/>
    <w:rsid w:val="00586D59"/>
    <w:rsid w:val="00586F52"/>
    <w:rsid w:val="00587DB2"/>
    <w:rsid w:val="00587E37"/>
    <w:rsid w:val="00590196"/>
    <w:rsid w:val="00591636"/>
    <w:rsid w:val="00591883"/>
    <w:rsid w:val="005923B5"/>
    <w:rsid w:val="005924E8"/>
    <w:rsid w:val="00592623"/>
    <w:rsid w:val="00592F8B"/>
    <w:rsid w:val="00593196"/>
    <w:rsid w:val="00593225"/>
    <w:rsid w:val="0059394E"/>
    <w:rsid w:val="00593AAC"/>
    <w:rsid w:val="005940F3"/>
    <w:rsid w:val="005942EA"/>
    <w:rsid w:val="0059475C"/>
    <w:rsid w:val="00594765"/>
    <w:rsid w:val="00594B51"/>
    <w:rsid w:val="00595726"/>
    <w:rsid w:val="00595800"/>
    <w:rsid w:val="00595C7A"/>
    <w:rsid w:val="005961FE"/>
    <w:rsid w:val="005967EE"/>
    <w:rsid w:val="00596A5F"/>
    <w:rsid w:val="005970BB"/>
    <w:rsid w:val="00597D5A"/>
    <w:rsid w:val="005A1B0A"/>
    <w:rsid w:val="005A1C6C"/>
    <w:rsid w:val="005A1FAE"/>
    <w:rsid w:val="005A2A95"/>
    <w:rsid w:val="005A2D14"/>
    <w:rsid w:val="005A3288"/>
    <w:rsid w:val="005A3B06"/>
    <w:rsid w:val="005A3E34"/>
    <w:rsid w:val="005A3EE6"/>
    <w:rsid w:val="005A3FA5"/>
    <w:rsid w:val="005A4171"/>
    <w:rsid w:val="005A4191"/>
    <w:rsid w:val="005A4352"/>
    <w:rsid w:val="005A4726"/>
    <w:rsid w:val="005A4CDF"/>
    <w:rsid w:val="005A530A"/>
    <w:rsid w:val="005A535B"/>
    <w:rsid w:val="005A5379"/>
    <w:rsid w:val="005A591C"/>
    <w:rsid w:val="005A6219"/>
    <w:rsid w:val="005A62D0"/>
    <w:rsid w:val="005A6C8E"/>
    <w:rsid w:val="005A6D0D"/>
    <w:rsid w:val="005A6DB9"/>
    <w:rsid w:val="005A7311"/>
    <w:rsid w:val="005A753E"/>
    <w:rsid w:val="005A7ADD"/>
    <w:rsid w:val="005A7D1E"/>
    <w:rsid w:val="005B00CF"/>
    <w:rsid w:val="005B02CA"/>
    <w:rsid w:val="005B0C73"/>
    <w:rsid w:val="005B0CB5"/>
    <w:rsid w:val="005B17D5"/>
    <w:rsid w:val="005B18C4"/>
    <w:rsid w:val="005B1BAB"/>
    <w:rsid w:val="005B1D0A"/>
    <w:rsid w:val="005B2164"/>
    <w:rsid w:val="005B243D"/>
    <w:rsid w:val="005B251F"/>
    <w:rsid w:val="005B25D0"/>
    <w:rsid w:val="005B2FC8"/>
    <w:rsid w:val="005B338F"/>
    <w:rsid w:val="005B383F"/>
    <w:rsid w:val="005B4046"/>
    <w:rsid w:val="005B45D6"/>
    <w:rsid w:val="005B45DA"/>
    <w:rsid w:val="005B4CE7"/>
    <w:rsid w:val="005B50B0"/>
    <w:rsid w:val="005B526D"/>
    <w:rsid w:val="005B5506"/>
    <w:rsid w:val="005B5512"/>
    <w:rsid w:val="005B58D4"/>
    <w:rsid w:val="005B58E0"/>
    <w:rsid w:val="005B5AC0"/>
    <w:rsid w:val="005B5B0C"/>
    <w:rsid w:val="005B5DF8"/>
    <w:rsid w:val="005B5F6C"/>
    <w:rsid w:val="005B765F"/>
    <w:rsid w:val="005B77FC"/>
    <w:rsid w:val="005B7C08"/>
    <w:rsid w:val="005B7F15"/>
    <w:rsid w:val="005C008E"/>
    <w:rsid w:val="005C0C85"/>
    <w:rsid w:val="005C1816"/>
    <w:rsid w:val="005C1AD6"/>
    <w:rsid w:val="005C1E5D"/>
    <w:rsid w:val="005C2D6B"/>
    <w:rsid w:val="005C3E7F"/>
    <w:rsid w:val="005C4081"/>
    <w:rsid w:val="005C4558"/>
    <w:rsid w:val="005C45C0"/>
    <w:rsid w:val="005C491E"/>
    <w:rsid w:val="005C4974"/>
    <w:rsid w:val="005C52A8"/>
    <w:rsid w:val="005C549F"/>
    <w:rsid w:val="005C5AAB"/>
    <w:rsid w:val="005C5E98"/>
    <w:rsid w:val="005C6842"/>
    <w:rsid w:val="005C6B17"/>
    <w:rsid w:val="005C71C9"/>
    <w:rsid w:val="005C79E4"/>
    <w:rsid w:val="005C7AD7"/>
    <w:rsid w:val="005C7AF8"/>
    <w:rsid w:val="005C7BFA"/>
    <w:rsid w:val="005C7C82"/>
    <w:rsid w:val="005C7DC8"/>
    <w:rsid w:val="005D0554"/>
    <w:rsid w:val="005D0652"/>
    <w:rsid w:val="005D07B2"/>
    <w:rsid w:val="005D0D45"/>
    <w:rsid w:val="005D1471"/>
    <w:rsid w:val="005D164B"/>
    <w:rsid w:val="005D1900"/>
    <w:rsid w:val="005D1B7C"/>
    <w:rsid w:val="005D1D64"/>
    <w:rsid w:val="005D232F"/>
    <w:rsid w:val="005D2431"/>
    <w:rsid w:val="005D249F"/>
    <w:rsid w:val="005D3611"/>
    <w:rsid w:val="005D3C24"/>
    <w:rsid w:val="005D3D3B"/>
    <w:rsid w:val="005D3FCC"/>
    <w:rsid w:val="005D4854"/>
    <w:rsid w:val="005D55A6"/>
    <w:rsid w:val="005D5A2B"/>
    <w:rsid w:val="005D6136"/>
    <w:rsid w:val="005D6504"/>
    <w:rsid w:val="005D6D10"/>
    <w:rsid w:val="005D7C27"/>
    <w:rsid w:val="005E060D"/>
    <w:rsid w:val="005E08F4"/>
    <w:rsid w:val="005E094F"/>
    <w:rsid w:val="005E0A7B"/>
    <w:rsid w:val="005E1A74"/>
    <w:rsid w:val="005E2383"/>
    <w:rsid w:val="005E28AC"/>
    <w:rsid w:val="005E2965"/>
    <w:rsid w:val="005E310E"/>
    <w:rsid w:val="005E323E"/>
    <w:rsid w:val="005E377F"/>
    <w:rsid w:val="005E381C"/>
    <w:rsid w:val="005E3ED4"/>
    <w:rsid w:val="005E4122"/>
    <w:rsid w:val="005E4358"/>
    <w:rsid w:val="005E4576"/>
    <w:rsid w:val="005E4B7D"/>
    <w:rsid w:val="005E4BD3"/>
    <w:rsid w:val="005E4CD7"/>
    <w:rsid w:val="005E50BE"/>
    <w:rsid w:val="005E54B4"/>
    <w:rsid w:val="005E5766"/>
    <w:rsid w:val="005E58B7"/>
    <w:rsid w:val="005E62C6"/>
    <w:rsid w:val="005E65F8"/>
    <w:rsid w:val="005E66E4"/>
    <w:rsid w:val="005E6B70"/>
    <w:rsid w:val="005E6C6A"/>
    <w:rsid w:val="005E7222"/>
    <w:rsid w:val="005F0804"/>
    <w:rsid w:val="005F09D6"/>
    <w:rsid w:val="005F0CB7"/>
    <w:rsid w:val="005F0D83"/>
    <w:rsid w:val="005F14E3"/>
    <w:rsid w:val="005F1667"/>
    <w:rsid w:val="005F175D"/>
    <w:rsid w:val="005F1A3E"/>
    <w:rsid w:val="005F1CB2"/>
    <w:rsid w:val="005F2390"/>
    <w:rsid w:val="005F2676"/>
    <w:rsid w:val="005F3624"/>
    <w:rsid w:val="005F3CEE"/>
    <w:rsid w:val="005F3FC2"/>
    <w:rsid w:val="005F45DC"/>
    <w:rsid w:val="005F5680"/>
    <w:rsid w:val="005F56C3"/>
    <w:rsid w:val="005F58C9"/>
    <w:rsid w:val="005F5A62"/>
    <w:rsid w:val="005F6A7F"/>
    <w:rsid w:val="005F6B70"/>
    <w:rsid w:val="005F6E37"/>
    <w:rsid w:val="005F6F4D"/>
    <w:rsid w:val="005F7A66"/>
    <w:rsid w:val="005F7ABC"/>
    <w:rsid w:val="005F7B50"/>
    <w:rsid w:val="00600057"/>
    <w:rsid w:val="00600315"/>
    <w:rsid w:val="0060054C"/>
    <w:rsid w:val="006006D3"/>
    <w:rsid w:val="006006E1"/>
    <w:rsid w:val="00600A5D"/>
    <w:rsid w:val="00600E04"/>
    <w:rsid w:val="006016B4"/>
    <w:rsid w:val="006017C3"/>
    <w:rsid w:val="00601CB3"/>
    <w:rsid w:val="006020D5"/>
    <w:rsid w:val="0060284C"/>
    <w:rsid w:val="00602964"/>
    <w:rsid w:val="00602C88"/>
    <w:rsid w:val="00603349"/>
    <w:rsid w:val="006038D2"/>
    <w:rsid w:val="006039C3"/>
    <w:rsid w:val="00603CEE"/>
    <w:rsid w:val="00603D68"/>
    <w:rsid w:val="00603D6B"/>
    <w:rsid w:val="00603FE6"/>
    <w:rsid w:val="00604F86"/>
    <w:rsid w:val="006053A2"/>
    <w:rsid w:val="006056BD"/>
    <w:rsid w:val="006059DE"/>
    <w:rsid w:val="006059F4"/>
    <w:rsid w:val="00605AD0"/>
    <w:rsid w:val="0060651A"/>
    <w:rsid w:val="00606540"/>
    <w:rsid w:val="00606584"/>
    <w:rsid w:val="006066AD"/>
    <w:rsid w:val="00606F2C"/>
    <w:rsid w:val="006074DC"/>
    <w:rsid w:val="00607790"/>
    <w:rsid w:val="0061040E"/>
    <w:rsid w:val="006108FE"/>
    <w:rsid w:val="00610CD5"/>
    <w:rsid w:val="0061173B"/>
    <w:rsid w:val="00611E31"/>
    <w:rsid w:val="0061245B"/>
    <w:rsid w:val="0061313A"/>
    <w:rsid w:val="006133A2"/>
    <w:rsid w:val="0061361F"/>
    <w:rsid w:val="006136FE"/>
    <w:rsid w:val="006138FF"/>
    <w:rsid w:val="00614068"/>
    <w:rsid w:val="006146A2"/>
    <w:rsid w:val="006146EA"/>
    <w:rsid w:val="00614874"/>
    <w:rsid w:val="00614CFB"/>
    <w:rsid w:val="0061541E"/>
    <w:rsid w:val="006158F9"/>
    <w:rsid w:val="00615943"/>
    <w:rsid w:val="00615C56"/>
    <w:rsid w:val="00616127"/>
    <w:rsid w:val="006163EF"/>
    <w:rsid w:val="0061657C"/>
    <w:rsid w:val="00616729"/>
    <w:rsid w:val="006167EA"/>
    <w:rsid w:val="006176CF"/>
    <w:rsid w:val="00620053"/>
    <w:rsid w:val="00620B01"/>
    <w:rsid w:val="00621154"/>
    <w:rsid w:val="006222E2"/>
    <w:rsid w:val="00622672"/>
    <w:rsid w:val="00622F55"/>
    <w:rsid w:val="00623047"/>
    <w:rsid w:val="0062308C"/>
    <w:rsid w:val="006243C0"/>
    <w:rsid w:val="006245DC"/>
    <w:rsid w:val="00624B87"/>
    <w:rsid w:val="00624D90"/>
    <w:rsid w:val="00624E6C"/>
    <w:rsid w:val="00624E8A"/>
    <w:rsid w:val="00624FBC"/>
    <w:rsid w:val="00625039"/>
    <w:rsid w:val="00625671"/>
    <w:rsid w:val="006258B7"/>
    <w:rsid w:val="006259EB"/>
    <w:rsid w:val="00625F80"/>
    <w:rsid w:val="00626066"/>
    <w:rsid w:val="006266E5"/>
    <w:rsid w:val="006272A0"/>
    <w:rsid w:val="006273F5"/>
    <w:rsid w:val="0062797E"/>
    <w:rsid w:val="006302BC"/>
    <w:rsid w:val="006307DD"/>
    <w:rsid w:val="006313AF"/>
    <w:rsid w:val="00631773"/>
    <w:rsid w:val="00631917"/>
    <w:rsid w:val="006319BA"/>
    <w:rsid w:val="00631CC0"/>
    <w:rsid w:val="00631EE0"/>
    <w:rsid w:val="00632002"/>
    <w:rsid w:val="00632DD7"/>
    <w:rsid w:val="00632E9A"/>
    <w:rsid w:val="006330F0"/>
    <w:rsid w:val="006344C2"/>
    <w:rsid w:val="00634647"/>
    <w:rsid w:val="00634672"/>
    <w:rsid w:val="006348C4"/>
    <w:rsid w:val="00634CD8"/>
    <w:rsid w:val="006351FA"/>
    <w:rsid w:val="006355E9"/>
    <w:rsid w:val="006358D4"/>
    <w:rsid w:val="006363B7"/>
    <w:rsid w:val="00636B20"/>
    <w:rsid w:val="00637261"/>
    <w:rsid w:val="0063731B"/>
    <w:rsid w:val="00637EF3"/>
    <w:rsid w:val="00640371"/>
    <w:rsid w:val="00640E35"/>
    <w:rsid w:val="00640F29"/>
    <w:rsid w:val="0064141D"/>
    <w:rsid w:val="00641633"/>
    <w:rsid w:val="0064262E"/>
    <w:rsid w:val="0064270A"/>
    <w:rsid w:val="00642B40"/>
    <w:rsid w:val="00643996"/>
    <w:rsid w:val="006447BB"/>
    <w:rsid w:val="00644D08"/>
    <w:rsid w:val="00644FA8"/>
    <w:rsid w:val="0064510A"/>
    <w:rsid w:val="00645620"/>
    <w:rsid w:val="00645806"/>
    <w:rsid w:val="00645C31"/>
    <w:rsid w:val="00646EAE"/>
    <w:rsid w:val="00647218"/>
    <w:rsid w:val="006504BD"/>
    <w:rsid w:val="00650791"/>
    <w:rsid w:val="00650ACC"/>
    <w:rsid w:val="00650BF1"/>
    <w:rsid w:val="0065168E"/>
    <w:rsid w:val="00651CC8"/>
    <w:rsid w:val="00651D4F"/>
    <w:rsid w:val="00651EAA"/>
    <w:rsid w:val="00652811"/>
    <w:rsid w:val="00653B96"/>
    <w:rsid w:val="0065490C"/>
    <w:rsid w:val="00654D07"/>
    <w:rsid w:val="00654EA5"/>
    <w:rsid w:val="0065595A"/>
    <w:rsid w:val="00655D8A"/>
    <w:rsid w:val="00655E6B"/>
    <w:rsid w:val="006566BB"/>
    <w:rsid w:val="006567BB"/>
    <w:rsid w:val="00656911"/>
    <w:rsid w:val="00656C8C"/>
    <w:rsid w:val="00657508"/>
    <w:rsid w:val="00657EA4"/>
    <w:rsid w:val="00660196"/>
    <w:rsid w:val="00660478"/>
    <w:rsid w:val="00660547"/>
    <w:rsid w:val="00660673"/>
    <w:rsid w:val="006606B7"/>
    <w:rsid w:val="006606E0"/>
    <w:rsid w:val="00660968"/>
    <w:rsid w:val="00662F8E"/>
    <w:rsid w:val="006630AE"/>
    <w:rsid w:val="00663C88"/>
    <w:rsid w:val="00663E7A"/>
    <w:rsid w:val="00664756"/>
    <w:rsid w:val="006648DC"/>
    <w:rsid w:val="0066507D"/>
    <w:rsid w:val="00665A22"/>
    <w:rsid w:val="00666B61"/>
    <w:rsid w:val="006678AE"/>
    <w:rsid w:val="00667EBC"/>
    <w:rsid w:val="00670DBA"/>
    <w:rsid w:val="006710F9"/>
    <w:rsid w:val="00671341"/>
    <w:rsid w:val="00671B0A"/>
    <w:rsid w:val="00673490"/>
    <w:rsid w:val="0067383D"/>
    <w:rsid w:val="00673C6A"/>
    <w:rsid w:val="00674CE5"/>
    <w:rsid w:val="0067503F"/>
    <w:rsid w:val="006758D6"/>
    <w:rsid w:val="006767B9"/>
    <w:rsid w:val="00676B5F"/>
    <w:rsid w:val="0067700D"/>
    <w:rsid w:val="006773E5"/>
    <w:rsid w:val="00677486"/>
    <w:rsid w:val="0067785F"/>
    <w:rsid w:val="00677872"/>
    <w:rsid w:val="00677AEA"/>
    <w:rsid w:val="00680088"/>
    <w:rsid w:val="00680403"/>
    <w:rsid w:val="006808CB"/>
    <w:rsid w:val="006809F5"/>
    <w:rsid w:val="00680BD5"/>
    <w:rsid w:val="00680DFE"/>
    <w:rsid w:val="00680E4D"/>
    <w:rsid w:val="00681200"/>
    <w:rsid w:val="006814F8"/>
    <w:rsid w:val="00681BD2"/>
    <w:rsid w:val="00681F81"/>
    <w:rsid w:val="00681FFD"/>
    <w:rsid w:val="0068210F"/>
    <w:rsid w:val="00682A78"/>
    <w:rsid w:val="00683103"/>
    <w:rsid w:val="00683312"/>
    <w:rsid w:val="006834F9"/>
    <w:rsid w:val="00684AD4"/>
    <w:rsid w:val="00684F20"/>
    <w:rsid w:val="00687698"/>
    <w:rsid w:val="00687811"/>
    <w:rsid w:val="00690141"/>
    <w:rsid w:val="00690334"/>
    <w:rsid w:val="00690630"/>
    <w:rsid w:val="00690B8D"/>
    <w:rsid w:val="006913CB"/>
    <w:rsid w:val="006916FF"/>
    <w:rsid w:val="006917B8"/>
    <w:rsid w:val="006918B0"/>
    <w:rsid w:val="00691ADD"/>
    <w:rsid w:val="00692021"/>
    <w:rsid w:val="0069206A"/>
    <w:rsid w:val="00692610"/>
    <w:rsid w:val="00692C41"/>
    <w:rsid w:val="00692CD0"/>
    <w:rsid w:val="00692E62"/>
    <w:rsid w:val="00692EE1"/>
    <w:rsid w:val="00693A0D"/>
    <w:rsid w:val="006941E5"/>
    <w:rsid w:val="00694D90"/>
    <w:rsid w:val="0069550F"/>
    <w:rsid w:val="0069585F"/>
    <w:rsid w:val="00695B30"/>
    <w:rsid w:val="00695CA7"/>
    <w:rsid w:val="006969C2"/>
    <w:rsid w:val="00696AEF"/>
    <w:rsid w:val="0069770B"/>
    <w:rsid w:val="00697DE3"/>
    <w:rsid w:val="00697F5B"/>
    <w:rsid w:val="00697F82"/>
    <w:rsid w:val="006A001B"/>
    <w:rsid w:val="006A069F"/>
    <w:rsid w:val="006A08A6"/>
    <w:rsid w:val="006A0CCA"/>
    <w:rsid w:val="006A17FF"/>
    <w:rsid w:val="006A29E3"/>
    <w:rsid w:val="006A3A09"/>
    <w:rsid w:val="006A3B96"/>
    <w:rsid w:val="006A455E"/>
    <w:rsid w:val="006A4A26"/>
    <w:rsid w:val="006A54A2"/>
    <w:rsid w:val="006A5551"/>
    <w:rsid w:val="006A59E6"/>
    <w:rsid w:val="006A67FE"/>
    <w:rsid w:val="006A7268"/>
    <w:rsid w:val="006A72B9"/>
    <w:rsid w:val="006A7959"/>
    <w:rsid w:val="006B02B9"/>
    <w:rsid w:val="006B0AC5"/>
    <w:rsid w:val="006B0F21"/>
    <w:rsid w:val="006B0FCE"/>
    <w:rsid w:val="006B17E6"/>
    <w:rsid w:val="006B19D7"/>
    <w:rsid w:val="006B1E9C"/>
    <w:rsid w:val="006B301E"/>
    <w:rsid w:val="006B3686"/>
    <w:rsid w:val="006B531E"/>
    <w:rsid w:val="006B5959"/>
    <w:rsid w:val="006B5C7F"/>
    <w:rsid w:val="006B60E2"/>
    <w:rsid w:val="006B61F7"/>
    <w:rsid w:val="006B63C9"/>
    <w:rsid w:val="006B63F5"/>
    <w:rsid w:val="006B6897"/>
    <w:rsid w:val="006B6A17"/>
    <w:rsid w:val="006C01AC"/>
    <w:rsid w:val="006C0C15"/>
    <w:rsid w:val="006C1013"/>
    <w:rsid w:val="006C10EE"/>
    <w:rsid w:val="006C1AAB"/>
    <w:rsid w:val="006C1EF8"/>
    <w:rsid w:val="006C233C"/>
    <w:rsid w:val="006C27DB"/>
    <w:rsid w:val="006C2946"/>
    <w:rsid w:val="006C2A70"/>
    <w:rsid w:val="006C34D9"/>
    <w:rsid w:val="006C35AA"/>
    <w:rsid w:val="006C35FE"/>
    <w:rsid w:val="006C4243"/>
    <w:rsid w:val="006C4284"/>
    <w:rsid w:val="006C42CF"/>
    <w:rsid w:val="006C4329"/>
    <w:rsid w:val="006C4524"/>
    <w:rsid w:val="006C49DE"/>
    <w:rsid w:val="006C4D7F"/>
    <w:rsid w:val="006C541D"/>
    <w:rsid w:val="006C567F"/>
    <w:rsid w:val="006C605F"/>
    <w:rsid w:val="006C6545"/>
    <w:rsid w:val="006C6A99"/>
    <w:rsid w:val="006C6CE5"/>
    <w:rsid w:val="006C6F19"/>
    <w:rsid w:val="006C700C"/>
    <w:rsid w:val="006C70F9"/>
    <w:rsid w:val="006C72DF"/>
    <w:rsid w:val="006C77A0"/>
    <w:rsid w:val="006C7EBF"/>
    <w:rsid w:val="006D0559"/>
    <w:rsid w:val="006D063B"/>
    <w:rsid w:val="006D0748"/>
    <w:rsid w:val="006D0A28"/>
    <w:rsid w:val="006D0BC9"/>
    <w:rsid w:val="006D0BF1"/>
    <w:rsid w:val="006D1C3A"/>
    <w:rsid w:val="006D270B"/>
    <w:rsid w:val="006D2A8E"/>
    <w:rsid w:val="006D2DD4"/>
    <w:rsid w:val="006D3A47"/>
    <w:rsid w:val="006D3B60"/>
    <w:rsid w:val="006D45C7"/>
    <w:rsid w:val="006D492B"/>
    <w:rsid w:val="006D4C78"/>
    <w:rsid w:val="006D5659"/>
    <w:rsid w:val="006D57DD"/>
    <w:rsid w:val="006D589D"/>
    <w:rsid w:val="006D5986"/>
    <w:rsid w:val="006D5E34"/>
    <w:rsid w:val="006D64C1"/>
    <w:rsid w:val="006D6939"/>
    <w:rsid w:val="006D6C34"/>
    <w:rsid w:val="006D710A"/>
    <w:rsid w:val="006D72A2"/>
    <w:rsid w:val="006D7930"/>
    <w:rsid w:val="006D7E7B"/>
    <w:rsid w:val="006E007B"/>
    <w:rsid w:val="006E1237"/>
    <w:rsid w:val="006E12B6"/>
    <w:rsid w:val="006E14CD"/>
    <w:rsid w:val="006E14EB"/>
    <w:rsid w:val="006E1522"/>
    <w:rsid w:val="006E272F"/>
    <w:rsid w:val="006E2BF5"/>
    <w:rsid w:val="006E3AD0"/>
    <w:rsid w:val="006E3B11"/>
    <w:rsid w:val="006E3C88"/>
    <w:rsid w:val="006E3DCB"/>
    <w:rsid w:val="006E4165"/>
    <w:rsid w:val="006E560E"/>
    <w:rsid w:val="006E5DB5"/>
    <w:rsid w:val="006E5FF1"/>
    <w:rsid w:val="006E67A6"/>
    <w:rsid w:val="006E75CE"/>
    <w:rsid w:val="006E7B69"/>
    <w:rsid w:val="006F1416"/>
    <w:rsid w:val="006F17F8"/>
    <w:rsid w:val="006F1DCF"/>
    <w:rsid w:val="006F21C5"/>
    <w:rsid w:val="006F21D1"/>
    <w:rsid w:val="006F32A2"/>
    <w:rsid w:val="006F3CEC"/>
    <w:rsid w:val="006F3D14"/>
    <w:rsid w:val="006F400D"/>
    <w:rsid w:val="006F4078"/>
    <w:rsid w:val="006F4520"/>
    <w:rsid w:val="006F45E0"/>
    <w:rsid w:val="006F5918"/>
    <w:rsid w:val="006F5D7D"/>
    <w:rsid w:val="006F5F5E"/>
    <w:rsid w:val="006F64A1"/>
    <w:rsid w:val="006F6D27"/>
    <w:rsid w:val="006F6FA7"/>
    <w:rsid w:val="006F72D9"/>
    <w:rsid w:val="006F751F"/>
    <w:rsid w:val="006F7838"/>
    <w:rsid w:val="007005F5"/>
    <w:rsid w:val="007008D8"/>
    <w:rsid w:val="007009BB"/>
    <w:rsid w:val="00700A58"/>
    <w:rsid w:val="00700C59"/>
    <w:rsid w:val="00700FB0"/>
    <w:rsid w:val="007011F7"/>
    <w:rsid w:val="00701293"/>
    <w:rsid w:val="00701459"/>
    <w:rsid w:val="00701F95"/>
    <w:rsid w:val="0070204C"/>
    <w:rsid w:val="007022A1"/>
    <w:rsid w:val="007027E2"/>
    <w:rsid w:val="00702AE3"/>
    <w:rsid w:val="00702B59"/>
    <w:rsid w:val="00702C56"/>
    <w:rsid w:val="00702D16"/>
    <w:rsid w:val="00702DF1"/>
    <w:rsid w:val="0070372A"/>
    <w:rsid w:val="0070433D"/>
    <w:rsid w:val="00704AFC"/>
    <w:rsid w:val="007051AB"/>
    <w:rsid w:val="00705547"/>
    <w:rsid w:val="00705BAE"/>
    <w:rsid w:val="00705DB1"/>
    <w:rsid w:val="00706A74"/>
    <w:rsid w:val="00706C31"/>
    <w:rsid w:val="0070750D"/>
    <w:rsid w:val="00707F74"/>
    <w:rsid w:val="00710843"/>
    <w:rsid w:val="00710A84"/>
    <w:rsid w:val="007115BB"/>
    <w:rsid w:val="007118DF"/>
    <w:rsid w:val="00711B61"/>
    <w:rsid w:val="00712EEF"/>
    <w:rsid w:val="00713161"/>
    <w:rsid w:val="007131E5"/>
    <w:rsid w:val="00713404"/>
    <w:rsid w:val="007134A8"/>
    <w:rsid w:val="00713B07"/>
    <w:rsid w:val="00714607"/>
    <w:rsid w:val="00714EA7"/>
    <w:rsid w:val="00714EE5"/>
    <w:rsid w:val="0071525D"/>
    <w:rsid w:val="00715596"/>
    <w:rsid w:val="00715644"/>
    <w:rsid w:val="00715661"/>
    <w:rsid w:val="007162D8"/>
    <w:rsid w:val="007167C9"/>
    <w:rsid w:val="00717B5A"/>
    <w:rsid w:val="00717ED2"/>
    <w:rsid w:val="00720169"/>
    <w:rsid w:val="007206B7"/>
    <w:rsid w:val="007211CF"/>
    <w:rsid w:val="00721EF9"/>
    <w:rsid w:val="00722BD0"/>
    <w:rsid w:val="00723B50"/>
    <w:rsid w:val="00724FB8"/>
    <w:rsid w:val="007255E2"/>
    <w:rsid w:val="00725CA1"/>
    <w:rsid w:val="00726970"/>
    <w:rsid w:val="0072697D"/>
    <w:rsid w:val="00726F18"/>
    <w:rsid w:val="00727667"/>
    <w:rsid w:val="00727C59"/>
    <w:rsid w:val="0073028A"/>
    <w:rsid w:val="00730BAD"/>
    <w:rsid w:val="00731B01"/>
    <w:rsid w:val="00731BF0"/>
    <w:rsid w:val="00731C5C"/>
    <w:rsid w:val="00731D98"/>
    <w:rsid w:val="00733037"/>
    <w:rsid w:val="007334B7"/>
    <w:rsid w:val="00733875"/>
    <w:rsid w:val="00733F25"/>
    <w:rsid w:val="00734060"/>
    <w:rsid w:val="007342F6"/>
    <w:rsid w:val="0073497F"/>
    <w:rsid w:val="00734E47"/>
    <w:rsid w:val="007352B6"/>
    <w:rsid w:val="00735474"/>
    <w:rsid w:val="00735DC2"/>
    <w:rsid w:val="00735F59"/>
    <w:rsid w:val="007367C8"/>
    <w:rsid w:val="0073682A"/>
    <w:rsid w:val="00736B32"/>
    <w:rsid w:val="00736CB7"/>
    <w:rsid w:val="00740843"/>
    <w:rsid w:val="00740888"/>
    <w:rsid w:val="00740F62"/>
    <w:rsid w:val="00741101"/>
    <w:rsid w:val="007415F1"/>
    <w:rsid w:val="00741652"/>
    <w:rsid w:val="0074239B"/>
    <w:rsid w:val="00742588"/>
    <w:rsid w:val="00742DF1"/>
    <w:rsid w:val="007434FA"/>
    <w:rsid w:val="00743BD4"/>
    <w:rsid w:val="007442D8"/>
    <w:rsid w:val="00744B05"/>
    <w:rsid w:val="00744BD2"/>
    <w:rsid w:val="00745472"/>
    <w:rsid w:val="007457AE"/>
    <w:rsid w:val="00745D54"/>
    <w:rsid w:val="00745DAC"/>
    <w:rsid w:val="0074617B"/>
    <w:rsid w:val="00746701"/>
    <w:rsid w:val="00746AFF"/>
    <w:rsid w:val="007470D0"/>
    <w:rsid w:val="007472BF"/>
    <w:rsid w:val="00747493"/>
    <w:rsid w:val="00747886"/>
    <w:rsid w:val="00747DAD"/>
    <w:rsid w:val="007501B0"/>
    <w:rsid w:val="007508A5"/>
    <w:rsid w:val="00750DD3"/>
    <w:rsid w:val="00751811"/>
    <w:rsid w:val="007518B4"/>
    <w:rsid w:val="00751A5A"/>
    <w:rsid w:val="00751B5C"/>
    <w:rsid w:val="00752364"/>
    <w:rsid w:val="007527D4"/>
    <w:rsid w:val="00752D3B"/>
    <w:rsid w:val="00752FFB"/>
    <w:rsid w:val="007539A1"/>
    <w:rsid w:val="00753BAC"/>
    <w:rsid w:val="00754490"/>
    <w:rsid w:val="00754AEA"/>
    <w:rsid w:val="00754EB4"/>
    <w:rsid w:val="00755179"/>
    <w:rsid w:val="00755876"/>
    <w:rsid w:val="00755B02"/>
    <w:rsid w:val="00755B40"/>
    <w:rsid w:val="00755DC3"/>
    <w:rsid w:val="00756270"/>
    <w:rsid w:val="0075631B"/>
    <w:rsid w:val="007608C3"/>
    <w:rsid w:val="00760C61"/>
    <w:rsid w:val="00760CE2"/>
    <w:rsid w:val="00760E87"/>
    <w:rsid w:val="007611AB"/>
    <w:rsid w:val="00761836"/>
    <w:rsid w:val="00761F95"/>
    <w:rsid w:val="0076269A"/>
    <w:rsid w:val="00762A63"/>
    <w:rsid w:val="00762C9D"/>
    <w:rsid w:val="00763106"/>
    <w:rsid w:val="00763C3F"/>
    <w:rsid w:val="00763FD8"/>
    <w:rsid w:val="00764397"/>
    <w:rsid w:val="00764EF5"/>
    <w:rsid w:val="007657F2"/>
    <w:rsid w:val="007659BD"/>
    <w:rsid w:val="00765D4A"/>
    <w:rsid w:val="007662D7"/>
    <w:rsid w:val="007665A5"/>
    <w:rsid w:val="007673FE"/>
    <w:rsid w:val="00767B6D"/>
    <w:rsid w:val="00767BC4"/>
    <w:rsid w:val="007700CA"/>
    <w:rsid w:val="00770515"/>
    <w:rsid w:val="007709A4"/>
    <w:rsid w:val="0077119F"/>
    <w:rsid w:val="0077150E"/>
    <w:rsid w:val="00771D3C"/>
    <w:rsid w:val="0077397E"/>
    <w:rsid w:val="00773D88"/>
    <w:rsid w:val="00774106"/>
    <w:rsid w:val="007747E9"/>
    <w:rsid w:val="0077581C"/>
    <w:rsid w:val="00775A1C"/>
    <w:rsid w:val="00775A62"/>
    <w:rsid w:val="00775AE3"/>
    <w:rsid w:val="00775C63"/>
    <w:rsid w:val="00776547"/>
    <w:rsid w:val="0077693C"/>
    <w:rsid w:val="00776BE2"/>
    <w:rsid w:val="00776C16"/>
    <w:rsid w:val="007773E2"/>
    <w:rsid w:val="00777B46"/>
    <w:rsid w:val="00777D08"/>
    <w:rsid w:val="00777EE8"/>
    <w:rsid w:val="00780575"/>
    <w:rsid w:val="00780941"/>
    <w:rsid w:val="00780DDF"/>
    <w:rsid w:val="007811EA"/>
    <w:rsid w:val="007813D9"/>
    <w:rsid w:val="007814C8"/>
    <w:rsid w:val="007815E0"/>
    <w:rsid w:val="00781DA3"/>
    <w:rsid w:val="00782636"/>
    <w:rsid w:val="00782A45"/>
    <w:rsid w:val="00782FA0"/>
    <w:rsid w:val="00783E81"/>
    <w:rsid w:val="00784104"/>
    <w:rsid w:val="00784B5F"/>
    <w:rsid w:val="00784D56"/>
    <w:rsid w:val="0078505F"/>
    <w:rsid w:val="00786447"/>
    <w:rsid w:val="007864C4"/>
    <w:rsid w:val="00786BE4"/>
    <w:rsid w:val="00786EEB"/>
    <w:rsid w:val="00787016"/>
    <w:rsid w:val="00787225"/>
    <w:rsid w:val="007874C4"/>
    <w:rsid w:val="00787F28"/>
    <w:rsid w:val="00790A3F"/>
    <w:rsid w:val="00790DB8"/>
    <w:rsid w:val="00791244"/>
    <w:rsid w:val="007912AE"/>
    <w:rsid w:val="0079198D"/>
    <w:rsid w:val="007920AD"/>
    <w:rsid w:val="0079268C"/>
    <w:rsid w:val="0079331F"/>
    <w:rsid w:val="007934A1"/>
    <w:rsid w:val="00793E4A"/>
    <w:rsid w:val="00794176"/>
    <w:rsid w:val="0079488F"/>
    <w:rsid w:val="0079544C"/>
    <w:rsid w:val="00795926"/>
    <w:rsid w:val="00795A77"/>
    <w:rsid w:val="00795B64"/>
    <w:rsid w:val="00795C09"/>
    <w:rsid w:val="00795F7C"/>
    <w:rsid w:val="00795F96"/>
    <w:rsid w:val="007962CE"/>
    <w:rsid w:val="0079678E"/>
    <w:rsid w:val="007970C4"/>
    <w:rsid w:val="007975F4"/>
    <w:rsid w:val="007A0274"/>
    <w:rsid w:val="007A1181"/>
    <w:rsid w:val="007A14DF"/>
    <w:rsid w:val="007A22CC"/>
    <w:rsid w:val="007A23A2"/>
    <w:rsid w:val="007A2D3A"/>
    <w:rsid w:val="007A338A"/>
    <w:rsid w:val="007A3817"/>
    <w:rsid w:val="007A3A06"/>
    <w:rsid w:val="007A3AD3"/>
    <w:rsid w:val="007A42E6"/>
    <w:rsid w:val="007A4498"/>
    <w:rsid w:val="007A45F8"/>
    <w:rsid w:val="007A4F60"/>
    <w:rsid w:val="007A51AA"/>
    <w:rsid w:val="007A55D0"/>
    <w:rsid w:val="007A5612"/>
    <w:rsid w:val="007A59FC"/>
    <w:rsid w:val="007A5B06"/>
    <w:rsid w:val="007A5D94"/>
    <w:rsid w:val="007A6286"/>
    <w:rsid w:val="007A6686"/>
    <w:rsid w:val="007A7402"/>
    <w:rsid w:val="007A7889"/>
    <w:rsid w:val="007A7E22"/>
    <w:rsid w:val="007B00BB"/>
    <w:rsid w:val="007B03BD"/>
    <w:rsid w:val="007B0FAF"/>
    <w:rsid w:val="007B122A"/>
    <w:rsid w:val="007B1465"/>
    <w:rsid w:val="007B19F4"/>
    <w:rsid w:val="007B1DF5"/>
    <w:rsid w:val="007B1FE9"/>
    <w:rsid w:val="007B2819"/>
    <w:rsid w:val="007B3069"/>
    <w:rsid w:val="007B3B9C"/>
    <w:rsid w:val="007B3E41"/>
    <w:rsid w:val="007B3F6F"/>
    <w:rsid w:val="007B44B0"/>
    <w:rsid w:val="007B4DDD"/>
    <w:rsid w:val="007B5A43"/>
    <w:rsid w:val="007B6902"/>
    <w:rsid w:val="007B69AA"/>
    <w:rsid w:val="007B729B"/>
    <w:rsid w:val="007B766E"/>
    <w:rsid w:val="007B7B4F"/>
    <w:rsid w:val="007C0279"/>
    <w:rsid w:val="007C0C70"/>
    <w:rsid w:val="007C1B41"/>
    <w:rsid w:val="007C1F63"/>
    <w:rsid w:val="007C2419"/>
    <w:rsid w:val="007C253C"/>
    <w:rsid w:val="007C2653"/>
    <w:rsid w:val="007C2715"/>
    <w:rsid w:val="007C287C"/>
    <w:rsid w:val="007C28F2"/>
    <w:rsid w:val="007C32A8"/>
    <w:rsid w:val="007C3482"/>
    <w:rsid w:val="007C40E7"/>
    <w:rsid w:val="007C4291"/>
    <w:rsid w:val="007C45C9"/>
    <w:rsid w:val="007C494F"/>
    <w:rsid w:val="007C4D21"/>
    <w:rsid w:val="007C5755"/>
    <w:rsid w:val="007C6668"/>
    <w:rsid w:val="007C6D81"/>
    <w:rsid w:val="007C7340"/>
    <w:rsid w:val="007C7668"/>
    <w:rsid w:val="007C781F"/>
    <w:rsid w:val="007C789B"/>
    <w:rsid w:val="007C7914"/>
    <w:rsid w:val="007D0A8B"/>
    <w:rsid w:val="007D0AC8"/>
    <w:rsid w:val="007D0E8D"/>
    <w:rsid w:val="007D1015"/>
    <w:rsid w:val="007D15E7"/>
    <w:rsid w:val="007D16E8"/>
    <w:rsid w:val="007D1E49"/>
    <w:rsid w:val="007D1F22"/>
    <w:rsid w:val="007D28EB"/>
    <w:rsid w:val="007D2995"/>
    <w:rsid w:val="007D3087"/>
    <w:rsid w:val="007D310A"/>
    <w:rsid w:val="007D4490"/>
    <w:rsid w:val="007D4866"/>
    <w:rsid w:val="007D4D1F"/>
    <w:rsid w:val="007D4FF8"/>
    <w:rsid w:val="007D5BEC"/>
    <w:rsid w:val="007D5EDA"/>
    <w:rsid w:val="007D62A7"/>
    <w:rsid w:val="007D68C9"/>
    <w:rsid w:val="007D70AE"/>
    <w:rsid w:val="007D75A5"/>
    <w:rsid w:val="007D76AB"/>
    <w:rsid w:val="007D77E7"/>
    <w:rsid w:val="007E0488"/>
    <w:rsid w:val="007E0E33"/>
    <w:rsid w:val="007E0FFC"/>
    <w:rsid w:val="007E15F2"/>
    <w:rsid w:val="007E2B06"/>
    <w:rsid w:val="007E2B11"/>
    <w:rsid w:val="007E30D6"/>
    <w:rsid w:val="007E452C"/>
    <w:rsid w:val="007E495B"/>
    <w:rsid w:val="007E4E61"/>
    <w:rsid w:val="007E546A"/>
    <w:rsid w:val="007E5601"/>
    <w:rsid w:val="007E6071"/>
    <w:rsid w:val="007E617A"/>
    <w:rsid w:val="007E7025"/>
    <w:rsid w:val="007E7081"/>
    <w:rsid w:val="007E7794"/>
    <w:rsid w:val="007E7F23"/>
    <w:rsid w:val="007F09AE"/>
    <w:rsid w:val="007F10B9"/>
    <w:rsid w:val="007F1B4F"/>
    <w:rsid w:val="007F27D4"/>
    <w:rsid w:val="007F2894"/>
    <w:rsid w:val="007F2C67"/>
    <w:rsid w:val="007F2DC5"/>
    <w:rsid w:val="007F39AA"/>
    <w:rsid w:val="007F48E7"/>
    <w:rsid w:val="007F499C"/>
    <w:rsid w:val="007F52AD"/>
    <w:rsid w:val="007F5BDA"/>
    <w:rsid w:val="007F5C90"/>
    <w:rsid w:val="007F6467"/>
    <w:rsid w:val="007F669D"/>
    <w:rsid w:val="007F6BFC"/>
    <w:rsid w:val="007F6CFE"/>
    <w:rsid w:val="007F7B89"/>
    <w:rsid w:val="007F7D55"/>
    <w:rsid w:val="00800619"/>
    <w:rsid w:val="0080065A"/>
    <w:rsid w:val="00800E31"/>
    <w:rsid w:val="00801EA7"/>
    <w:rsid w:val="0080212A"/>
    <w:rsid w:val="00802A22"/>
    <w:rsid w:val="00802B65"/>
    <w:rsid w:val="0080323B"/>
    <w:rsid w:val="0080371D"/>
    <w:rsid w:val="00803FCE"/>
    <w:rsid w:val="0080443D"/>
    <w:rsid w:val="00804B18"/>
    <w:rsid w:val="00804E35"/>
    <w:rsid w:val="00805273"/>
    <w:rsid w:val="00805B7D"/>
    <w:rsid w:val="00805CD7"/>
    <w:rsid w:val="008061CE"/>
    <w:rsid w:val="00806543"/>
    <w:rsid w:val="008068DF"/>
    <w:rsid w:val="00806E74"/>
    <w:rsid w:val="00807319"/>
    <w:rsid w:val="00807402"/>
    <w:rsid w:val="0081037E"/>
    <w:rsid w:val="0081042E"/>
    <w:rsid w:val="00811022"/>
    <w:rsid w:val="00811256"/>
    <w:rsid w:val="00811515"/>
    <w:rsid w:val="00812182"/>
    <w:rsid w:val="00812B89"/>
    <w:rsid w:val="00812E51"/>
    <w:rsid w:val="00813E2A"/>
    <w:rsid w:val="008144BF"/>
    <w:rsid w:val="0081450E"/>
    <w:rsid w:val="0081561E"/>
    <w:rsid w:val="0081562D"/>
    <w:rsid w:val="00815FF1"/>
    <w:rsid w:val="00816162"/>
    <w:rsid w:val="008166B1"/>
    <w:rsid w:val="008170E4"/>
    <w:rsid w:val="00817156"/>
    <w:rsid w:val="00817255"/>
    <w:rsid w:val="008173E8"/>
    <w:rsid w:val="0081752D"/>
    <w:rsid w:val="00817B0E"/>
    <w:rsid w:val="00820077"/>
    <w:rsid w:val="00820298"/>
    <w:rsid w:val="0082070E"/>
    <w:rsid w:val="008207F7"/>
    <w:rsid w:val="008212EE"/>
    <w:rsid w:val="00821539"/>
    <w:rsid w:val="008215BA"/>
    <w:rsid w:val="008218D7"/>
    <w:rsid w:val="008221D2"/>
    <w:rsid w:val="00823021"/>
    <w:rsid w:val="00823833"/>
    <w:rsid w:val="00823931"/>
    <w:rsid w:val="00825EAC"/>
    <w:rsid w:val="008268DC"/>
    <w:rsid w:val="0082693D"/>
    <w:rsid w:val="00826C46"/>
    <w:rsid w:val="00830007"/>
    <w:rsid w:val="00830477"/>
    <w:rsid w:val="008309A4"/>
    <w:rsid w:val="00830E9A"/>
    <w:rsid w:val="0083130B"/>
    <w:rsid w:val="00831434"/>
    <w:rsid w:val="008316D7"/>
    <w:rsid w:val="00831AA5"/>
    <w:rsid w:val="00831E00"/>
    <w:rsid w:val="008323FE"/>
    <w:rsid w:val="008331D9"/>
    <w:rsid w:val="00833A9E"/>
    <w:rsid w:val="00833EA5"/>
    <w:rsid w:val="00833EAA"/>
    <w:rsid w:val="00835336"/>
    <w:rsid w:val="00835558"/>
    <w:rsid w:val="0083577B"/>
    <w:rsid w:val="00835A2B"/>
    <w:rsid w:val="00835A3B"/>
    <w:rsid w:val="00835DF0"/>
    <w:rsid w:val="0083656B"/>
    <w:rsid w:val="0083667F"/>
    <w:rsid w:val="008368D4"/>
    <w:rsid w:val="0083713F"/>
    <w:rsid w:val="008379D5"/>
    <w:rsid w:val="00837D77"/>
    <w:rsid w:val="00840401"/>
    <w:rsid w:val="008406A6"/>
    <w:rsid w:val="008408FA"/>
    <w:rsid w:val="008411BB"/>
    <w:rsid w:val="0084130F"/>
    <w:rsid w:val="008415F9"/>
    <w:rsid w:val="008425BE"/>
    <w:rsid w:val="008425CF"/>
    <w:rsid w:val="008425E5"/>
    <w:rsid w:val="00843388"/>
    <w:rsid w:val="00843668"/>
    <w:rsid w:val="008436A4"/>
    <w:rsid w:val="008439D9"/>
    <w:rsid w:val="008443C2"/>
    <w:rsid w:val="008446F0"/>
    <w:rsid w:val="008449D2"/>
    <w:rsid w:val="0084511D"/>
    <w:rsid w:val="008456C4"/>
    <w:rsid w:val="0084631E"/>
    <w:rsid w:val="008465E1"/>
    <w:rsid w:val="00847435"/>
    <w:rsid w:val="00847BE8"/>
    <w:rsid w:val="00847D60"/>
    <w:rsid w:val="00847D66"/>
    <w:rsid w:val="0085033C"/>
    <w:rsid w:val="00850A27"/>
    <w:rsid w:val="00851B81"/>
    <w:rsid w:val="00852C81"/>
    <w:rsid w:val="00852EE6"/>
    <w:rsid w:val="00852F30"/>
    <w:rsid w:val="00853C27"/>
    <w:rsid w:val="0085485E"/>
    <w:rsid w:val="0085492E"/>
    <w:rsid w:val="00854C8F"/>
    <w:rsid w:val="00854EE4"/>
    <w:rsid w:val="008556D1"/>
    <w:rsid w:val="00855EAD"/>
    <w:rsid w:val="00855EEB"/>
    <w:rsid w:val="0085651C"/>
    <w:rsid w:val="00856E92"/>
    <w:rsid w:val="00857339"/>
    <w:rsid w:val="00857430"/>
    <w:rsid w:val="0085745C"/>
    <w:rsid w:val="00860509"/>
    <w:rsid w:val="00860C5C"/>
    <w:rsid w:val="00861362"/>
    <w:rsid w:val="00861374"/>
    <w:rsid w:val="00862063"/>
    <w:rsid w:val="00863A75"/>
    <w:rsid w:val="00864780"/>
    <w:rsid w:val="00865056"/>
    <w:rsid w:val="00865333"/>
    <w:rsid w:val="008657AA"/>
    <w:rsid w:val="00865CEE"/>
    <w:rsid w:val="00866008"/>
    <w:rsid w:val="008662B8"/>
    <w:rsid w:val="00867188"/>
    <w:rsid w:val="0086746A"/>
    <w:rsid w:val="00867AC1"/>
    <w:rsid w:val="00867CDD"/>
    <w:rsid w:val="00867DE0"/>
    <w:rsid w:val="008704A8"/>
    <w:rsid w:val="008705EF"/>
    <w:rsid w:val="00870A36"/>
    <w:rsid w:val="00871605"/>
    <w:rsid w:val="00871DB1"/>
    <w:rsid w:val="00871F42"/>
    <w:rsid w:val="008721FF"/>
    <w:rsid w:val="008729BF"/>
    <w:rsid w:val="00872E43"/>
    <w:rsid w:val="008740A5"/>
    <w:rsid w:val="0087449A"/>
    <w:rsid w:val="008745D1"/>
    <w:rsid w:val="0087467B"/>
    <w:rsid w:val="00874AB0"/>
    <w:rsid w:val="008759DC"/>
    <w:rsid w:val="00875DCE"/>
    <w:rsid w:val="00875EA1"/>
    <w:rsid w:val="00876C35"/>
    <w:rsid w:val="00877D43"/>
    <w:rsid w:val="00877E84"/>
    <w:rsid w:val="00880E2D"/>
    <w:rsid w:val="0088102F"/>
    <w:rsid w:val="00882417"/>
    <w:rsid w:val="00883445"/>
    <w:rsid w:val="008837A1"/>
    <w:rsid w:val="008837AC"/>
    <w:rsid w:val="00883A2C"/>
    <w:rsid w:val="00883CA0"/>
    <w:rsid w:val="00883D68"/>
    <w:rsid w:val="00883D80"/>
    <w:rsid w:val="00884B3E"/>
    <w:rsid w:val="00884C65"/>
    <w:rsid w:val="0088554B"/>
    <w:rsid w:val="0088559C"/>
    <w:rsid w:val="008856E4"/>
    <w:rsid w:val="00885B0A"/>
    <w:rsid w:val="00885E47"/>
    <w:rsid w:val="008865CE"/>
    <w:rsid w:val="00886AC9"/>
    <w:rsid w:val="0088705A"/>
    <w:rsid w:val="008876B8"/>
    <w:rsid w:val="00887DE3"/>
    <w:rsid w:val="00890340"/>
    <w:rsid w:val="00891348"/>
    <w:rsid w:val="00891CB0"/>
    <w:rsid w:val="00891D00"/>
    <w:rsid w:val="008924E9"/>
    <w:rsid w:val="008947AB"/>
    <w:rsid w:val="00894F70"/>
    <w:rsid w:val="00895376"/>
    <w:rsid w:val="008958AA"/>
    <w:rsid w:val="00895DB0"/>
    <w:rsid w:val="00896497"/>
    <w:rsid w:val="00896C24"/>
    <w:rsid w:val="0089731E"/>
    <w:rsid w:val="0089741D"/>
    <w:rsid w:val="0089759C"/>
    <w:rsid w:val="00897A3B"/>
    <w:rsid w:val="008A08E2"/>
    <w:rsid w:val="008A0F2A"/>
    <w:rsid w:val="008A15FE"/>
    <w:rsid w:val="008A179C"/>
    <w:rsid w:val="008A1870"/>
    <w:rsid w:val="008A19FD"/>
    <w:rsid w:val="008A1A60"/>
    <w:rsid w:val="008A2DCE"/>
    <w:rsid w:val="008A370F"/>
    <w:rsid w:val="008A3D71"/>
    <w:rsid w:val="008A44F1"/>
    <w:rsid w:val="008A45E8"/>
    <w:rsid w:val="008A46EF"/>
    <w:rsid w:val="008A4A68"/>
    <w:rsid w:val="008A4B16"/>
    <w:rsid w:val="008A4D03"/>
    <w:rsid w:val="008A50A8"/>
    <w:rsid w:val="008A51D9"/>
    <w:rsid w:val="008A51FF"/>
    <w:rsid w:val="008A58B6"/>
    <w:rsid w:val="008A5CA6"/>
    <w:rsid w:val="008A5F96"/>
    <w:rsid w:val="008A6C90"/>
    <w:rsid w:val="008A77CD"/>
    <w:rsid w:val="008A796D"/>
    <w:rsid w:val="008B012C"/>
    <w:rsid w:val="008B0281"/>
    <w:rsid w:val="008B059E"/>
    <w:rsid w:val="008B0B09"/>
    <w:rsid w:val="008B1417"/>
    <w:rsid w:val="008B1C27"/>
    <w:rsid w:val="008B371D"/>
    <w:rsid w:val="008B39CD"/>
    <w:rsid w:val="008B3B07"/>
    <w:rsid w:val="008B4F10"/>
    <w:rsid w:val="008B579D"/>
    <w:rsid w:val="008B66B6"/>
    <w:rsid w:val="008B6910"/>
    <w:rsid w:val="008B6D25"/>
    <w:rsid w:val="008B6D9D"/>
    <w:rsid w:val="008B7B44"/>
    <w:rsid w:val="008B7CF6"/>
    <w:rsid w:val="008C0B27"/>
    <w:rsid w:val="008C1517"/>
    <w:rsid w:val="008C1740"/>
    <w:rsid w:val="008C18BF"/>
    <w:rsid w:val="008C234C"/>
    <w:rsid w:val="008C234F"/>
    <w:rsid w:val="008C33CF"/>
    <w:rsid w:val="008C3A8E"/>
    <w:rsid w:val="008C3AF5"/>
    <w:rsid w:val="008C45E2"/>
    <w:rsid w:val="008C491F"/>
    <w:rsid w:val="008C4A25"/>
    <w:rsid w:val="008C5058"/>
    <w:rsid w:val="008C55D2"/>
    <w:rsid w:val="008C611A"/>
    <w:rsid w:val="008C620A"/>
    <w:rsid w:val="008C67C0"/>
    <w:rsid w:val="008C70CA"/>
    <w:rsid w:val="008D0523"/>
    <w:rsid w:val="008D0CFA"/>
    <w:rsid w:val="008D0DC3"/>
    <w:rsid w:val="008D0E30"/>
    <w:rsid w:val="008D11F5"/>
    <w:rsid w:val="008D1CBB"/>
    <w:rsid w:val="008D22C5"/>
    <w:rsid w:val="008D2658"/>
    <w:rsid w:val="008D2B70"/>
    <w:rsid w:val="008D3055"/>
    <w:rsid w:val="008D30A9"/>
    <w:rsid w:val="008D3EF4"/>
    <w:rsid w:val="008D4202"/>
    <w:rsid w:val="008D47AD"/>
    <w:rsid w:val="008D47D9"/>
    <w:rsid w:val="008D4DB1"/>
    <w:rsid w:val="008D5431"/>
    <w:rsid w:val="008D5560"/>
    <w:rsid w:val="008D5565"/>
    <w:rsid w:val="008D56AB"/>
    <w:rsid w:val="008D6002"/>
    <w:rsid w:val="008D615F"/>
    <w:rsid w:val="008D6625"/>
    <w:rsid w:val="008D6ABD"/>
    <w:rsid w:val="008D6BAD"/>
    <w:rsid w:val="008D6D56"/>
    <w:rsid w:val="008D71BB"/>
    <w:rsid w:val="008D7C12"/>
    <w:rsid w:val="008D7F74"/>
    <w:rsid w:val="008E0015"/>
    <w:rsid w:val="008E078A"/>
    <w:rsid w:val="008E1186"/>
    <w:rsid w:val="008E15F7"/>
    <w:rsid w:val="008E1D87"/>
    <w:rsid w:val="008E2579"/>
    <w:rsid w:val="008E2AA3"/>
    <w:rsid w:val="008E2AB0"/>
    <w:rsid w:val="008E2CB2"/>
    <w:rsid w:val="008E3368"/>
    <w:rsid w:val="008E3EDB"/>
    <w:rsid w:val="008E43AD"/>
    <w:rsid w:val="008E446C"/>
    <w:rsid w:val="008E44C8"/>
    <w:rsid w:val="008E44F1"/>
    <w:rsid w:val="008E55BF"/>
    <w:rsid w:val="008E562C"/>
    <w:rsid w:val="008E56E6"/>
    <w:rsid w:val="008E5998"/>
    <w:rsid w:val="008E60D3"/>
    <w:rsid w:val="008E6417"/>
    <w:rsid w:val="008E717D"/>
    <w:rsid w:val="008E7800"/>
    <w:rsid w:val="008E7EE8"/>
    <w:rsid w:val="008F05DB"/>
    <w:rsid w:val="008F07E7"/>
    <w:rsid w:val="008F0FBE"/>
    <w:rsid w:val="008F0FE5"/>
    <w:rsid w:val="008F1152"/>
    <w:rsid w:val="008F19A3"/>
    <w:rsid w:val="008F19DD"/>
    <w:rsid w:val="008F1B2D"/>
    <w:rsid w:val="008F2786"/>
    <w:rsid w:val="008F2BF9"/>
    <w:rsid w:val="008F3259"/>
    <w:rsid w:val="008F3863"/>
    <w:rsid w:val="008F40DC"/>
    <w:rsid w:val="008F41BB"/>
    <w:rsid w:val="008F44D8"/>
    <w:rsid w:val="008F4FF4"/>
    <w:rsid w:val="008F5256"/>
    <w:rsid w:val="008F5834"/>
    <w:rsid w:val="008F6FA4"/>
    <w:rsid w:val="0090020F"/>
    <w:rsid w:val="00900606"/>
    <w:rsid w:val="009009CF"/>
    <w:rsid w:val="00900CAB"/>
    <w:rsid w:val="0090182F"/>
    <w:rsid w:val="009022BD"/>
    <w:rsid w:val="0090284C"/>
    <w:rsid w:val="00902A90"/>
    <w:rsid w:val="00902CA3"/>
    <w:rsid w:val="00903D6A"/>
    <w:rsid w:val="00903FD3"/>
    <w:rsid w:val="009043F7"/>
    <w:rsid w:val="009047A0"/>
    <w:rsid w:val="00904C3B"/>
    <w:rsid w:val="00904CF2"/>
    <w:rsid w:val="00904D58"/>
    <w:rsid w:val="0090592C"/>
    <w:rsid w:val="0090602D"/>
    <w:rsid w:val="00906131"/>
    <w:rsid w:val="00906279"/>
    <w:rsid w:val="00906372"/>
    <w:rsid w:val="00906857"/>
    <w:rsid w:val="00906C64"/>
    <w:rsid w:val="009077F5"/>
    <w:rsid w:val="00907C48"/>
    <w:rsid w:val="00907CAB"/>
    <w:rsid w:val="0091023B"/>
    <w:rsid w:val="009106B7"/>
    <w:rsid w:val="00911AF0"/>
    <w:rsid w:val="00912072"/>
    <w:rsid w:val="00912764"/>
    <w:rsid w:val="009130E5"/>
    <w:rsid w:val="00913387"/>
    <w:rsid w:val="00913493"/>
    <w:rsid w:val="00913738"/>
    <w:rsid w:val="00913BB2"/>
    <w:rsid w:val="00913D11"/>
    <w:rsid w:val="00913F33"/>
    <w:rsid w:val="00914049"/>
    <w:rsid w:val="00914840"/>
    <w:rsid w:val="009149DE"/>
    <w:rsid w:val="00914DFB"/>
    <w:rsid w:val="00914F82"/>
    <w:rsid w:val="00915A71"/>
    <w:rsid w:val="00915C03"/>
    <w:rsid w:val="00916236"/>
    <w:rsid w:val="00916AB2"/>
    <w:rsid w:val="00916D4C"/>
    <w:rsid w:val="009175A0"/>
    <w:rsid w:val="00920901"/>
    <w:rsid w:val="009209B0"/>
    <w:rsid w:val="00920B9B"/>
    <w:rsid w:val="00920D46"/>
    <w:rsid w:val="009210C6"/>
    <w:rsid w:val="00921221"/>
    <w:rsid w:val="009213DE"/>
    <w:rsid w:val="009217FB"/>
    <w:rsid w:val="00921E15"/>
    <w:rsid w:val="00921E8D"/>
    <w:rsid w:val="0092228B"/>
    <w:rsid w:val="00922759"/>
    <w:rsid w:val="00922BEA"/>
    <w:rsid w:val="00922C18"/>
    <w:rsid w:val="00922CC2"/>
    <w:rsid w:val="00923236"/>
    <w:rsid w:val="00923250"/>
    <w:rsid w:val="00923C5D"/>
    <w:rsid w:val="009249CA"/>
    <w:rsid w:val="00924C22"/>
    <w:rsid w:val="0092537F"/>
    <w:rsid w:val="009255F0"/>
    <w:rsid w:val="00925835"/>
    <w:rsid w:val="0092634B"/>
    <w:rsid w:val="0092714A"/>
    <w:rsid w:val="00927461"/>
    <w:rsid w:val="00927E04"/>
    <w:rsid w:val="0093094E"/>
    <w:rsid w:val="00931035"/>
    <w:rsid w:val="009311FE"/>
    <w:rsid w:val="00931AD7"/>
    <w:rsid w:val="00932A74"/>
    <w:rsid w:val="00933A75"/>
    <w:rsid w:val="00933A7B"/>
    <w:rsid w:val="00933E92"/>
    <w:rsid w:val="00934008"/>
    <w:rsid w:val="0093417B"/>
    <w:rsid w:val="0093484D"/>
    <w:rsid w:val="00934C0B"/>
    <w:rsid w:val="0093528F"/>
    <w:rsid w:val="009352D6"/>
    <w:rsid w:val="00935892"/>
    <w:rsid w:val="009361CD"/>
    <w:rsid w:val="00936799"/>
    <w:rsid w:val="0093683F"/>
    <w:rsid w:val="00936909"/>
    <w:rsid w:val="00936CFA"/>
    <w:rsid w:val="00936D3F"/>
    <w:rsid w:val="00937152"/>
    <w:rsid w:val="00937369"/>
    <w:rsid w:val="0093793E"/>
    <w:rsid w:val="009403BE"/>
    <w:rsid w:val="00940538"/>
    <w:rsid w:val="00940DC3"/>
    <w:rsid w:val="00941232"/>
    <w:rsid w:val="0094133E"/>
    <w:rsid w:val="00941695"/>
    <w:rsid w:val="00941C11"/>
    <w:rsid w:val="00941DD3"/>
    <w:rsid w:val="00942059"/>
    <w:rsid w:val="009427E3"/>
    <w:rsid w:val="00942C1C"/>
    <w:rsid w:val="00942D79"/>
    <w:rsid w:val="0094368D"/>
    <w:rsid w:val="00943AC6"/>
    <w:rsid w:val="0094421A"/>
    <w:rsid w:val="009445D0"/>
    <w:rsid w:val="009447C3"/>
    <w:rsid w:val="00944919"/>
    <w:rsid w:val="00944A07"/>
    <w:rsid w:val="00944A20"/>
    <w:rsid w:val="00944F79"/>
    <w:rsid w:val="00945AFE"/>
    <w:rsid w:val="00945ECF"/>
    <w:rsid w:val="009463FE"/>
    <w:rsid w:val="00946C24"/>
    <w:rsid w:val="00947143"/>
    <w:rsid w:val="00947504"/>
    <w:rsid w:val="00947C0F"/>
    <w:rsid w:val="00947D68"/>
    <w:rsid w:val="0095000C"/>
    <w:rsid w:val="00951188"/>
    <w:rsid w:val="00952F15"/>
    <w:rsid w:val="00953B0C"/>
    <w:rsid w:val="00953E43"/>
    <w:rsid w:val="00954F92"/>
    <w:rsid w:val="0095509E"/>
    <w:rsid w:val="009555D7"/>
    <w:rsid w:val="00955C0C"/>
    <w:rsid w:val="00955FBF"/>
    <w:rsid w:val="009568C7"/>
    <w:rsid w:val="00956ACC"/>
    <w:rsid w:val="00957A69"/>
    <w:rsid w:val="009603DB"/>
    <w:rsid w:val="0096066C"/>
    <w:rsid w:val="00960799"/>
    <w:rsid w:val="00960881"/>
    <w:rsid w:val="009608F2"/>
    <w:rsid w:val="00960C65"/>
    <w:rsid w:val="009616E7"/>
    <w:rsid w:val="00962156"/>
    <w:rsid w:val="009628E0"/>
    <w:rsid w:val="00962AD2"/>
    <w:rsid w:val="00963006"/>
    <w:rsid w:val="009630C5"/>
    <w:rsid w:val="0096358C"/>
    <w:rsid w:val="00963629"/>
    <w:rsid w:val="00963F00"/>
    <w:rsid w:val="009647A9"/>
    <w:rsid w:val="00964B12"/>
    <w:rsid w:val="009650FD"/>
    <w:rsid w:val="00965326"/>
    <w:rsid w:val="0096562F"/>
    <w:rsid w:val="009657C1"/>
    <w:rsid w:val="00965BAC"/>
    <w:rsid w:val="00965C0D"/>
    <w:rsid w:val="009660AB"/>
    <w:rsid w:val="009661A7"/>
    <w:rsid w:val="009665DC"/>
    <w:rsid w:val="00966887"/>
    <w:rsid w:val="0096790A"/>
    <w:rsid w:val="00967C03"/>
    <w:rsid w:val="009704DD"/>
    <w:rsid w:val="00970F5C"/>
    <w:rsid w:val="0097114D"/>
    <w:rsid w:val="00971539"/>
    <w:rsid w:val="00971651"/>
    <w:rsid w:val="00971C8D"/>
    <w:rsid w:val="0097225D"/>
    <w:rsid w:val="00972781"/>
    <w:rsid w:val="009734DB"/>
    <w:rsid w:val="009743C4"/>
    <w:rsid w:val="00974638"/>
    <w:rsid w:val="009747BA"/>
    <w:rsid w:val="00974F81"/>
    <w:rsid w:val="009750AC"/>
    <w:rsid w:val="0097609C"/>
    <w:rsid w:val="0097669C"/>
    <w:rsid w:val="009767AF"/>
    <w:rsid w:val="009769EB"/>
    <w:rsid w:val="00976D48"/>
    <w:rsid w:val="00977BF7"/>
    <w:rsid w:val="00980894"/>
    <w:rsid w:val="009808DF"/>
    <w:rsid w:val="0098135F"/>
    <w:rsid w:val="0098207F"/>
    <w:rsid w:val="009822D4"/>
    <w:rsid w:val="00982DFD"/>
    <w:rsid w:val="0098359D"/>
    <w:rsid w:val="0098379A"/>
    <w:rsid w:val="00983D13"/>
    <w:rsid w:val="00983DE9"/>
    <w:rsid w:val="00983FA6"/>
    <w:rsid w:val="00984946"/>
    <w:rsid w:val="00984E93"/>
    <w:rsid w:val="009851C9"/>
    <w:rsid w:val="00985203"/>
    <w:rsid w:val="0098552D"/>
    <w:rsid w:val="00985A37"/>
    <w:rsid w:val="00985B15"/>
    <w:rsid w:val="00985C97"/>
    <w:rsid w:val="00985DCF"/>
    <w:rsid w:val="00986700"/>
    <w:rsid w:val="00986E1C"/>
    <w:rsid w:val="0098719D"/>
    <w:rsid w:val="009873CF"/>
    <w:rsid w:val="009874F2"/>
    <w:rsid w:val="00987C12"/>
    <w:rsid w:val="00990208"/>
    <w:rsid w:val="009908CD"/>
    <w:rsid w:val="009909D0"/>
    <w:rsid w:val="00990AAA"/>
    <w:rsid w:val="00991115"/>
    <w:rsid w:val="0099234C"/>
    <w:rsid w:val="009925AF"/>
    <w:rsid w:val="00992793"/>
    <w:rsid w:val="009927D3"/>
    <w:rsid w:val="00992977"/>
    <w:rsid w:val="00992E3F"/>
    <w:rsid w:val="00992EA7"/>
    <w:rsid w:val="00992FA3"/>
    <w:rsid w:val="009933A4"/>
    <w:rsid w:val="009935BB"/>
    <w:rsid w:val="00993C24"/>
    <w:rsid w:val="00993EE5"/>
    <w:rsid w:val="009942F3"/>
    <w:rsid w:val="0099554E"/>
    <w:rsid w:val="009959A2"/>
    <w:rsid w:val="00995ACF"/>
    <w:rsid w:val="00995C82"/>
    <w:rsid w:val="0099663D"/>
    <w:rsid w:val="00996F80"/>
    <w:rsid w:val="0099737A"/>
    <w:rsid w:val="00997C38"/>
    <w:rsid w:val="00997E79"/>
    <w:rsid w:val="009A0798"/>
    <w:rsid w:val="009A0976"/>
    <w:rsid w:val="009A0FD7"/>
    <w:rsid w:val="009A1D6A"/>
    <w:rsid w:val="009A4939"/>
    <w:rsid w:val="009A49C4"/>
    <w:rsid w:val="009A5882"/>
    <w:rsid w:val="009A5A5D"/>
    <w:rsid w:val="009A5D4A"/>
    <w:rsid w:val="009A6625"/>
    <w:rsid w:val="009A6D56"/>
    <w:rsid w:val="009A7E33"/>
    <w:rsid w:val="009B026E"/>
    <w:rsid w:val="009B0FCA"/>
    <w:rsid w:val="009B12CF"/>
    <w:rsid w:val="009B144F"/>
    <w:rsid w:val="009B17FF"/>
    <w:rsid w:val="009B2171"/>
    <w:rsid w:val="009B2553"/>
    <w:rsid w:val="009B26D2"/>
    <w:rsid w:val="009B2D61"/>
    <w:rsid w:val="009B2F14"/>
    <w:rsid w:val="009B4220"/>
    <w:rsid w:val="009B42B3"/>
    <w:rsid w:val="009B46E0"/>
    <w:rsid w:val="009B48EC"/>
    <w:rsid w:val="009B4F15"/>
    <w:rsid w:val="009B535A"/>
    <w:rsid w:val="009B5B15"/>
    <w:rsid w:val="009B5B29"/>
    <w:rsid w:val="009B5B4B"/>
    <w:rsid w:val="009B6296"/>
    <w:rsid w:val="009B73FE"/>
    <w:rsid w:val="009B76A0"/>
    <w:rsid w:val="009B79C1"/>
    <w:rsid w:val="009B7FC3"/>
    <w:rsid w:val="009C03F4"/>
    <w:rsid w:val="009C0A6E"/>
    <w:rsid w:val="009C13D3"/>
    <w:rsid w:val="009C1628"/>
    <w:rsid w:val="009C1E6F"/>
    <w:rsid w:val="009C256D"/>
    <w:rsid w:val="009C2FCC"/>
    <w:rsid w:val="009C352C"/>
    <w:rsid w:val="009C3B8F"/>
    <w:rsid w:val="009C4944"/>
    <w:rsid w:val="009C4A6E"/>
    <w:rsid w:val="009C4D1A"/>
    <w:rsid w:val="009C4D95"/>
    <w:rsid w:val="009C5738"/>
    <w:rsid w:val="009C6339"/>
    <w:rsid w:val="009C6850"/>
    <w:rsid w:val="009C6F33"/>
    <w:rsid w:val="009C72F1"/>
    <w:rsid w:val="009D0204"/>
    <w:rsid w:val="009D1485"/>
    <w:rsid w:val="009D1667"/>
    <w:rsid w:val="009D1A82"/>
    <w:rsid w:val="009D1A95"/>
    <w:rsid w:val="009D1C5A"/>
    <w:rsid w:val="009D1DA7"/>
    <w:rsid w:val="009D2517"/>
    <w:rsid w:val="009D27EC"/>
    <w:rsid w:val="009D29EC"/>
    <w:rsid w:val="009D2AA1"/>
    <w:rsid w:val="009D2B89"/>
    <w:rsid w:val="009D3605"/>
    <w:rsid w:val="009D3815"/>
    <w:rsid w:val="009D3858"/>
    <w:rsid w:val="009D3D6E"/>
    <w:rsid w:val="009D3EBE"/>
    <w:rsid w:val="009D4C03"/>
    <w:rsid w:val="009D5039"/>
    <w:rsid w:val="009D50F1"/>
    <w:rsid w:val="009D5438"/>
    <w:rsid w:val="009D5DFC"/>
    <w:rsid w:val="009D60BA"/>
    <w:rsid w:val="009D71FF"/>
    <w:rsid w:val="009E1E51"/>
    <w:rsid w:val="009E20CE"/>
    <w:rsid w:val="009E21D7"/>
    <w:rsid w:val="009E2588"/>
    <w:rsid w:val="009E2761"/>
    <w:rsid w:val="009E293B"/>
    <w:rsid w:val="009E2DBF"/>
    <w:rsid w:val="009E3069"/>
    <w:rsid w:val="009E30EE"/>
    <w:rsid w:val="009E3379"/>
    <w:rsid w:val="009E3413"/>
    <w:rsid w:val="009E39C0"/>
    <w:rsid w:val="009E3C9E"/>
    <w:rsid w:val="009E3CF8"/>
    <w:rsid w:val="009E3DFB"/>
    <w:rsid w:val="009E498A"/>
    <w:rsid w:val="009E4BE0"/>
    <w:rsid w:val="009E4C01"/>
    <w:rsid w:val="009E5445"/>
    <w:rsid w:val="009E5923"/>
    <w:rsid w:val="009E5E9A"/>
    <w:rsid w:val="009E63E8"/>
    <w:rsid w:val="009E7001"/>
    <w:rsid w:val="009E7DFD"/>
    <w:rsid w:val="009F004A"/>
    <w:rsid w:val="009F0319"/>
    <w:rsid w:val="009F08EC"/>
    <w:rsid w:val="009F0D61"/>
    <w:rsid w:val="009F0E76"/>
    <w:rsid w:val="009F11BE"/>
    <w:rsid w:val="009F13B8"/>
    <w:rsid w:val="009F193C"/>
    <w:rsid w:val="009F239C"/>
    <w:rsid w:val="009F291A"/>
    <w:rsid w:val="009F29E6"/>
    <w:rsid w:val="009F3764"/>
    <w:rsid w:val="009F3C29"/>
    <w:rsid w:val="009F3F2A"/>
    <w:rsid w:val="009F4566"/>
    <w:rsid w:val="009F4667"/>
    <w:rsid w:val="009F46DB"/>
    <w:rsid w:val="009F5C5A"/>
    <w:rsid w:val="009F647E"/>
    <w:rsid w:val="009F6AE3"/>
    <w:rsid w:val="009F6B95"/>
    <w:rsid w:val="009F70B9"/>
    <w:rsid w:val="009F7791"/>
    <w:rsid w:val="009F79B0"/>
    <w:rsid w:val="00A00037"/>
    <w:rsid w:val="00A0018F"/>
    <w:rsid w:val="00A00567"/>
    <w:rsid w:val="00A00C4E"/>
    <w:rsid w:val="00A01074"/>
    <w:rsid w:val="00A021DA"/>
    <w:rsid w:val="00A023BA"/>
    <w:rsid w:val="00A026A0"/>
    <w:rsid w:val="00A029AE"/>
    <w:rsid w:val="00A02C34"/>
    <w:rsid w:val="00A03129"/>
    <w:rsid w:val="00A042EF"/>
    <w:rsid w:val="00A04BB6"/>
    <w:rsid w:val="00A05046"/>
    <w:rsid w:val="00A05E43"/>
    <w:rsid w:val="00A05ED9"/>
    <w:rsid w:val="00A072DC"/>
    <w:rsid w:val="00A074DE"/>
    <w:rsid w:val="00A078D5"/>
    <w:rsid w:val="00A079A9"/>
    <w:rsid w:val="00A10262"/>
    <w:rsid w:val="00A102B5"/>
    <w:rsid w:val="00A10DDB"/>
    <w:rsid w:val="00A1121E"/>
    <w:rsid w:val="00A115E6"/>
    <w:rsid w:val="00A11A62"/>
    <w:rsid w:val="00A1216F"/>
    <w:rsid w:val="00A12426"/>
    <w:rsid w:val="00A1275C"/>
    <w:rsid w:val="00A12BF9"/>
    <w:rsid w:val="00A12C68"/>
    <w:rsid w:val="00A12C74"/>
    <w:rsid w:val="00A12F44"/>
    <w:rsid w:val="00A131F1"/>
    <w:rsid w:val="00A13205"/>
    <w:rsid w:val="00A138BA"/>
    <w:rsid w:val="00A13CAA"/>
    <w:rsid w:val="00A13F28"/>
    <w:rsid w:val="00A141D2"/>
    <w:rsid w:val="00A14448"/>
    <w:rsid w:val="00A145B8"/>
    <w:rsid w:val="00A1587D"/>
    <w:rsid w:val="00A16C18"/>
    <w:rsid w:val="00A20074"/>
    <w:rsid w:val="00A20B02"/>
    <w:rsid w:val="00A20F3B"/>
    <w:rsid w:val="00A210AD"/>
    <w:rsid w:val="00A211AA"/>
    <w:rsid w:val="00A21BE4"/>
    <w:rsid w:val="00A21C8E"/>
    <w:rsid w:val="00A2267C"/>
    <w:rsid w:val="00A22C19"/>
    <w:rsid w:val="00A23193"/>
    <w:rsid w:val="00A23873"/>
    <w:rsid w:val="00A23B82"/>
    <w:rsid w:val="00A240B4"/>
    <w:rsid w:val="00A24127"/>
    <w:rsid w:val="00A24D0E"/>
    <w:rsid w:val="00A25649"/>
    <w:rsid w:val="00A25C33"/>
    <w:rsid w:val="00A25F34"/>
    <w:rsid w:val="00A25FDB"/>
    <w:rsid w:val="00A260CE"/>
    <w:rsid w:val="00A261EA"/>
    <w:rsid w:val="00A268FF"/>
    <w:rsid w:val="00A270A8"/>
    <w:rsid w:val="00A27B8D"/>
    <w:rsid w:val="00A27D14"/>
    <w:rsid w:val="00A300F3"/>
    <w:rsid w:val="00A300FB"/>
    <w:rsid w:val="00A302D0"/>
    <w:rsid w:val="00A3070F"/>
    <w:rsid w:val="00A30E8E"/>
    <w:rsid w:val="00A316BB"/>
    <w:rsid w:val="00A318C3"/>
    <w:rsid w:val="00A3223C"/>
    <w:rsid w:val="00A3259F"/>
    <w:rsid w:val="00A336A0"/>
    <w:rsid w:val="00A33784"/>
    <w:rsid w:val="00A33D6E"/>
    <w:rsid w:val="00A33D90"/>
    <w:rsid w:val="00A3437F"/>
    <w:rsid w:val="00A344C4"/>
    <w:rsid w:val="00A348B6"/>
    <w:rsid w:val="00A34A9A"/>
    <w:rsid w:val="00A35233"/>
    <w:rsid w:val="00A3571F"/>
    <w:rsid w:val="00A3578B"/>
    <w:rsid w:val="00A35DCB"/>
    <w:rsid w:val="00A3629D"/>
    <w:rsid w:val="00A36ABB"/>
    <w:rsid w:val="00A36BE7"/>
    <w:rsid w:val="00A40216"/>
    <w:rsid w:val="00A402C8"/>
    <w:rsid w:val="00A4032F"/>
    <w:rsid w:val="00A406FB"/>
    <w:rsid w:val="00A40B4F"/>
    <w:rsid w:val="00A4151C"/>
    <w:rsid w:val="00A419F7"/>
    <w:rsid w:val="00A42006"/>
    <w:rsid w:val="00A42128"/>
    <w:rsid w:val="00A429B0"/>
    <w:rsid w:val="00A429FC"/>
    <w:rsid w:val="00A43264"/>
    <w:rsid w:val="00A4332D"/>
    <w:rsid w:val="00A43872"/>
    <w:rsid w:val="00A43938"/>
    <w:rsid w:val="00A43D37"/>
    <w:rsid w:val="00A43EFE"/>
    <w:rsid w:val="00A44289"/>
    <w:rsid w:val="00A44515"/>
    <w:rsid w:val="00A44690"/>
    <w:rsid w:val="00A44875"/>
    <w:rsid w:val="00A44BAF"/>
    <w:rsid w:val="00A455FC"/>
    <w:rsid w:val="00A459E6"/>
    <w:rsid w:val="00A45BE3"/>
    <w:rsid w:val="00A46122"/>
    <w:rsid w:val="00A46951"/>
    <w:rsid w:val="00A471CE"/>
    <w:rsid w:val="00A47274"/>
    <w:rsid w:val="00A478F4"/>
    <w:rsid w:val="00A50295"/>
    <w:rsid w:val="00A50356"/>
    <w:rsid w:val="00A507AB"/>
    <w:rsid w:val="00A50BC0"/>
    <w:rsid w:val="00A51B1C"/>
    <w:rsid w:val="00A51F49"/>
    <w:rsid w:val="00A52311"/>
    <w:rsid w:val="00A53488"/>
    <w:rsid w:val="00A544DC"/>
    <w:rsid w:val="00A54565"/>
    <w:rsid w:val="00A54701"/>
    <w:rsid w:val="00A547B8"/>
    <w:rsid w:val="00A54A50"/>
    <w:rsid w:val="00A54B32"/>
    <w:rsid w:val="00A54D23"/>
    <w:rsid w:val="00A55BCE"/>
    <w:rsid w:val="00A55C60"/>
    <w:rsid w:val="00A55E66"/>
    <w:rsid w:val="00A5695F"/>
    <w:rsid w:val="00A56CF3"/>
    <w:rsid w:val="00A602C8"/>
    <w:rsid w:val="00A6045A"/>
    <w:rsid w:val="00A60DCA"/>
    <w:rsid w:val="00A60E5E"/>
    <w:rsid w:val="00A6163C"/>
    <w:rsid w:val="00A61C61"/>
    <w:rsid w:val="00A6203C"/>
    <w:rsid w:val="00A62260"/>
    <w:rsid w:val="00A628D8"/>
    <w:rsid w:val="00A62A36"/>
    <w:rsid w:val="00A63FB1"/>
    <w:rsid w:val="00A63FD0"/>
    <w:rsid w:val="00A641A5"/>
    <w:rsid w:val="00A642CA"/>
    <w:rsid w:val="00A643FF"/>
    <w:rsid w:val="00A64718"/>
    <w:rsid w:val="00A64775"/>
    <w:rsid w:val="00A648C3"/>
    <w:rsid w:val="00A64A9F"/>
    <w:rsid w:val="00A64AF3"/>
    <w:rsid w:val="00A64F66"/>
    <w:rsid w:val="00A650C1"/>
    <w:rsid w:val="00A65A94"/>
    <w:rsid w:val="00A6612C"/>
    <w:rsid w:val="00A662CF"/>
    <w:rsid w:val="00A66854"/>
    <w:rsid w:val="00A66B89"/>
    <w:rsid w:val="00A676A9"/>
    <w:rsid w:val="00A703A2"/>
    <w:rsid w:val="00A707FD"/>
    <w:rsid w:val="00A70B42"/>
    <w:rsid w:val="00A7125C"/>
    <w:rsid w:val="00A71770"/>
    <w:rsid w:val="00A717FD"/>
    <w:rsid w:val="00A71BFF"/>
    <w:rsid w:val="00A721A6"/>
    <w:rsid w:val="00A72522"/>
    <w:rsid w:val="00A72856"/>
    <w:rsid w:val="00A72BBB"/>
    <w:rsid w:val="00A72D1A"/>
    <w:rsid w:val="00A72D54"/>
    <w:rsid w:val="00A73098"/>
    <w:rsid w:val="00A73765"/>
    <w:rsid w:val="00A759E5"/>
    <w:rsid w:val="00A762EC"/>
    <w:rsid w:val="00A76623"/>
    <w:rsid w:val="00A76D05"/>
    <w:rsid w:val="00A77074"/>
    <w:rsid w:val="00A770DE"/>
    <w:rsid w:val="00A773DD"/>
    <w:rsid w:val="00A77F9D"/>
    <w:rsid w:val="00A80267"/>
    <w:rsid w:val="00A8082E"/>
    <w:rsid w:val="00A80C71"/>
    <w:rsid w:val="00A80D00"/>
    <w:rsid w:val="00A80E6E"/>
    <w:rsid w:val="00A80E74"/>
    <w:rsid w:val="00A81D3E"/>
    <w:rsid w:val="00A81DD1"/>
    <w:rsid w:val="00A8219C"/>
    <w:rsid w:val="00A828E4"/>
    <w:rsid w:val="00A82993"/>
    <w:rsid w:val="00A83430"/>
    <w:rsid w:val="00A83F0C"/>
    <w:rsid w:val="00A84500"/>
    <w:rsid w:val="00A84867"/>
    <w:rsid w:val="00A84F3F"/>
    <w:rsid w:val="00A85771"/>
    <w:rsid w:val="00A86219"/>
    <w:rsid w:val="00A86302"/>
    <w:rsid w:val="00A86677"/>
    <w:rsid w:val="00A87CC9"/>
    <w:rsid w:val="00A9052B"/>
    <w:rsid w:val="00A90700"/>
    <w:rsid w:val="00A90884"/>
    <w:rsid w:val="00A90CD0"/>
    <w:rsid w:val="00A920F2"/>
    <w:rsid w:val="00A92203"/>
    <w:rsid w:val="00A92223"/>
    <w:rsid w:val="00A9257F"/>
    <w:rsid w:val="00A92598"/>
    <w:rsid w:val="00A927B8"/>
    <w:rsid w:val="00A92B45"/>
    <w:rsid w:val="00A92C0D"/>
    <w:rsid w:val="00A931E2"/>
    <w:rsid w:val="00A94334"/>
    <w:rsid w:val="00A943D5"/>
    <w:rsid w:val="00A949D6"/>
    <w:rsid w:val="00A94ABB"/>
    <w:rsid w:val="00A951FB"/>
    <w:rsid w:val="00A955D5"/>
    <w:rsid w:val="00A9590C"/>
    <w:rsid w:val="00A95DB6"/>
    <w:rsid w:val="00A96771"/>
    <w:rsid w:val="00A968CF"/>
    <w:rsid w:val="00A969AD"/>
    <w:rsid w:val="00A96EE1"/>
    <w:rsid w:val="00A9788B"/>
    <w:rsid w:val="00AA010A"/>
    <w:rsid w:val="00AA19FA"/>
    <w:rsid w:val="00AA1D32"/>
    <w:rsid w:val="00AA20F8"/>
    <w:rsid w:val="00AA2D1A"/>
    <w:rsid w:val="00AA3054"/>
    <w:rsid w:val="00AA30C1"/>
    <w:rsid w:val="00AA3B9B"/>
    <w:rsid w:val="00AA3F54"/>
    <w:rsid w:val="00AA4286"/>
    <w:rsid w:val="00AA4EF6"/>
    <w:rsid w:val="00AA5040"/>
    <w:rsid w:val="00AA5180"/>
    <w:rsid w:val="00AA58A4"/>
    <w:rsid w:val="00AA5E77"/>
    <w:rsid w:val="00AA6981"/>
    <w:rsid w:val="00AA7314"/>
    <w:rsid w:val="00AA769A"/>
    <w:rsid w:val="00AA7795"/>
    <w:rsid w:val="00AB0871"/>
    <w:rsid w:val="00AB0907"/>
    <w:rsid w:val="00AB0F9C"/>
    <w:rsid w:val="00AB1562"/>
    <w:rsid w:val="00AB1CEB"/>
    <w:rsid w:val="00AB260D"/>
    <w:rsid w:val="00AB27A0"/>
    <w:rsid w:val="00AB315E"/>
    <w:rsid w:val="00AB4BF6"/>
    <w:rsid w:val="00AB4F27"/>
    <w:rsid w:val="00AB5785"/>
    <w:rsid w:val="00AB5E8D"/>
    <w:rsid w:val="00AB6331"/>
    <w:rsid w:val="00AB651A"/>
    <w:rsid w:val="00AB714D"/>
    <w:rsid w:val="00AB73BB"/>
    <w:rsid w:val="00AC01E8"/>
    <w:rsid w:val="00AC1044"/>
    <w:rsid w:val="00AC18C7"/>
    <w:rsid w:val="00AC22B0"/>
    <w:rsid w:val="00AC2434"/>
    <w:rsid w:val="00AC330F"/>
    <w:rsid w:val="00AC364B"/>
    <w:rsid w:val="00AC3E2B"/>
    <w:rsid w:val="00AC3EE8"/>
    <w:rsid w:val="00AC427B"/>
    <w:rsid w:val="00AC44FF"/>
    <w:rsid w:val="00AC466C"/>
    <w:rsid w:val="00AC4E18"/>
    <w:rsid w:val="00AC573A"/>
    <w:rsid w:val="00AC5CA4"/>
    <w:rsid w:val="00AC61A8"/>
    <w:rsid w:val="00AC6709"/>
    <w:rsid w:val="00AC6A2D"/>
    <w:rsid w:val="00AC6AA6"/>
    <w:rsid w:val="00AC6C89"/>
    <w:rsid w:val="00AC6CF0"/>
    <w:rsid w:val="00AC75C2"/>
    <w:rsid w:val="00AC77F8"/>
    <w:rsid w:val="00AC79E1"/>
    <w:rsid w:val="00AD00DD"/>
    <w:rsid w:val="00AD0428"/>
    <w:rsid w:val="00AD0D4B"/>
    <w:rsid w:val="00AD0E0E"/>
    <w:rsid w:val="00AD0F09"/>
    <w:rsid w:val="00AD0F0A"/>
    <w:rsid w:val="00AD13A4"/>
    <w:rsid w:val="00AD1646"/>
    <w:rsid w:val="00AD1A76"/>
    <w:rsid w:val="00AD1D64"/>
    <w:rsid w:val="00AD1D86"/>
    <w:rsid w:val="00AD2E88"/>
    <w:rsid w:val="00AD3341"/>
    <w:rsid w:val="00AD3542"/>
    <w:rsid w:val="00AD44F4"/>
    <w:rsid w:val="00AD4596"/>
    <w:rsid w:val="00AD4661"/>
    <w:rsid w:val="00AD5085"/>
    <w:rsid w:val="00AD5117"/>
    <w:rsid w:val="00AD54F1"/>
    <w:rsid w:val="00AD5689"/>
    <w:rsid w:val="00AD6786"/>
    <w:rsid w:val="00AD680D"/>
    <w:rsid w:val="00AD6863"/>
    <w:rsid w:val="00AD6A7E"/>
    <w:rsid w:val="00AD7D16"/>
    <w:rsid w:val="00AE0949"/>
    <w:rsid w:val="00AE0AE7"/>
    <w:rsid w:val="00AE1210"/>
    <w:rsid w:val="00AE1700"/>
    <w:rsid w:val="00AE187F"/>
    <w:rsid w:val="00AE2106"/>
    <w:rsid w:val="00AE294F"/>
    <w:rsid w:val="00AE2E7E"/>
    <w:rsid w:val="00AE2FB7"/>
    <w:rsid w:val="00AE388B"/>
    <w:rsid w:val="00AE3BCF"/>
    <w:rsid w:val="00AE426C"/>
    <w:rsid w:val="00AE4517"/>
    <w:rsid w:val="00AE47BE"/>
    <w:rsid w:val="00AE496A"/>
    <w:rsid w:val="00AE4AF9"/>
    <w:rsid w:val="00AE50B4"/>
    <w:rsid w:val="00AE523E"/>
    <w:rsid w:val="00AE5764"/>
    <w:rsid w:val="00AE631A"/>
    <w:rsid w:val="00AE6EEA"/>
    <w:rsid w:val="00AE6F3B"/>
    <w:rsid w:val="00AE72DF"/>
    <w:rsid w:val="00AE778D"/>
    <w:rsid w:val="00AE7AC0"/>
    <w:rsid w:val="00AF020C"/>
    <w:rsid w:val="00AF0BBA"/>
    <w:rsid w:val="00AF1176"/>
    <w:rsid w:val="00AF1364"/>
    <w:rsid w:val="00AF2358"/>
    <w:rsid w:val="00AF2A01"/>
    <w:rsid w:val="00AF2DD2"/>
    <w:rsid w:val="00AF3F2E"/>
    <w:rsid w:val="00AF411A"/>
    <w:rsid w:val="00AF457A"/>
    <w:rsid w:val="00AF4B24"/>
    <w:rsid w:val="00AF4BC3"/>
    <w:rsid w:val="00AF4BFB"/>
    <w:rsid w:val="00AF55D6"/>
    <w:rsid w:val="00AF562C"/>
    <w:rsid w:val="00AF58B2"/>
    <w:rsid w:val="00AF5B94"/>
    <w:rsid w:val="00AF6159"/>
    <w:rsid w:val="00AF63E0"/>
    <w:rsid w:val="00AF63E2"/>
    <w:rsid w:val="00AF662D"/>
    <w:rsid w:val="00AF6C0B"/>
    <w:rsid w:val="00AF6C1A"/>
    <w:rsid w:val="00AF706D"/>
    <w:rsid w:val="00AF7124"/>
    <w:rsid w:val="00AF7583"/>
    <w:rsid w:val="00AF7863"/>
    <w:rsid w:val="00AF7EBC"/>
    <w:rsid w:val="00AF7F54"/>
    <w:rsid w:val="00B00BAF"/>
    <w:rsid w:val="00B00C3B"/>
    <w:rsid w:val="00B00EE3"/>
    <w:rsid w:val="00B00FA8"/>
    <w:rsid w:val="00B011EA"/>
    <w:rsid w:val="00B01C68"/>
    <w:rsid w:val="00B01D39"/>
    <w:rsid w:val="00B026D2"/>
    <w:rsid w:val="00B02C1A"/>
    <w:rsid w:val="00B02D10"/>
    <w:rsid w:val="00B02DCD"/>
    <w:rsid w:val="00B032E3"/>
    <w:rsid w:val="00B033CC"/>
    <w:rsid w:val="00B0341A"/>
    <w:rsid w:val="00B03456"/>
    <w:rsid w:val="00B03486"/>
    <w:rsid w:val="00B03531"/>
    <w:rsid w:val="00B036B2"/>
    <w:rsid w:val="00B041AD"/>
    <w:rsid w:val="00B04963"/>
    <w:rsid w:val="00B04D03"/>
    <w:rsid w:val="00B04FBF"/>
    <w:rsid w:val="00B05796"/>
    <w:rsid w:val="00B06282"/>
    <w:rsid w:val="00B0666A"/>
    <w:rsid w:val="00B06708"/>
    <w:rsid w:val="00B06D7E"/>
    <w:rsid w:val="00B06E4C"/>
    <w:rsid w:val="00B0767F"/>
    <w:rsid w:val="00B076F5"/>
    <w:rsid w:val="00B07ACE"/>
    <w:rsid w:val="00B07FE6"/>
    <w:rsid w:val="00B10103"/>
    <w:rsid w:val="00B108BC"/>
    <w:rsid w:val="00B10E82"/>
    <w:rsid w:val="00B10F0D"/>
    <w:rsid w:val="00B110B3"/>
    <w:rsid w:val="00B1243C"/>
    <w:rsid w:val="00B1254A"/>
    <w:rsid w:val="00B129C2"/>
    <w:rsid w:val="00B1303D"/>
    <w:rsid w:val="00B130F3"/>
    <w:rsid w:val="00B1358B"/>
    <w:rsid w:val="00B145F6"/>
    <w:rsid w:val="00B14D75"/>
    <w:rsid w:val="00B15A9A"/>
    <w:rsid w:val="00B15D3A"/>
    <w:rsid w:val="00B15D72"/>
    <w:rsid w:val="00B15E9E"/>
    <w:rsid w:val="00B1631D"/>
    <w:rsid w:val="00B1654B"/>
    <w:rsid w:val="00B165EC"/>
    <w:rsid w:val="00B16875"/>
    <w:rsid w:val="00B16F4A"/>
    <w:rsid w:val="00B175DE"/>
    <w:rsid w:val="00B20186"/>
    <w:rsid w:val="00B201E5"/>
    <w:rsid w:val="00B20FEA"/>
    <w:rsid w:val="00B2177D"/>
    <w:rsid w:val="00B21F2A"/>
    <w:rsid w:val="00B2201B"/>
    <w:rsid w:val="00B22449"/>
    <w:rsid w:val="00B22B3C"/>
    <w:rsid w:val="00B22F71"/>
    <w:rsid w:val="00B2301B"/>
    <w:rsid w:val="00B2325E"/>
    <w:rsid w:val="00B238C9"/>
    <w:rsid w:val="00B23954"/>
    <w:rsid w:val="00B249CF"/>
    <w:rsid w:val="00B2566D"/>
    <w:rsid w:val="00B25C4B"/>
    <w:rsid w:val="00B25F1A"/>
    <w:rsid w:val="00B262D0"/>
    <w:rsid w:val="00B26535"/>
    <w:rsid w:val="00B2720A"/>
    <w:rsid w:val="00B30524"/>
    <w:rsid w:val="00B3061B"/>
    <w:rsid w:val="00B307A6"/>
    <w:rsid w:val="00B30836"/>
    <w:rsid w:val="00B3086D"/>
    <w:rsid w:val="00B30A44"/>
    <w:rsid w:val="00B30F3D"/>
    <w:rsid w:val="00B319C4"/>
    <w:rsid w:val="00B323B2"/>
    <w:rsid w:val="00B32708"/>
    <w:rsid w:val="00B328DE"/>
    <w:rsid w:val="00B32D5D"/>
    <w:rsid w:val="00B331D1"/>
    <w:rsid w:val="00B3362E"/>
    <w:rsid w:val="00B3372E"/>
    <w:rsid w:val="00B33974"/>
    <w:rsid w:val="00B3452D"/>
    <w:rsid w:val="00B34605"/>
    <w:rsid w:val="00B356A7"/>
    <w:rsid w:val="00B35F71"/>
    <w:rsid w:val="00B40133"/>
    <w:rsid w:val="00B40533"/>
    <w:rsid w:val="00B40661"/>
    <w:rsid w:val="00B4087C"/>
    <w:rsid w:val="00B411C8"/>
    <w:rsid w:val="00B41609"/>
    <w:rsid w:val="00B41AF6"/>
    <w:rsid w:val="00B425A2"/>
    <w:rsid w:val="00B42AAA"/>
    <w:rsid w:val="00B42B3B"/>
    <w:rsid w:val="00B43329"/>
    <w:rsid w:val="00B43504"/>
    <w:rsid w:val="00B4380A"/>
    <w:rsid w:val="00B44173"/>
    <w:rsid w:val="00B45353"/>
    <w:rsid w:val="00B45934"/>
    <w:rsid w:val="00B45EAF"/>
    <w:rsid w:val="00B45EE6"/>
    <w:rsid w:val="00B45FBF"/>
    <w:rsid w:val="00B469F5"/>
    <w:rsid w:val="00B47012"/>
    <w:rsid w:val="00B477DC"/>
    <w:rsid w:val="00B47902"/>
    <w:rsid w:val="00B47CED"/>
    <w:rsid w:val="00B500BF"/>
    <w:rsid w:val="00B50915"/>
    <w:rsid w:val="00B51113"/>
    <w:rsid w:val="00B512F5"/>
    <w:rsid w:val="00B5163F"/>
    <w:rsid w:val="00B51DF5"/>
    <w:rsid w:val="00B52042"/>
    <w:rsid w:val="00B524A5"/>
    <w:rsid w:val="00B52BEA"/>
    <w:rsid w:val="00B53166"/>
    <w:rsid w:val="00B5380C"/>
    <w:rsid w:val="00B542C0"/>
    <w:rsid w:val="00B559EC"/>
    <w:rsid w:val="00B56FA1"/>
    <w:rsid w:val="00B57618"/>
    <w:rsid w:val="00B57900"/>
    <w:rsid w:val="00B57AA9"/>
    <w:rsid w:val="00B57EFB"/>
    <w:rsid w:val="00B600B0"/>
    <w:rsid w:val="00B6042A"/>
    <w:rsid w:val="00B60BF8"/>
    <w:rsid w:val="00B611E3"/>
    <w:rsid w:val="00B6121E"/>
    <w:rsid w:val="00B62143"/>
    <w:rsid w:val="00B6237C"/>
    <w:rsid w:val="00B6302C"/>
    <w:rsid w:val="00B63133"/>
    <w:rsid w:val="00B6346B"/>
    <w:rsid w:val="00B63A12"/>
    <w:rsid w:val="00B63B10"/>
    <w:rsid w:val="00B648AB"/>
    <w:rsid w:val="00B649EE"/>
    <w:rsid w:val="00B65135"/>
    <w:rsid w:val="00B656D9"/>
    <w:rsid w:val="00B662C8"/>
    <w:rsid w:val="00B663E6"/>
    <w:rsid w:val="00B6798C"/>
    <w:rsid w:val="00B70F58"/>
    <w:rsid w:val="00B71238"/>
    <w:rsid w:val="00B715A2"/>
    <w:rsid w:val="00B71978"/>
    <w:rsid w:val="00B719A0"/>
    <w:rsid w:val="00B71EF8"/>
    <w:rsid w:val="00B72297"/>
    <w:rsid w:val="00B728E9"/>
    <w:rsid w:val="00B72B01"/>
    <w:rsid w:val="00B72DAE"/>
    <w:rsid w:val="00B74225"/>
    <w:rsid w:val="00B74874"/>
    <w:rsid w:val="00B7535A"/>
    <w:rsid w:val="00B75580"/>
    <w:rsid w:val="00B75DAC"/>
    <w:rsid w:val="00B75FEA"/>
    <w:rsid w:val="00B76366"/>
    <w:rsid w:val="00B7641A"/>
    <w:rsid w:val="00B7650C"/>
    <w:rsid w:val="00B778D7"/>
    <w:rsid w:val="00B77A1C"/>
    <w:rsid w:val="00B77F21"/>
    <w:rsid w:val="00B80615"/>
    <w:rsid w:val="00B80663"/>
    <w:rsid w:val="00B808C2"/>
    <w:rsid w:val="00B80A11"/>
    <w:rsid w:val="00B811EE"/>
    <w:rsid w:val="00B819D3"/>
    <w:rsid w:val="00B8204A"/>
    <w:rsid w:val="00B84020"/>
    <w:rsid w:val="00B8434D"/>
    <w:rsid w:val="00B84371"/>
    <w:rsid w:val="00B84CBE"/>
    <w:rsid w:val="00B84F4B"/>
    <w:rsid w:val="00B84F4E"/>
    <w:rsid w:val="00B8568A"/>
    <w:rsid w:val="00B85BE7"/>
    <w:rsid w:val="00B85F5D"/>
    <w:rsid w:val="00B86784"/>
    <w:rsid w:val="00B875BB"/>
    <w:rsid w:val="00B87D51"/>
    <w:rsid w:val="00B87F65"/>
    <w:rsid w:val="00B905F0"/>
    <w:rsid w:val="00B90A61"/>
    <w:rsid w:val="00B91093"/>
    <w:rsid w:val="00B9115F"/>
    <w:rsid w:val="00B91317"/>
    <w:rsid w:val="00B91C1D"/>
    <w:rsid w:val="00B91CD6"/>
    <w:rsid w:val="00B91DD6"/>
    <w:rsid w:val="00B91EEC"/>
    <w:rsid w:val="00B91F32"/>
    <w:rsid w:val="00B9207A"/>
    <w:rsid w:val="00B921C4"/>
    <w:rsid w:val="00B92BE6"/>
    <w:rsid w:val="00B92EF6"/>
    <w:rsid w:val="00B93906"/>
    <w:rsid w:val="00B939E3"/>
    <w:rsid w:val="00B93CF7"/>
    <w:rsid w:val="00B9458D"/>
    <w:rsid w:val="00B946F1"/>
    <w:rsid w:val="00B9476D"/>
    <w:rsid w:val="00B94959"/>
    <w:rsid w:val="00B94B53"/>
    <w:rsid w:val="00B94D2A"/>
    <w:rsid w:val="00B94E1E"/>
    <w:rsid w:val="00B959CE"/>
    <w:rsid w:val="00B95E04"/>
    <w:rsid w:val="00B968CD"/>
    <w:rsid w:val="00B96CC9"/>
    <w:rsid w:val="00B97292"/>
    <w:rsid w:val="00B97552"/>
    <w:rsid w:val="00B97A73"/>
    <w:rsid w:val="00B97B01"/>
    <w:rsid w:val="00B97B75"/>
    <w:rsid w:val="00BA0959"/>
    <w:rsid w:val="00BA16F1"/>
    <w:rsid w:val="00BA17CD"/>
    <w:rsid w:val="00BA21CB"/>
    <w:rsid w:val="00BA247D"/>
    <w:rsid w:val="00BA2E05"/>
    <w:rsid w:val="00BA2E79"/>
    <w:rsid w:val="00BA306A"/>
    <w:rsid w:val="00BA3861"/>
    <w:rsid w:val="00BA4098"/>
    <w:rsid w:val="00BA45A0"/>
    <w:rsid w:val="00BA4D71"/>
    <w:rsid w:val="00BA53A8"/>
    <w:rsid w:val="00BA5468"/>
    <w:rsid w:val="00BA56E6"/>
    <w:rsid w:val="00BA6177"/>
    <w:rsid w:val="00BA6FB0"/>
    <w:rsid w:val="00BA78E7"/>
    <w:rsid w:val="00BA7C59"/>
    <w:rsid w:val="00BB0696"/>
    <w:rsid w:val="00BB112A"/>
    <w:rsid w:val="00BB118E"/>
    <w:rsid w:val="00BB1639"/>
    <w:rsid w:val="00BB16E6"/>
    <w:rsid w:val="00BB1DD9"/>
    <w:rsid w:val="00BB20E5"/>
    <w:rsid w:val="00BB21B5"/>
    <w:rsid w:val="00BB2CCF"/>
    <w:rsid w:val="00BB2E32"/>
    <w:rsid w:val="00BB3560"/>
    <w:rsid w:val="00BB3C1F"/>
    <w:rsid w:val="00BB4567"/>
    <w:rsid w:val="00BB4F8E"/>
    <w:rsid w:val="00BB5F71"/>
    <w:rsid w:val="00BB6664"/>
    <w:rsid w:val="00BB6AC9"/>
    <w:rsid w:val="00BB6B58"/>
    <w:rsid w:val="00BB730E"/>
    <w:rsid w:val="00BB73DE"/>
    <w:rsid w:val="00BB78F7"/>
    <w:rsid w:val="00BB7EC5"/>
    <w:rsid w:val="00BC053D"/>
    <w:rsid w:val="00BC0B6F"/>
    <w:rsid w:val="00BC1305"/>
    <w:rsid w:val="00BC1AF6"/>
    <w:rsid w:val="00BC1C8F"/>
    <w:rsid w:val="00BC1E2B"/>
    <w:rsid w:val="00BC27F2"/>
    <w:rsid w:val="00BC30AD"/>
    <w:rsid w:val="00BC336D"/>
    <w:rsid w:val="00BC3D55"/>
    <w:rsid w:val="00BC4E4A"/>
    <w:rsid w:val="00BC5219"/>
    <w:rsid w:val="00BC5371"/>
    <w:rsid w:val="00BC5672"/>
    <w:rsid w:val="00BC60C7"/>
    <w:rsid w:val="00BC6644"/>
    <w:rsid w:val="00BC6A54"/>
    <w:rsid w:val="00BC6CEF"/>
    <w:rsid w:val="00BC7204"/>
    <w:rsid w:val="00BC7DE0"/>
    <w:rsid w:val="00BC7E48"/>
    <w:rsid w:val="00BD053D"/>
    <w:rsid w:val="00BD0F26"/>
    <w:rsid w:val="00BD1142"/>
    <w:rsid w:val="00BD145C"/>
    <w:rsid w:val="00BD1AD9"/>
    <w:rsid w:val="00BD1D3C"/>
    <w:rsid w:val="00BD2687"/>
    <w:rsid w:val="00BD279A"/>
    <w:rsid w:val="00BD3023"/>
    <w:rsid w:val="00BD3D98"/>
    <w:rsid w:val="00BD3E8E"/>
    <w:rsid w:val="00BD418B"/>
    <w:rsid w:val="00BD4248"/>
    <w:rsid w:val="00BD44F8"/>
    <w:rsid w:val="00BD4BB2"/>
    <w:rsid w:val="00BD4C0D"/>
    <w:rsid w:val="00BD5637"/>
    <w:rsid w:val="00BD56B1"/>
    <w:rsid w:val="00BD5774"/>
    <w:rsid w:val="00BD577F"/>
    <w:rsid w:val="00BD608F"/>
    <w:rsid w:val="00BD63E0"/>
    <w:rsid w:val="00BD6520"/>
    <w:rsid w:val="00BD69A6"/>
    <w:rsid w:val="00BD6B21"/>
    <w:rsid w:val="00BD742A"/>
    <w:rsid w:val="00BE02CA"/>
    <w:rsid w:val="00BE0EC1"/>
    <w:rsid w:val="00BE15B8"/>
    <w:rsid w:val="00BE1A34"/>
    <w:rsid w:val="00BE1CA5"/>
    <w:rsid w:val="00BE270C"/>
    <w:rsid w:val="00BE2C5C"/>
    <w:rsid w:val="00BE3374"/>
    <w:rsid w:val="00BE4364"/>
    <w:rsid w:val="00BE4873"/>
    <w:rsid w:val="00BE4A74"/>
    <w:rsid w:val="00BE4C73"/>
    <w:rsid w:val="00BE5948"/>
    <w:rsid w:val="00BE5B64"/>
    <w:rsid w:val="00BE5F79"/>
    <w:rsid w:val="00BE6199"/>
    <w:rsid w:val="00BE65E5"/>
    <w:rsid w:val="00BE7103"/>
    <w:rsid w:val="00BE74EF"/>
    <w:rsid w:val="00BE788A"/>
    <w:rsid w:val="00BE7F39"/>
    <w:rsid w:val="00BF0108"/>
    <w:rsid w:val="00BF014D"/>
    <w:rsid w:val="00BF12EE"/>
    <w:rsid w:val="00BF1960"/>
    <w:rsid w:val="00BF1EF7"/>
    <w:rsid w:val="00BF258E"/>
    <w:rsid w:val="00BF3596"/>
    <w:rsid w:val="00BF37DA"/>
    <w:rsid w:val="00BF39EB"/>
    <w:rsid w:val="00BF3E67"/>
    <w:rsid w:val="00BF401E"/>
    <w:rsid w:val="00BF4B81"/>
    <w:rsid w:val="00BF4FA5"/>
    <w:rsid w:val="00BF52FA"/>
    <w:rsid w:val="00BF566D"/>
    <w:rsid w:val="00BF59A4"/>
    <w:rsid w:val="00BF6018"/>
    <w:rsid w:val="00BF603F"/>
    <w:rsid w:val="00BF6275"/>
    <w:rsid w:val="00BF69CB"/>
    <w:rsid w:val="00BF6A75"/>
    <w:rsid w:val="00BF7761"/>
    <w:rsid w:val="00BF7A71"/>
    <w:rsid w:val="00BF7B8C"/>
    <w:rsid w:val="00C00EAA"/>
    <w:rsid w:val="00C0142E"/>
    <w:rsid w:val="00C0210F"/>
    <w:rsid w:val="00C025AF"/>
    <w:rsid w:val="00C02738"/>
    <w:rsid w:val="00C029B6"/>
    <w:rsid w:val="00C034A8"/>
    <w:rsid w:val="00C038F1"/>
    <w:rsid w:val="00C03ABA"/>
    <w:rsid w:val="00C03C45"/>
    <w:rsid w:val="00C03D1D"/>
    <w:rsid w:val="00C048EA"/>
    <w:rsid w:val="00C049C9"/>
    <w:rsid w:val="00C05749"/>
    <w:rsid w:val="00C05826"/>
    <w:rsid w:val="00C065CB"/>
    <w:rsid w:val="00C0698E"/>
    <w:rsid w:val="00C07098"/>
    <w:rsid w:val="00C070F4"/>
    <w:rsid w:val="00C072D0"/>
    <w:rsid w:val="00C07F2A"/>
    <w:rsid w:val="00C10E2D"/>
    <w:rsid w:val="00C111BD"/>
    <w:rsid w:val="00C11A58"/>
    <w:rsid w:val="00C11DF8"/>
    <w:rsid w:val="00C12759"/>
    <w:rsid w:val="00C14A7B"/>
    <w:rsid w:val="00C14C86"/>
    <w:rsid w:val="00C1571E"/>
    <w:rsid w:val="00C157F7"/>
    <w:rsid w:val="00C160B2"/>
    <w:rsid w:val="00C165C1"/>
    <w:rsid w:val="00C1677F"/>
    <w:rsid w:val="00C16CF8"/>
    <w:rsid w:val="00C17E38"/>
    <w:rsid w:val="00C17FDD"/>
    <w:rsid w:val="00C20256"/>
    <w:rsid w:val="00C20A08"/>
    <w:rsid w:val="00C20BD5"/>
    <w:rsid w:val="00C210D2"/>
    <w:rsid w:val="00C212AE"/>
    <w:rsid w:val="00C21361"/>
    <w:rsid w:val="00C214C5"/>
    <w:rsid w:val="00C21AE3"/>
    <w:rsid w:val="00C21FD3"/>
    <w:rsid w:val="00C22282"/>
    <w:rsid w:val="00C229BD"/>
    <w:rsid w:val="00C22C08"/>
    <w:rsid w:val="00C237B0"/>
    <w:rsid w:val="00C246B9"/>
    <w:rsid w:val="00C24B5F"/>
    <w:rsid w:val="00C24FB9"/>
    <w:rsid w:val="00C25F28"/>
    <w:rsid w:val="00C262E3"/>
    <w:rsid w:val="00C2646D"/>
    <w:rsid w:val="00C27311"/>
    <w:rsid w:val="00C27EBD"/>
    <w:rsid w:val="00C306A7"/>
    <w:rsid w:val="00C30834"/>
    <w:rsid w:val="00C3099F"/>
    <w:rsid w:val="00C30DE4"/>
    <w:rsid w:val="00C310FE"/>
    <w:rsid w:val="00C326AF"/>
    <w:rsid w:val="00C33110"/>
    <w:rsid w:val="00C33308"/>
    <w:rsid w:val="00C3396F"/>
    <w:rsid w:val="00C33E68"/>
    <w:rsid w:val="00C346A9"/>
    <w:rsid w:val="00C34DFB"/>
    <w:rsid w:val="00C34E2D"/>
    <w:rsid w:val="00C356A9"/>
    <w:rsid w:val="00C356F3"/>
    <w:rsid w:val="00C35BD3"/>
    <w:rsid w:val="00C35EAF"/>
    <w:rsid w:val="00C36609"/>
    <w:rsid w:val="00C36FAA"/>
    <w:rsid w:val="00C37278"/>
    <w:rsid w:val="00C376E6"/>
    <w:rsid w:val="00C378B6"/>
    <w:rsid w:val="00C37A06"/>
    <w:rsid w:val="00C37AE6"/>
    <w:rsid w:val="00C40BFB"/>
    <w:rsid w:val="00C40EEA"/>
    <w:rsid w:val="00C410EE"/>
    <w:rsid w:val="00C41315"/>
    <w:rsid w:val="00C4175D"/>
    <w:rsid w:val="00C41CBD"/>
    <w:rsid w:val="00C42807"/>
    <w:rsid w:val="00C43D4D"/>
    <w:rsid w:val="00C43F05"/>
    <w:rsid w:val="00C4420B"/>
    <w:rsid w:val="00C44EBC"/>
    <w:rsid w:val="00C45052"/>
    <w:rsid w:val="00C450A2"/>
    <w:rsid w:val="00C4551B"/>
    <w:rsid w:val="00C45B6F"/>
    <w:rsid w:val="00C45CD6"/>
    <w:rsid w:val="00C45DCB"/>
    <w:rsid w:val="00C46DCB"/>
    <w:rsid w:val="00C4724B"/>
    <w:rsid w:val="00C47E2D"/>
    <w:rsid w:val="00C5022E"/>
    <w:rsid w:val="00C507E2"/>
    <w:rsid w:val="00C50991"/>
    <w:rsid w:val="00C515B0"/>
    <w:rsid w:val="00C51DC9"/>
    <w:rsid w:val="00C5200D"/>
    <w:rsid w:val="00C529E1"/>
    <w:rsid w:val="00C52E40"/>
    <w:rsid w:val="00C5331E"/>
    <w:rsid w:val="00C5355F"/>
    <w:rsid w:val="00C54023"/>
    <w:rsid w:val="00C54240"/>
    <w:rsid w:val="00C5495D"/>
    <w:rsid w:val="00C54D9B"/>
    <w:rsid w:val="00C54EB7"/>
    <w:rsid w:val="00C551A8"/>
    <w:rsid w:val="00C551B7"/>
    <w:rsid w:val="00C5559C"/>
    <w:rsid w:val="00C55B3D"/>
    <w:rsid w:val="00C560AE"/>
    <w:rsid w:val="00C5662A"/>
    <w:rsid w:val="00C5700F"/>
    <w:rsid w:val="00C60A31"/>
    <w:rsid w:val="00C60C46"/>
    <w:rsid w:val="00C6128C"/>
    <w:rsid w:val="00C61392"/>
    <w:rsid w:val="00C61869"/>
    <w:rsid w:val="00C6291D"/>
    <w:rsid w:val="00C62A05"/>
    <w:rsid w:val="00C62C6C"/>
    <w:rsid w:val="00C62C89"/>
    <w:rsid w:val="00C62D32"/>
    <w:rsid w:val="00C62ECB"/>
    <w:rsid w:val="00C630A3"/>
    <w:rsid w:val="00C63D43"/>
    <w:rsid w:val="00C64C88"/>
    <w:rsid w:val="00C64CA5"/>
    <w:rsid w:val="00C64EBA"/>
    <w:rsid w:val="00C65AD0"/>
    <w:rsid w:val="00C65D3A"/>
    <w:rsid w:val="00C65FB6"/>
    <w:rsid w:val="00C661C8"/>
    <w:rsid w:val="00C6634C"/>
    <w:rsid w:val="00C6683D"/>
    <w:rsid w:val="00C66850"/>
    <w:rsid w:val="00C669FB"/>
    <w:rsid w:val="00C66C27"/>
    <w:rsid w:val="00C671C2"/>
    <w:rsid w:val="00C6741D"/>
    <w:rsid w:val="00C67448"/>
    <w:rsid w:val="00C67EF4"/>
    <w:rsid w:val="00C7072E"/>
    <w:rsid w:val="00C707D0"/>
    <w:rsid w:val="00C70B66"/>
    <w:rsid w:val="00C70F68"/>
    <w:rsid w:val="00C71200"/>
    <w:rsid w:val="00C71589"/>
    <w:rsid w:val="00C71939"/>
    <w:rsid w:val="00C71AA7"/>
    <w:rsid w:val="00C71DBE"/>
    <w:rsid w:val="00C71E85"/>
    <w:rsid w:val="00C73680"/>
    <w:rsid w:val="00C7445E"/>
    <w:rsid w:val="00C74562"/>
    <w:rsid w:val="00C74EFA"/>
    <w:rsid w:val="00C752A8"/>
    <w:rsid w:val="00C7590D"/>
    <w:rsid w:val="00C75930"/>
    <w:rsid w:val="00C75CBF"/>
    <w:rsid w:val="00C761AB"/>
    <w:rsid w:val="00C76591"/>
    <w:rsid w:val="00C76996"/>
    <w:rsid w:val="00C76BF8"/>
    <w:rsid w:val="00C76CF3"/>
    <w:rsid w:val="00C76D68"/>
    <w:rsid w:val="00C7719B"/>
    <w:rsid w:val="00C778AA"/>
    <w:rsid w:val="00C779EB"/>
    <w:rsid w:val="00C77C5B"/>
    <w:rsid w:val="00C77C93"/>
    <w:rsid w:val="00C811E4"/>
    <w:rsid w:val="00C8150A"/>
    <w:rsid w:val="00C81986"/>
    <w:rsid w:val="00C81B41"/>
    <w:rsid w:val="00C81B74"/>
    <w:rsid w:val="00C81F40"/>
    <w:rsid w:val="00C821A9"/>
    <w:rsid w:val="00C82205"/>
    <w:rsid w:val="00C82B17"/>
    <w:rsid w:val="00C82C6D"/>
    <w:rsid w:val="00C830A6"/>
    <w:rsid w:val="00C847B6"/>
    <w:rsid w:val="00C8522A"/>
    <w:rsid w:val="00C8548C"/>
    <w:rsid w:val="00C856FC"/>
    <w:rsid w:val="00C85B69"/>
    <w:rsid w:val="00C85D25"/>
    <w:rsid w:val="00C862F4"/>
    <w:rsid w:val="00C86A61"/>
    <w:rsid w:val="00C873F6"/>
    <w:rsid w:val="00C9054D"/>
    <w:rsid w:val="00C90692"/>
    <w:rsid w:val="00C90713"/>
    <w:rsid w:val="00C90E93"/>
    <w:rsid w:val="00C911D5"/>
    <w:rsid w:val="00C914B3"/>
    <w:rsid w:val="00C91972"/>
    <w:rsid w:val="00C91B56"/>
    <w:rsid w:val="00C91BB6"/>
    <w:rsid w:val="00C91DE7"/>
    <w:rsid w:val="00C91E0B"/>
    <w:rsid w:val="00C91F31"/>
    <w:rsid w:val="00C9264D"/>
    <w:rsid w:val="00C942F3"/>
    <w:rsid w:val="00C94833"/>
    <w:rsid w:val="00C95936"/>
    <w:rsid w:val="00C95C93"/>
    <w:rsid w:val="00C9633F"/>
    <w:rsid w:val="00C967BA"/>
    <w:rsid w:val="00C96914"/>
    <w:rsid w:val="00C97221"/>
    <w:rsid w:val="00C97F37"/>
    <w:rsid w:val="00C97F7F"/>
    <w:rsid w:val="00CA0290"/>
    <w:rsid w:val="00CA0C53"/>
    <w:rsid w:val="00CA0F45"/>
    <w:rsid w:val="00CA122D"/>
    <w:rsid w:val="00CA15D7"/>
    <w:rsid w:val="00CA2584"/>
    <w:rsid w:val="00CA2C32"/>
    <w:rsid w:val="00CA2EF4"/>
    <w:rsid w:val="00CA300D"/>
    <w:rsid w:val="00CA35A8"/>
    <w:rsid w:val="00CA3E71"/>
    <w:rsid w:val="00CA555C"/>
    <w:rsid w:val="00CA5856"/>
    <w:rsid w:val="00CA5CA5"/>
    <w:rsid w:val="00CA5EF3"/>
    <w:rsid w:val="00CA72AA"/>
    <w:rsid w:val="00CA77B1"/>
    <w:rsid w:val="00CA7D30"/>
    <w:rsid w:val="00CA7DB7"/>
    <w:rsid w:val="00CB0245"/>
    <w:rsid w:val="00CB04F9"/>
    <w:rsid w:val="00CB0663"/>
    <w:rsid w:val="00CB0CCD"/>
    <w:rsid w:val="00CB17F3"/>
    <w:rsid w:val="00CB1C02"/>
    <w:rsid w:val="00CB41D9"/>
    <w:rsid w:val="00CB4352"/>
    <w:rsid w:val="00CB494D"/>
    <w:rsid w:val="00CB49C2"/>
    <w:rsid w:val="00CB4C5A"/>
    <w:rsid w:val="00CB5971"/>
    <w:rsid w:val="00CB6506"/>
    <w:rsid w:val="00CB6939"/>
    <w:rsid w:val="00CB6AEA"/>
    <w:rsid w:val="00CB6DB2"/>
    <w:rsid w:val="00CB6F78"/>
    <w:rsid w:val="00CB7BC5"/>
    <w:rsid w:val="00CC001E"/>
    <w:rsid w:val="00CC0500"/>
    <w:rsid w:val="00CC060F"/>
    <w:rsid w:val="00CC0848"/>
    <w:rsid w:val="00CC0D80"/>
    <w:rsid w:val="00CC125F"/>
    <w:rsid w:val="00CC15D9"/>
    <w:rsid w:val="00CC18FB"/>
    <w:rsid w:val="00CC22F1"/>
    <w:rsid w:val="00CC2DDC"/>
    <w:rsid w:val="00CC3F76"/>
    <w:rsid w:val="00CC3FB0"/>
    <w:rsid w:val="00CC4045"/>
    <w:rsid w:val="00CC4505"/>
    <w:rsid w:val="00CC482E"/>
    <w:rsid w:val="00CC4DE3"/>
    <w:rsid w:val="00CC5352"/>
    <w:rsid w:val="00CC548A"/>
    <w:rsid w:val="00CC55D2"/>
    <w:rsid w:val="00CC6074"/>
    <w:rsid w:val="00CC66DB"/>
    <w:rsid w:val="00CC748B"/>
    <w:rsid w:val="00CC772D"/>
    <w:rsid w:val="00CC7863"/>
    <w:rsid w:val="00CC7A31"/>
    <w:rsid w:val="00CD0CD1"/>
    <w:rsid w:val="00CD0DBB"/>
    <w:rsid w:val="00CD1062"/>
    <w:rsid w:val="00CD12FF"/>
    <w:rsid w:val="00CD16CF"/>
    <w:rsid w:val="00CD1994"/>
    <w:rsid w:val="00CD1A16"/>
    <w:rsid w:val="00CD1D61"/>
    <w:rsid w:val="00CD2DEF"/>
    <w:rsid w:val="00CD3212"/>
    <w:rsid w:val="00CD356E"/>
    <w:rsid w:val="00CD40F6"/>
    <w:rsid w:val="00CD4178"/>
    <w:rsid w:val="00CD43F8"/>
    <w:rsid w:val="00CD4C1F"/>
    <w:rsid w:val="00CD4C92"/>
    <w:rsid w:val="00CD4D6B"/>
    <w:rsid w:val="00CD50F0"/>
    <w:rsid w:val="00CD59F5"/>
    <w:rsid w:val="00CD6C7F"/>
    <w:rsid w:val="00CD71EA"/>
    <w:rsid w:val="00CE0785"/>
    <w:rsid w:val="00CE09FB"/>
    <w:rsid w:val="00CE1539"/>
    <w:rsid w:val="00CE159D"/>
    <w:rsid w:val="00CE1955"/>
    <w:rsid w:val="00CE20E8"/>
    <w:rsid w:val="00CE2295"/>
    <w:rsid w:val="00CE35C8"/>
    <w:rsid w:val="00CE372E"/>
    <w:rsid w:val="00CE3A3A"/>
    <w:rsid w:val="00CE3A6C"/>
    <w:rsid w:val="00CE4D1F"/>
    <w:rsid w:val="00CE5386"/>
    <w:rsid w:val="00CE591C"/>
    <w:rsid w:val="00CE600A"/>
    <w:rsid w:val="00CE6B6F"/>
    <w:rsid w:val="00CE6EFB"/>
    <w:rsid w:val="00CE7152"/>
    <w:rsid w:val="00CE7AD7"/>
    <w:rsid w:val="00CE7E8C"/>
    <w:rsid w:val="00CF00D2"/>
    <w:rsid w:val="00CF0AA9"/>
    <w:rsid w:val="00CF10BD"/>
    <w:rsid w:val="00CF2066"/>
    <w:rsid w:val="00CF23A3"/>
    <w:rsid w:val="00CF2743"/>
    <w:rsid w:val="00CF29A1"/>
    <w:rsid w:val="00CF3248"/>
    <w:rsid w:val="00CF32E5"/>
    <w:rsid w:val="00CF32F7"/>
    <w:rsid w:val="00CF3480"/>
    <w:rsid w:val="00CF3675"/>
    <w:rsid w:val="00CF4635"/>
    <w:rsid w:val="00CF53BB"/>
    <w:rsid w:val="00CF55A0"/>
    <w:rsid w:val="00CF55A6"/>
    <w:rsid w:val="00CF5C8A"/>
    <w:rsid w:val="00CF5E61"/>
    <w:rsid w:val="00CF5FFB"/>
    <w:rsid w:val="00CF6579"/>
    <w:rsid w:val="00CF6D89"/>
    <w:rsid w:val="00CF7D69"/>
    <w:rsid w:val="00D00465"/>
    <w:rsid w:val="00D00633"/>
    <w:rsid w:val="00D007BB"/>
    <w:rsid w:val="00D00875"/>
    <w:rsid w:val="00D012D1"/>
    <w:rsid w:val="00D01ACA"/>
    <w:rsid w:val="00D01C37"/>
    <w:rsid w:val="00D02DA5"/>
    <w:rsid w:val="00D032DD"/>
    <w:rsid w:val="00D03873"/>
    <w:rsid w:val="00D0407E"/>
    <w:rsid w:val="00D044D9"/>
    <w:rsid w:val="00D04C91"/>
    <w:rsid w:val="00D04E85"/>
    <w:rsid w:val="00D04F48"/>
    <w:rsid w:val="00D05199"/>
    <w:rsid w:val="00D053C9"/>
    <w:rsid w:val="00D05BDC"/>
    <w:rsid w:val="00D05C79"/>
    <w:rsid w:val="00D06006"/>
    <w:rsid w:val="00D07451"/>
    <w:rsid w:val="00D078C3"/>
    <w:rsid w:val="00D10145"/>
    <w:rsid w:val="00D103C7"/>
    <w:rsid w:val="00D10476"/>
    <w:rsid w:val="00D106D4"/>
    <w:rsid w:val="00D1113E"/>
    <w:rsid w:val="00D114B0"/>
    <w:rsid w:val="00D1176B"/>
    <w:rsid w:val="00D11F11"/>
    <w:rsid w:val="00D1214D"/>
    <w:rsid w:val="00D12397"/>
    <w:rsid w:val="00D126E4"/>
    <w:rsid w:val="00D1324E"/>
    <w:rsid w:val="00D1352C"/>
    <w:rsid w:val="00D13994"/>
    <w:rsid w:val="00D139B3"/>
    <w:rsid w:val="00D13B11"/>
    <w:rsid w:val="00D13BC4"/>
    <w:rsid w:val="00D14E9F"/>
    <w:rsid w:val="00D150C2"/>
    <w:rsid w:val="00D15D45"/>
    <w:rsid w:val="00D15E3B"/>
    <w:rsid w:val="00D162FA"/>
    <w:rsid w:val="00D16962"/>
    <w:rsid w:val="00D169F4"/>
    <w:rsid w:val="00D16E8D"/>
    <w:rsid w:val="00D17052"/>
    <w:rsid w:val="00D1783C"/>
    <w:rsid w:val="00D178C7"/>
    <w:rsid w:val="00D204D7"/>
    <w:rsid w:val="00D206AC"/>
    <w:rsid w:val="00D20BB9"/>
    <w:rsid w:val="00D20F83"/>
    <w:rsid w:val="00D210E2"/>
    <w:rsid w:val="00D2114A"/>
    <w:rsid w:val="00D211EA"/>
    <w:rsid w:val="00D21246"/>
    <w:rsid w:val="00D2141B"/>
    <w:rsid w:val="00D21ABA"/>
    <w:rsid w:val="00D21AF5"/>
    <w:rsid w:val="00D22673"/>
    <w:rsid w:val="00D2271A"/>
    <w:rsid w:val="00D23970"/>
    <w:rsid w:val="00D24284"/>
    <w:rsid w:val="00D24545"/>
    <w:rsid w:val="00D24B9E"/>
    <w:rsid w:val="00D251B2"/>
    <w:rsid w:val="00D25B40"/>
    <w:rsid w:val="00D268FE"/>
    <w:rsid w:val="00D26B4D"/>
    <w:rsid w:val="00D2714D"/>
    <w:rsid w:val="00D27627"/>
    <w:rsid w:val="00D278E2"/>
    <w:rsid w:val="00D27973"/>
    <w:rsid w:val="00D310DA"/>
    <w:rsid w:val="00D318CD"/>
    <w:rsid w:val="00D31A8F"/>
    <w:rsid w:val="00D31BCE"/>
    <w:rsid w:val="00D3211C"/>
    <w:rsid w:val="00D322C7"/>
    <w:rsid w:val="00D3291B"/>
    <w:rsid w:val="00D32A7B"/>
    <w:rsid w:val="00D335C1"/>
    <w:rsid w:val="00D33DC9"/>
    <w:rsid w:val="00D344DC"/>
    <w:rsid w:val="00D34720"/>
    <w:rsid w:val="00D34B82"/>
    <w:rsid w:val="00D34D00"/>
    <w:rsid w:val="00D34DC1"/>
    <w:rsid w:val="00D35245"/>
    <w:rsid w:val="00D35317"/>
    <w:rsid w:val="00D35350"/>
    <w:rsid w:val="00D35ACB"/>
    <w:rsid w:val="00D3639E"/>
    <w:rsid w:val="00D379DA"/>
    <w:rsid w:val="00D37E27"/>
    <w:rsid w:val="00D408E9"/>
    <w:rsid w:val="00D40B87"/>
    <w:rsid w:val="00D40E4A"/>
    <w:rsid w:val="00D40E7F"/>
    <w:rsid w:val="00D41226"/>
    <w:rsid w:val="00D41629"/>
    <w:rsid w:val="00D421C3"/>
    <w:rsid w:val="00D423C6"/>
    <w:rsid w:val="00D42E37"/>
    <w:rsid w:val="00D430A8"/>
    <w:rsid w:val="00D4383C"/>
    <w:rsid w:val="00D4447C"/>
    <w:rsid w:val="00D44557"/>
    <w:rsid w:val="00D44B9C"/>
    <w:rsid w:val="00D451AB"/>
    <w:rsid w:val="00D4566E"/>
    <w:rsid w:val="00D456AC"/>
    <w:rsid w:val="00D456C6"/>
    <w:rsid w:val="00D46B8D"/>
    <w:rsid w:val="00D46EA4"/>
    <w:rsid w:val="00D47297"/>
    <w:rsid w:val="00D4780F"/>
    <w:rsid w:val="00D47816"/>
    <w:rsid w:val="00D47AD5"/>
    <w:rsid w:val="00D47AFD"/>
    <w:rsid w:val="00D50486"/>
    <w:rsid w:val="00D50946"/>
    <w:rsid w:val="00D51CEB"/>
    <w:rsid w:val="00D52962"/>
    <w:rsid w:val="00D52DF9"/>
    <w:rsid w:val="00D53060"/>
    <w:rsid w:val="00D5320B"/>
    <w:rsid w:val="00D53426"/>
    <w:rsid w:val="00D5375D"/>
    <w:rsid w:val="00D53E77"/>
    <w:rsid w:val="00D55571"/>
    <w:rsid w:val="00D57AD9"/>
    <w:rsid w:val="00D57D78"/>
    <w:rsid w:val="00D57EEC"/>
    <w:rsid w:val="00D60075"/>
    <w:rsid w:val="00D60103"/>
    <w:rsid w:val="00D60259"/>
    <w:rsid w:val="00D603DE"/>
    <w:rsid w:val="00D60626"/>
    <w:rsid w:val="00D6090A"/>
    <w:rsid w:val="00D60BC7"/>
    <w:rsid w:val="00D6107B"/>
    <w:rsid w:val="00D62580"/>
    <w:rsid w:val="00D6274D"/>
    <w:rsid w:val="00D6276B"/>
    <w:rsid w:val="00D62CA8"/>
    <w:rsid w:val="00D630BA"/>
    <w:rsid w:val="00D63569"/>
    <w:rsid w:val="00D63A17"/>
    <w:rsid w:val="00D647DC"/>
    <w:rsid w:val="00D64D10"/>
    <w:rsid w:val="00D65177"/>
    <w:rsid w:val="00D66090"/>
    <w:rsid w:val="00D660B0"/>
    <w:rsid w:val="00D66D1D"/>
    <w:rsid w:val="00D6733C"/>
    <w:rsid w:val="00D67858"/>
    <w:rsid w:val="00D70DD3"/>
    <w:rsid w:val="00D70FAB"/>
    <w:rsid w:val="00D713E8"/>
    <w:rsid w:val="00D71565"/>
    <w:rsid w:val="00D71D2D"/>
    <w:rsid w:val="00D71DCD"/>
    <w:rsid w:val="00D723B6"/>
    <w:rsid w:val="00D723C0"/>
    <w:rsid w:val="00D7244E"/>
    <w:rsid w:val="00D72CCF"/>
    <w:rsid w:val="00D734E8"/>
    <w:rsid w:val="00D735F8"/>
    <w:rsid w:val="00D74130"/>
    <w:rsid w:val="00D74378"/>
    <w:rsid w:val="00D74424"/>
    <w:rsid w:val="00D745BD"/>
    <w:rsid w:val="00D74817"/>
    <w:rsid w:val="00D75257"/>
    <w:rsid w:val="00D75609"/>
    <w:rsid w:val="00D75630"/>
    <w:rsid w:val="00D76022"/>
    <w:rsid w:val="00D7649F"/>
    <w:rsid w:val="00D76657"/>
    <w:rsid w:val="00D76E99"/>
    <w:rsid w:val="00D7738C"/>
    <w:rsid w:val="00D77468"/>
    <w:rsid w:val="00D80708"/>
    <w:rsid w:val="00D80A13"/>
    <w:rsid w:val="00D81701"/>
    <w:rsid w:val="00D821F6"/>
    <w:rsid w:val="00D822D1"/>
    <w:rsid w:val="00D82430"/>
    <w:rsid w:val="00D8243D"/>
    <w:rsid w:val="00D824C6"/>
    <w:rsid w:val="00D82DC5"/>
    <w:rsid w:val="00D8440B"/>
    <w:rsid w:val="00D84D99"/>
    <w:rsid w:val="00D85163"/>
    <w:rsid w:val="00D859F6"/>
    <w:rsid w:val="00D85B39"/>
    <w:rsid w:val="00D85C7F"/>
    <w:rsid w:val="00D86656"/>
    <w:rsid w:val="00D869D4"/>
    <w:rsid w:val="00D86AA5"/>
    <w:rsid w:val="00D86CC8"/>
    <w:rsid w:val="00D87008"/>
    <w:rsid w:val="00D870DA"/>
    <w:rsid w:val="00D8755D"/>
    <w:rsid w:val="00D9014C"/>
    <w:rsid w:val="00D90C37"/>
    <w:rsid w:val="00D915D2"/>
    <w:rsid w:val="00D917E5"/>
    <w:rsid w:val="00D91DE7"/>
    <w:rsid w:val="00D92472"/>
    <w:rsid w:val="00D92BDA"/>
    <w:rsid w:val="00D93BE7"/>
    <w:rsid w:val="00D93D24"/>
    <w:rsid w:val="00D94D2F"/>
    <w:rsid w:val="00D95533"/>
    <w:rsid w:val="00D95E1C"/>
    <w:rsid w:val="00D965B5"/>
    <w:rsid w:val="00D967DF"/>
    <w:rsid w:val="00D96C57"/>
    <w:rsid w:val="00D97725"/>
    <w:rsid w:val="00DA0839"/>
    <w:rsid w:val="00DA0D41"/>
    <w:rsid w:val="00DA1860"/>
    <w:rsid w:val="00DA1F8B"/>
    <w:rsid w:val="00DA1FBA"/>
    <w:rsid w:val="00DA2188"/>
    <w:rsid w:val="00DA21CE"/>
    <w:rsid w:val="00DA2DF1"/>
    <w:rsid w:val="00DA3247"/>
    <w:rsid w:val="00DA398E"/>
    <w:rsid w:val="00DA4176"/>
    <w:rsid w:val="00DA6640"/>
    <w:rsid w:val="00DA6857"/>
    <w:rsid w:val="00DA6971"/>
    <w:rsid w:val="00DA6983"/>
    <w:rsid w:val="00DA6AAE"/>
    <w:rsid w:val="00DA6C7A"/>
    <w:rsid w:val="00DA7026"/>
    <w:rsid w:val="00DA722F"/>
    <w:rsid w:val="00DA7311"/>
    <w:rsid w:val="00DB06A0"/>
    <w:rsid w:val="00DB06F0"/>
    <w:rsid w:val="00DB155B"/>
    <w:rsid w:val="00DB15A2"/>
    <w:rsid w:val="00DB1704"/>
    <w:rsid w:val="00DB26EA"/>
    <w:rsid w:val="00DB2E32"/>
    <w:rsid w:val="00DB379C"/>
    <w:rsid w:val="00DB392F"/>
    <w:rsid w:val="00DB4745"/>
    <w:rsid w:val="00DB4B12"/>
    <w:rsid w:val="00DB5B90"/>
    <w:rsid w:val="00DB5D81"/>
    <w:rsid w:val="00DB5EA7"/>
    <w:rsid w:val="00DB62AF"/>
    <w:rsid w:val="00DC01D0"/>
    <w:rsid w:val="00DC0BE1"/>
    <w:rsid w:val="00DC1594"/>
    <w:rsid w:val="00DC18DB"/>
    <w:rsid w:val="00DC1DB2"/>
    <w:rsid w:val="00DC21C1"/>
    <w:rsid w:val="00DC255D"/>
    <w:rsid w:val="00DC294E"/>
    <w:rsid w:val="00DC2E0D"/>
    <w:rsid w:val="00DC32C9"/>
    <w:rsid w:val="00DC4703"/>
    <w:rsid w:val="00DC4834"/>
    <w:rsid w:val="00DC486C"/>
    <w:rsid w:val="00DC4BAE"/>
    <w:rsid w:val="00DC565B"/>
    <w:rsid w:val="00DC5F9F"/>
    <w:rsid w:val="00DC60CE"/>
    <w:rsid w:val="00DC61BB"/>
    <w:rsid w:val="00DC6802"/>
    <w:rsid w:val="00DC7CD4"/>
    <w:rsid w:val="00DD047C"/>
    <w:rsid w:val="00DD047E"/>
    <w:rsid w:val="00DD073F"/>
    <w:rsid w:val="00DD0919"/>
    <w:rsid w:val="00DD1124"/>
    <w:rsid w:val="00DD175B"/>
    <w:rsid w:val="00DD1A5A"/>
    <w:rsid w:val="00DD1BA3"/>
    <w:rsid w:val="00DD1E2C"/>
    <w:rsid w:val="00DD20E6"/>
    <w:rsid w:val="00DD220F"/>
    <w:rsid w:val="00DD2364"/>
    <w:rsid w:val="00DD2497"/>
    <w:rsid w:val="00DD26B7"/>
    <w:rsid w:val="00DD29E5"/>
    <w:rsid w:val="00DD342D"/>
    <w:rsid w:val="00DD3D4D"/>
    <w:rsid w:val="00DD3E06"/>
    <w:rsid w:val="00DD402C"/>
    <w:rsid w:val="00DD40BB"/>
    <w:rsid w:val="00DD43B3"/>
    <w:rsid w:val="00DD4D19"/>
    <w:rsid w:val="00DD4F0C"/>
    <w:rsid w:val="00DD4F8F"/>
    <w:rsid w:val="00DD52F1"/>
    <w:rsid w:val="00DD5394"/>
    <w:rsid w:val="00DD57B5"/>
    <w:rsid w:val="00DD619C"/>
    <w:rsid w:val="00DD6E93"/>
    <w:rsid w:val="00DD747F"/>
    <w:rsid w:val="00DD7494"/>
    <w:rsid w:val="00DD7550"/>
    <w:rsid w:val="00DD7A27"/>
    <w:rsid w:val="00DD7C53"/>
    <w:rsid w:val="00DE043B"/>
    <w:rsid w:val="00DE0793"/>
    <w:rsid w:val="00DE0F5B"/>
    <w:rsid w:val="00DE1185"/>
    <w:rsid w:val="00DE11F5"/>
    <w:rsid w:val="00DE146F"/>
    <w:rsid w:val="00DE1577"/>
    <w:rsid w:val="00DE18F1"/>
    <w:rsid w:val="00DE1C87"/>
    <w:rsid w:val="00DE1D8C"/>
    <w:rsid w:val="00DE2710"/>
    <w:rsid w:val="00DE385A"/>
    <w:rsid w:val="00DE3B3A"/>
    <w:rsid w:val="00DE4F12"/>
    <w:rsid w:val="00DE4FF6"/>
    <w:rsid w:val="00DE568A"/>
    <w:rsid w:val="00DE5FE0"/>
    <w:rsid w:val="00DE620B"/>
    <w:rsid w:val="00DE65A1"/>
    <w:rsid w:val="00DE6A0E"/>
    <w:rsid w:val="00DE6B36"/>
    <w:rsid w:val="00DE7523"/>
    <w:rsid w:val="00DF024C"/>
    <w:rsid w:val="00DF0BF7"/>
    <w:rsid w:val="00DF0E79"/>
    <w:rsid w:val="00DF1F85"/>
    <w:rsid w:val="00DF2184"/>
    <w:rsid w:val="00DF2B86"/>
    <w:rsid w:val="00DF2E3D"/>
    <w:rsid w:val="00DF3333"/>
    <w:rsid w:val="00DF35FF"/>
    <w:rsid w:val="00DF4A89"/>
    <w:rsid w:val="00DF4A8E"/>
    <w:rsid w:val="00DF4DBB"/>
    <w:rsid w:val="00DF4E50"/>
    <w:rsid w:val="00DF6021"/>
    <w:rsid w:val="00DF62A0"/>
    <w:rsid w:val="00DF63A0"/>
    <w:rsid w:val="00DF63C8"/>
    <w:rsid w:val="00DF7536"/>
    <w:rsid w:val="00DF7828"/>
    <w:rsid w:val="00DF786C"/>
    <w:rsid w:val="00DF7938"/>
    <w:rsid w:val="00DF7A21"/>
    <w:rsid w:val="00DF7A31"/>
    <w:rsid w:val="00E00C01"/>
    <w:rsid w:val="00E01CB5"/>
    <w:rsid w:val="00E01E0C"/>
    <w:rsid w:val="00E01E52"/>
    <w:rsid w:val="00E02979"/>
    <w:rsid w:val="00E03055"/>
    <w:rsid w:val="00E03AF9"/>
    <w:rsid w:val="00E03AFB"/>
    <w:rsid w:val="00E048A2"/>
    <w:rsid w:val="00E04E11"/>
    <w:rsid w:val="00E0568F"/>
    <w:rsid w:val="00E05753"/>
    <w:rsid w:val="00E05CB4"/>
    <w:rsid w:val="00E062DC"/>
    <w:rsid w:val="00E0665B"/>
    <w:rsid w:val="00E06994"/>
    <w:rsid w:val="00E07A0C"/>
    <w:rsid w:val="00E07F41"/>
    <w:rsid w:val="00E108DC"/>
    <w:rsid w:val="00E10AFE"/>
    <w:rsid w:val="00E10D40"/>
    <w:rsid w:val="00E113C5"/>
    <w:rsid w:val="00E11458"/>
    <w:rsid w:val="00E11C3F"/>
    <w:rsid w:val="00E12059"/>
    <w:rsid w:val="00E12150"/>
    <w:rsid w:val="00E12334"/>
    <w:rsid w:val="00E12A86"/>
    <w:rsid w:val="00E12EEC"/>
    <w:rsid w:val="00E12FD5"/>
    <w:rsid w:val="00E13B9D"/>
    <w:rsid w:val="00E13DB8"/>
    <w:rsid w:val="00E13FB3"/>
    <w:rsid w:val="00E1410A"/>
    <w:rsid w:val="00E1451E"/>
    <w:rsid w:val="00E1631B"/>
    <w:rsid w:val="00E16386"/>
    <w:rsid w:val="00E1653A"/>
    <w:rsid w:val="00E175C3"/>
    <w:rsid w:val="00E209C5"/>
    <w:rsid w:val="00E20CB7"/>
    <w:rsid w:val="00E2186C"/>
    <w:rsid w:val="00E2287F"/>
    <w:rsid w:val="00E23410"/>
    <w:rsid w:val="00E23671"/>
    <w:rsid w:val="00E239AD"/>
    <w:rsid w:val="00E23F07"/>
    <w:rsid w:val="00E23F7F"/>
    <w:rsid w:val="00E245CB"/>
    <w:rsid w:val="00E246E2"/>
    <w:rsid w:val="00E24AF3"/>
    <w:rsid w:val="00E24E55"/>
    <w:rsid w:val="00E25192"/>
    <w:rsid w:val="00E25ACA"/>
    <w:rsid w:val="00E25D55"/>
    <w:rsid w:val="00E26574"/>
    <w:rsid w:val="00E26F85"/>
    <w:rsid w:val="00E273F4"/>
    <w:rsid w:val="00E27BB1"/>
    <w:rsid w:val="00E312FD"/>
    <w:rsid w:val="00E313DE"/>
    <w:rsid w:val="00E32F47"/>
    <w:rsid w:val="00E33832"/>
    <w:rsid w:val="00E343D2"/>
    <w:rsid w:val="00E36621"/>
    <w:rsid w:val="00E366E3"/>
    <w:rsid w:val="00E36938"/>
    <w:rsid w:val="00E36DE6"/>
    <w:rsid w:val="00E36FCB"/>
    <w:rsid w:val="00E37549"/>
    <w:rsid w:val="00E37A9F"/>
    <w:rsid w:val="00E37ABD"/>
    <w:rsid w:val="00E37C54"/>
    <w:rsid w:val="00E40920"/>
    <w:rsid w:val="00E41713"/>
    <w:rsid w:val="00E41EA2"/>
    <w:rsid w:val="00E4211B"/>
    <w:rsid w:val="00E4238A"/>
    <w:rsid w:val="00E4245B"/>
    <w:rsid w:val="00E42794"/>
    <w:rsid w:val="00E436D5"/>
    <w:rsid w:val="00E43BBF"/>
    <w:rsid w:val="00E43D58"/>
    <w:rsid w:val="00E43EA4"/>
    <w:rsid w:val="00E44446"/>
    <w:rsid w:val="00E446F9"/>
    <w:rsid w:val="00E44765"/>
    <w:rsid w:val="00E457AE"/>
    <w:rsid w:val="00E46C35"/>
    <w:rsid w:val="00E46D98"/>
    <w:rsid w:val="00E47100"/>
    <w:rsid w:val="00E473E8"/>
    <w:rsid w:val="00E47555"/>
    <w:rsid w:val="00E4797F"/>
    <w:rsid w:val="00E50F93"/>
    <w:rsid w:val="00E523FF"/>
    <w:rsid w:val="00E5301C"/>
    <w:rsid w:val="00E53D41"/>
    <w:rsid w:val="00E54106"/>
    <w:rsid w:val="00E54234"/>
    <w:rsid w:val="00E54249"/>
    <w:rsid w:val="00E555A2"/>
    <w:rsid w:val="00E574A8"/>
    <w:rsid w:val="00E57ABB"/>
    <w:rsid w:val="00E57EB1"/>
    <w:rsid w:val="00E609DF"/>
    <w:rsid w:val="00E60DBA"/>
    <w:rsid w:val="00E6118E"/>
    <w:rsid w:val="00E61751"/>
    <w:rsid w:val="00E61F9C"/>
    <w:rsid w:val="00E62ADA"/>
    <w:rsid w:val="00E62E27"/>
    <w:rsid w:val="00E638A8"/>
    <w:rsid w:val="00E63942"/>
    <w:rsid w:val="00E64464"/>
    <w:rsid w:val="00E64C34"/>
    <w:rsid w:val="00E65667"/>
    <w:rsid w:val="00E656C3"/>
    <w:rsid w:val="00E66058"/>
    <w:rsid w:val="00E66132"/>
    <w:rsid w:val="00E66CDD"/>
    <w:rsid w:val="00E67754"/>
    <w:rsid w:val="00E703AB"/>
    <w:rsid w:val="00E7102D"/>
    <w:rsid w:val="00E714DE"/>
    <w:rsid w:val="00E71DB7"/>
    <w:rsid w:val="00E71EDF"/>
    <w:rsid w:val="00E72038"/>
    <w:rsid w:val="00E72C7B"/>
    <w:rsid w:val="00E730EA"/>
    <w:rsid w:val="00E73939"/>
    <w:rsid w:val="00E73C57"/>
    <w:rsid w:val="00E7461F"/>
    <w:rsid w:val="00E7472E"/>
    <w:rsid w:val="00E74DC4"/>
    <w:rsid w:val="00E756AB"/>
    <w:rsid w:val="00E7572F"/>
    <w:rsid w:val="00E75836"/>
    <w:rsid w:val="00E7602B"/>
    <w:rsid w:val="00E76370"/>
    <w:rsid w:val="00E76781"/>
    <w:rsid w:val="00E76BF1"/>
    <w:rsid w:val="00E76C4C"/>
    <w:rsid w:val="00E778A3"/>
    <w:rsid w:val="00E80365"/>
    <w:rsid w:val="00E81062"/>
    <w:rsid w:val="00E81B16"/>
    <w:rsid w:val="00E82462"/>
    <w:rsid w:val="00E824EC"/>
    <w:rsid w:val="00E82A45"/>
    <w:rsid w:val="00E82B0D"/>
    <w:rsid w:val="00E83089"/>
    <w:rsid w:val="00E839AB"/>
    <w:rsid w:val="00E83A85"/>
    <w:rsid w:val="00E84B0E"/>
    <w:rsid w:val="00E84EDE"/>
    <w:rsid w:val="00E853B1"/>
    <w:rsid w:val="00E85747"/>
    <w:rsid w:val="00E85863"/>
    <w:rsid w:val="00E8595E"/>
    <w:rsid w:val="00E85FD4"/>
    <w:rsid w:val="00E86A2A"/>
    <w:rsid w:val="00E86DEA"/>
    <w:rsid w:val="00E86F11"/>
    <w:rsid w:val="00E870F5"/>
    <w:rsid w:val="00E87BD5"/>
    <w:rsid w:val="00E908D1"/>
    <w:rsid w:val="00E90DF1"/>
    <w:rsid w:val="00E91524"/>
    <w:rsid w:val="00E91D2F"/>
    <w:rsid w:val="00E91F2B"/>
    <w:rsid w:val="00E92A56"/>
    <w:rsid w:val="00E92D29"/>
    <w:rsid w:val="00E92F6C"/>
    <w:rsid w:val="00E93379"/>
    <w:rsid w:val="00E93CA4"/>
    <w:rsid w:val="00E93E54"/>
    <w:rsid w:val="00E940C4"/>
    <w:rsid w:val="00E9482C"/>
    <w:rsid w:val="00E94D45"/>
    <w:rsid w:val="00E9553A"/>
    <w:rsid w:val="00E9605A"/>
    <w:rsid w:val="00E96075"/>
    <w:rsid w:val="00E9614D"/>
    <w:rsid w:val="00E96373"/>
    <w:rsid w:val="00E9658C"/>
    <w:rsid w:val="00E97096"/>
    <w:rsid w:val="00E9737A"/>
    <w:rsid w:val="00E97C59"/>
    <w:rsid w:val="00EA011F"/>
    <w:rsid w:val="00EA0D07"/>
    <w:rsid w:val="00EA1123"/>
    <w:rsid w:val="00EA1803"/>
    <w:rsid w:val="00EA1A5A"/>
    <w:rsid w:val="00EA1CC5"/>
    <w:rsid w:val="00EA20BF"/>
    <w:rsid w:val="00EA305C"/>
    <w:rsid w:val="00EA30BA"/>
    <w:rsid w:val="00EA3734"/>
    <w:rsid w:val="00EA3803"/>
    <w:rsid w:val="00EA4261"/>
    <w:rsid w:val="00EA4357"/>
    <w:rsid w:val="00EA4540"/>
    <w:rsid w:val="00EA4BF8"/>
    <w:rsid w:val="00EA592C"/>
    <w:rsid w:val="00EA5C6B"/>
    <w:rsid w:val="00EA5CA5"/>
    <w:rsid w:val="00EA5F6C"/>
    <w:rsid w:val="00EA6215"/>
    <w:rsid w:val="00EA658C"/>
    <w:rsid w:val="00EA68B0"/>
    <w:rsid w:val="00EA6EA4"/>
    <w:rsid w:val="00EA727F"/>
    <w:rsid w:val="00EA741E"/>
    <w:rsid w:val="00EA7911"/>
    <w:rsid w:val="00EB026E"/>
    <w:rsid w:val="00EB02E5"/>
    <w:rsid w:val="00EB1029"/>
    <w:rsid w:val="00EB10AA"/>
    <w:rsid w:val="00EB117E"/>
    <w:rsid w:val="00EB1A38"/>
    <w:rsid w:val="00EB1EA3"/>
    <w:rsid w:val="00EB259D"/>
    <w:rsid w:val="00EB2B43"/>
    <w:rsid w:val="00EB2D34"/>
    <w:rsid w:val="00EB2F21"/>
    <w:rsid w:val="00EB3968"/>
    <w:rsid w:val="00EB3AC8"/>
    <w:rsid w:val="00EB3D57"/>
    <w:rsid w:val="00EB3F64"/>
    <w:rsid w:val="00EB4AE3"/>
    <w:rsid w:val="00EB4B42"/>
    <w:rsid w:val="00EB610F"/>
    <w:rsid w:val="00EB64D4"/>
    <w:rsid w:val="00EB6A0C"/>
    <w:rsid w:val="00EB739D"/>
    <w:rsid w:val="00EB744A"/>
    <w:rsid w:val="00EB792F"/>
    <w:rsid w:val="00EC18FC"/>
    <w:rsid w:val="00EC1BAF"/>
    <w:rsid w:val="00EC1BFF"/>
    <w:rsid w:val="00EC2059"/>
    <w:rsid w:val="00EC2240"/>
    <w:rsid w:val="00EC224D"/>
    <w:rsid w:val="00EC2D8C"/>
    <w:rsid w:val="00EC2DE2"/>
    <w:rsid w:val="00EC2F64"/>
    <w:rsid w:val="00EC3087"/>
    <w:rsid w:val="00EC321F"/>
    <w:rsid w:val="00EC343C"/>
    <w:rsid w:val="00EC362F"/>
    <w:rsid w:val="00EC3D0D"/>
    <w:rsid w:val="00EC4370"/>
    <w:rsid w:val="00EC4A2C"/>
    <w:rsid w:val="00EC4D01"/>
    <w:rsid w:val="00EC53F5"/>
    <w:rsid w:val="00EC5852"/>
    <w:rsid w:val="00EC5CBC"/>
    <w:rsid w:val="00EC5F87"/>
    <w:rsid w:val="00EC6236"/>
    <w:rsid w:val="00EC6592"/>
    <w:rsid w:val="00EC7099"/>
    <w:rsid w:val="00EC7490"/>
    <w:rsid w:val="00EC7837"/>
    <w:rsid w:val="00EC7DE5"/>
    <w:rsid w:val="00ED01E4"/>
    <w:rsid w:val="00ED04A2"/>
    <w:rsid w:val="00ED05A8"/>
    <w:rsid w:val="00ED0963"/>
    <w:rsid w:val="00ED09CE"/>
    <w:rsid w:val="00ED0E09"/>
    <w:rsid w:val="00ED185A"/>
    <w:rsid w:val="00ED19D5"/>
    <w:rsid w:val="00ED209A"/>
    <w:rsid w:val="00ED256E"/>
    <w:rsid w:val="00ED2581"/>
    <w:rsid w:val="00ED34C5"/>
    <w:rsid w:val="00ED36FF"/>
    <w:rsid w:val="00ED3A3F"/>
    <w:rsid w:val="00ED4271"/>
    <w:rsid w:val="00ED4631"/>
    <w:rsid w:val="00ED4895"/>
    <w:rsid w:val="00ED4B34"/>
    <w:rsid w:val="00ED4B35"/>
    <w:rsid w:val="00ED4CEF"/>
    <w:rsid w:val="00ED5F8A"/>
    <w:rsid w:val="00ED6137"/>
    <w:rsid w:val="00ED694C"/>
    <w:rsid w:val="00ED7B43"/>
    <w:rsid w:val="00EE09C8"/>
    <w:rsid w:val="00EE0C33"/>
    <w:rsid w:val="00EE1AFF"/>
    <w:rsid w:val="00EE1B2E"/>
    <w:rsid w:val="00EE1C49"/>
    <w:rsid w:val="00EE1E9D"/>
    <w:rsid w:val="00EE2682"/>
    <w:rsid w:val="00EE32EF"/>
    <w:rsid w:val="00EE330C"/>
    <w:rsid w:val="00EE3386"/>
    <w:rsid w:val="00EE34DD"/>
    <w:rsid w:val="00EE39B7"/>
    <w:rsid w:val="00EE4028"/>
    <w:rsid w:val="00EE4572"/>
    <w:rsid w:val="00EE4B4E"/>
    <w:rsid w:val="00EE4BCB"/>
    <w:rsid w:val="00EE4D57"/>
    <w:rsid w:val="00EE4E27"/>
    <w:rsid w:val="00EE53CE"/>
    <w:rsid w:val="00EE551C"/>
    <w:rsid w:val="00EE5FE9"/>
    <w:rsid w:val="00EE626F"/>
    <w:rsid w:val="00EE63DE"/>
    <w:rsid w:val="00EE6442"/>
    <w:rsid w:val="00EE649F"/>
    <w:rsid w:val="00EE676A"/>
    <w:rsid w:val="00EE68CD"/>
    <w:rsid w:val="00EE7748"/>
    <w:rsid w:val="00EE7C2C"/>
    <w:rsid w:val="00EE7E53"/>
    <w:rsid w:val="00EF1B4B"/>
    <w:rsid w:val="00EF1E04"/>
    <w:rsid w:val="00EF22CA"/>
    <w:rsid w:val="00EF2C5D"/>
    <w:rsid w:val="00EF2D2F"/>
    <w:rsid w:val="00EF2E5C"/>
    <w:rsid w:val="00EF2F6B"/>
    <w:rsid w:val="00EF34D2"/>
    <w:rsid w:val="00EF38B2"/>
    <w:rsid w:val="00EF3DF1"/>
    <w:rsid w:val="00EF3EA7"/>
    <w:rsid w:val="00EF3F25"/>
    <w:rsid w:val="00EF3FFA"/>
    <w:rsid w:val="00EF405B"/>
    <w:rsid w:val="00EF47A1"/>
    <w:rsid w:val="00EF48BE"/>
    <w:rsid w:val="00EF5137"/>
    <w:rsid w:val="00EF52F9"/>
    <w:rsid w:val="00EF5677"/>
    <w:rsid w:val="00EF57D5"/>
    <w:rsid w:val="00EF599C"/>
    <w:rsid w:val="00EF64EB"/>
    <w:rsid w:val="00EF658D"/>
    <w:rsid w:val="00EF65EC"/>
    <w:rsid w:val="00EF7220"/>
    <w:rsid w:val="00EF7364"/>
    <w:rsid w:val="00EF7784"/>
    <w:rsid w:val="00EF787E"/>
    <w:rsid w:val="00EF7ACB"/>
    <w:rsid w:val="00F00308"/>
    <w:rsid w:val="00F00514"/>
    <w:rsid w:val="00F01038"/>
    <w:rsid w:val="00F01D08"/>
    <w:rsid w:val="00F020CB"/>
    <w:rsid w:val="00F0288B"/>
    <w:rsid w:val="00F0315F"/>
    <w:rsid w:val="00F032B9"/>
    <w:rsid w:val="00F03407"/>
    <w:rsid w:val="00F03CB1"/>
    <w:rsid w:val="00F0457F"/>
    <w:rsid w:val="00F045D9"/>
    <w:rsid w:val="00F050D5"/>
    <w:rsid w:val="00F055C3"/>
    <w:rsid w:val="00F055C7"/>
    <w:rsid w:val="00F057EC"/>
    <w:rsid w:val="00F06014"/>
    <w:rsid w:val="00F061F5"/>
    <w:rsid w:val="00F06CAF"/>
    <w:rsid w:val="00F07714"/>
    <w:rsid w:val="00F07AC1"/>
    <w:rsid w:val="00F1020B"/>
    <w:rsid w:val="00F10272"/>
    <w:rsid w:val="00F10C24"/>
    <w:rsid w:val="00F117F8"/>
    <w:rsid w:val="00F11D49"/>
    <w:rsid w:val="00F11E4E"/>
    <w:rsid w:val="00F12461"/>
    <w:rsid w:val="00F12CE9"/>
    <w:rsid w:val="00F13EC6"/>
    <w:rsid w:val="00F14BAA"/>
    <w:rsid w:val="00F15669"/>
    <w:rsid w:val="00F15886"/>
    <w:rsid w:val="00F1629C"/>
    <w:rsid w:val="00F1658F"/>
    <w:rsid w:val="00F175A0"/>
    <w:rsid w:val="00F1775D"/>
    <w:rsid w:val="00F20106"/>
    <w:rsid w:val="00F204C4"/>
    <w:rsid w:val="00F20543"/>
    <w:rsid w:val="00F208F0"/>
    <w:rsid w:val="00F21891"/>
    <w:rsid w:val="00F21A45"/>
    <w:rsid w:val="00F224A5"/>
    <w:rsid w:val="00F224EB"/>
    <w:rsid w:val="00F2295B"/>
    <w:rsid w:val="00F2305F"/>
    <w:rsid w:val="00F234EE"/>
    <w:rsid w:val="00F2369C"/>
    <w:rsid w:val="00F239DE"/>
    <w:rsid w:val="00F23D26"/>
    <w:rsid w:val="00F23E01"/>
    <w:rsid w:val="00F245D2"/>
    <w:rsid w:val="00F24BA1"/>
    <w:rsid w:val="00F24BB4"/>
    <w:rsid w:val="00F24D13"/>
    <w:rsid w:val="00F2579D"/>
    <w:rsid w:val="00F2649B"/>
    <w:rsid w:val="00F26B82"/>
    <w:rsid w:val="00F273F7"/>
    <w:rsid w:val="00F27407"/>
    <w:rsid w:val="00F27499"/>
    <w:rsid w:val="00F30052"/>
    <w:rsid w:val="00F30255"/>
    <w:rsid w:val="00F303D1"/>
    <w:rsid w:val="00F3088F"/>
    <w:rsid w:val="00F30C0A"/>
    <w:rsid w:val="00F31B43"/>
    <w:rsid w:val="00F32003"/>
    <w:rsid w:val="00F32B4D"/>
    <w:rsid w:val="00F336E3"/>
    <w:rsid w:val="00F34636"/>
    <w:rsid w:val="00F34A4C"/>
    <w:rsid w:val="00F34B2B"/>
    <w:rsid w:val="00F34E47"/>
    <w:rsid w:val="00F35475"/>
    <w:rsid w:val="00F35707"/>
    <w:rsid w:val="00F35A82"/>
    <w:rsid w:val="00F35B20"/>
    <w:rsid w:val="00F35CC0"/>
    <w:rsid w:val="00F35D96"/>
    <w:rsid w:val="00F36320"/>
    <w:rsid w:val="00F363DC"/>
    <w:rsid w:val="00F366E5"/>
    <w:rsid w:val="00F371DF"/>
    <w:rsid w:val="00F37288"/>
    <w:rsid w:val="00F3735F"/>
    <w:rsid w:val="00F37BF7"/>
    <w:rsid w:val="00F37E19"/>
    <w:rsid w:val="00F40F5B"/>
    <w:rsid w:val="00F41056"/>
    <w:rsid w:val="00F41ADE"/>
    <w:rsid w:val="00F41F37"/>
    <w:rsid w:val="00F42351"/>
    <w:rsid w:val="00F42631"/>
    <w:rsid w:val="00F42933"/>
    <w:rsid w:val="00F42C2A"/>
    <w:rsid w:val="00F43DE2"/>
    <w:rsid w:val="00F440C1"/>
    <w:rsid w:val="00F4470E"/>
    <w:rsid w:val="00F45237"/>
    <w:rsid w:val="00F45AB9"/>
    <w:rsid w:val="00F45C64"/>
    <w:rsid w:val="00F46B67"/>
    <w:rsid w:val="00F4713A"/>
    <w:rsid w:val="00F47325"/>
    <w:rsid w:val="00F4765F"/>
    <w:rsid w:val="00F47753"/>
    <w:rsid w:val="00F47778"/>
    <w:rsid w:val="00F5028C"/>
    <w:rsid w:val="00F50AC0"/>
    <w:rsid w:val="00F50BC4"/>
    <w:rsid w:val="00F50F6D"/>
    <w:rsid w:val="00F51663"/>
    <w:rsid w:val="00F51824"/>
    <w:rsid w:val="00F51F12"/>
    <w:rsid w:val="00F52335"/>
    <w:rsid w:val="00F529CB"/>
    <w:rsid w:val="00F53810"/>
    <w:rsid w:val="00F5390C"/>
    <w:rsid w:val="00F53CDD"/>
    <w:rsid w:val="00F53D57"/>
    <w:rsid w:val="00F53D87"/>
    <w:rsid w:val="00F5451B"/>
    <w:rsid w:val="00F5475E"/>
    <w:rsid w:val="00F54AA5"/>
    <w:rsid w:val="00F55033"/>
    <w:rsid w:val="00F56B74"/>
    <w:rsid w:val="00F570F9"/>
    <w:rsid w:val="00F57324"/>
    <w:rsid w:val="00F5773B"/>
    <w:rsid w:val="00F57879"/>
    <w:rsid w:val="00F57F29"/>
    <w:rsid w:val="00F60049"/>
    <w:rsid w:val="00F60698"/>
    <w:rsid w:val="00F606FB"/>
    <w:rsid w:val="00F60DC6"/>
    <w:rsid w:val="00F617C2"/>
    <w:rsid w:val="00F617EA"/>
    <w:rsid w:val="00F61A7C"/>
    <w:rsid w:val="00F6203C"/>
    <w:rsid w:val="00F62746"/>
    <w:rsid w:val="00F63453"/>
    <w:rsid w:val="00F63BA2"/>
    <w:rsid w:val="00F63F67"/>
    <w:rsid w:val="00F64501"/>
    <w:rsid w:val="00F6495E"/>
    <w:rsid w:val="00F64A53"/>
    <w:rsid w:val="00F65050"/>
    <w:rsid w:val="00F654FE"/>
    <w:rsid w:val="00F65A96"/>
    <w:rsid w:val="00F66592"/>
    <w:rsid w:val="00F67B81"/>
    <w:rsid w:val="00F67DF3"/>
    <w:rsid w:val="00F70FB1"/>
    <w:rsid w:val="00F71305"/>
    <w:rsid w:val="00F7143C"/>
    <w:rsid w:val="00F71FC2"/>
    <w:rsid w:val="00F729E8"/>
    <w:rsid w:val="00F72A6F"/>
    <w:rsid w:val="00F72B59"/>
    <w:rsid w:val="00F7331A"/>
    <w:rsid w:val="00F740EB"/>
    <w:rsid w:val="00F744FD"/>
    <w:rsid w:val="00F74673"/>
    <w:rsid w:val="00F74739"/>
    <w:rsid w:val="00F756E4"/>
    <w:rsid w:val="00F75741"/>
    <w:rsid w:val="00F7599D"/>
    <w:rsid w:val="00F75C3D"/>
    <w:rsid w:val="00F75DED"/>
    <w:rsid w:val="00F75FA2"/>
    <w:rsid w:val="00F76399"/>
    <w:rsid w:val="00F76BFC"/>
    <w:rsid w:val="00F770CD"/>
    <w:rsid w:val="00F77626"/>
    <w:rsid w:val="00F77A94"/>
    <w:rsid w:val="00F805A6"/>
    <w:rsid w:val="00F80E96"/>
    <w:rsid w:val="00F8161A"/>
    <w:rsid w:val="00F81A62"/>
    <w:rsid w:val="00F81FF1"/>
    <w:rsid w:val="00F821B6"/>
    <w:rsid w:val="00F822C5"/>
    <w:rsid w:val="00F82517"/>
    <w:rsid w:val="00F82579"/>
    <w:rsid w:val="00F828D6"/>
    <w:rsid w:val="00F82A14"/>
    <w:rsid w:val="00F83BF5"/>
    <w:rsid w:val="00F83DB8"/>
    <w:rsid w:val="00F83DBF"/>
    <w:rsid w:val="00F8464C"/>
    <w:rsid w:val="00F84653"/>
    <w:rsid w:val="00F84867"/>
    <w:rsid w:val="00F848A6"/>
    <w:rsid w:val="00F84924"/>
    <w:rsid w:val="00F84B48"/>
    <w:rsid w:val="00F84F86"/>
    <w:rsid w:val="00F851B5"/>
    <w:rsid w:val="00F85A40"/>
    <w:rsid w:val="00F863B9"/>
    <w:rsid w:val="00F86A1F"/>
    <w:rsid w:val="00F87073"/>
    <w:rsid w:val="00F87A03"/>
    <w:rsid w:val="00F87B33"/>
    <w:rsid w:val="00F905D2"/>
    <w:rsid w:val="00F90B44"/>
    <w:rsid w:val="00F915FE"/>
    <w:rsid w:val="00F91E27"/>
    <w:rsid w:val="00F920E0"/>
    <w:rsid w:val="00F9215A"/>
    <w:rsid w:val="00F9232F"/>
    <w:rsid w:val="00F92741"/>
    <w:rsid w:val="00F92B00"/>
    <w:rsid w:val="00F92B62"/>
    <w:rsid w:val="00F93952"/>
    <w:rsid w:val="00F93D16"/>
    <w:rsid w:val="00F93ED2"/>
    <w:rsid w:val="00F94246"/>
    <w:rsid w:val="00F949C6"/>
    <w:rsid w:val="00F94AE4"/>
    <w:rsid w:val="00F94C99"/>
    <w:rsid w:val="00F9510F"/>
    <w:rsid w:val="00F95357"/>
    <w:rsid w:val="00F956F1"/>
    <w:rsid w:val="00F9594F"/>
    <w:rsid w:val="00F95A24"/>
    <w:rsid w:val="00F962D1"/>
    <w:rsid w:val="00F96460"/>
    <w:rsid w:val="00F969CD"/>
    <w:rsid w:val="00F96FB8"/>
    <w:rsid w:val="00F96FF3"/>
    <w:rsid w:val="00F975C5"/>
    <w:rsid w:val="00FA08BD"/>
    <w:rsid w:val="00FA132B"/>
    <w:rsid w:val="00FA1BFC"/>
    <w:rsid w:val="00FA25F4"/>
    <w:rsid w:val="00FA2D49"/>
    <w:rsid w:val="00FA2E64"/>
    <w:rsid w:val="00FA315A"/>
    <w:rsid w:val="00FA38EB"/>
    <w:rsid w:val="00FA41D4"/>
    <w:rsid w:val="00FA4426"/>
    <w:rsid w:val="00FA48FA"/>
    <w:rsid w:val="00FA4D7E"/>
    <w:rsid w:val="00FA53F9"/>
    <w:rsid w:val="00FA5763"/>
    <w:rsid w:val="00FA59F9"/>
    <w:rsid w:val="00FA5A7C"/>
    <w:rsid w:val="00FA5AFC"/>
    <w:rsid w:val="00FA5C69"/>
    <w:rsid w:val="00FA6211"/>
    <w:rsid w:val="00FA6826"/>
    <w:rsid w:val="00FA6DE8"/>
    <w:rsid w:val="00FA7D34"/>
    <w:rsid w:val="00FB06A3"/>
    <w:rsid w:val="00FB0A29"/>
    <w:rsid w:val="00FB1187"/>
    <w:rsid w:val="00FB1904"/>
    <w:rsid w:val="00FB2861"/>
    <w:rsid w:val="00FB28D0"/>
    <w:rsid w:val="00FB2D27"/>
    <w:rsid w:val="00FB2FFE"/>
    <w:rsid w:val="00FB40EC"/>
    <w:rsid w:val="00FB44DF"/>
    <w:rsid w:val="00FB4BC8"/>
    <w:rsid w:val="00FB524A"/>
    <w:rsid w:val="00FB563C"/>
    <w:rsid w:val="00FB650D"/>
    <w:rsid w:val="00FB689A"/>
    <w:rsid w:val="00FB6BF9"/>
    <w:rsid w:val="00FB6C67"/>
    <w:rsid w:val="00FB6F20"/>
    <w:rsid w:val="00FB721E"/>
    <w:rsid w:val="00FB726A"/>
    <w:rsid w:val="00FC0489"/>
    <w:rsid w:val="00FC10D8"/>
    <w:rsid w:val="00FC11B2"/>
    <w:rsid w:val="00FC1A12"/>
    <w:rsid w:val="00FC2A22"/>
    <w:rsid w:val="00FC3454"/>
    <w:rsid w:val="00FC34DF"/>
    <w:rsid w:val="00FC36EA"/>
    <w:rsid w:val="00FC3DCC"/>
    <w:rsid w:val="00FC420C"/>
    <w:rsid w:val="00FC42DE"/>
    <w:rsid w:val="00FC4F98"/>
    <w:rsid w:val="00FC50C8"/>
    <w:rsid w:val="00FC54C9"/>
    <w:rsid w:val="00FC5B0E"/>
    <w:rsid w:val="00FC63D6"/>
    <w:rsid w:val="00FC679A"/>
    <w:rsid w:val="00FC67E7"/>
    <w:rsid w:val="00FC6FFA"/>
    <w:rsid w:val="00FC735B"/>
    <w:rsid w:val="00FC7441"/>
    <w:rsid w:val="00FC7AE6"/>
    <w:rsid w:val="00FD0058"/>
    <w:rsid w:val="00FD077E"/>
    <w:rsid w:val="00FD14B3"/>
    <w:rsid w:val="00FD1615"/>
    <w:rsid w:val="00FD1BD2"/>
    <w:rsid w:val="00FD1BDB"/>
    <w:rsid w:val="00FD1D71"/>
    <w:rsid w:val="00FD1E15"/>
    <w:rsid w:val="00FD237B"/>
    <w:rsid w:val="00FD2480"/>
    <w:rsid w:val="00FD2572"/>
    <w:rsid w:val="00FD2848"/>
    <w:rsid w:val="00FD2E77"/>
    <w:rsid w:val="00FD30AA"/>
    <w:rsid w:val="00FD4274"/>
    <w:rsid w:val="00FD4645"/>
    <w:rsid w:val="00FD48CB"/>
    <w:rsid w:val="00FD4918"/>
    <w:rsid w:val="00FD5DFF"/>
    <w:rsid w:val="00FD603C"/>
    <w:rsid w:val="00FD634A"/>
    <w:rsid w:val="00FD67BA"/>
    <w:rsid w:val="00FD67D1"/>
    <w:rsid w:val="00FD68AE"/>
    <w:rsid w:val="00FD6EDF"/>
    <w:rsid w:val="00FD7F49"/>
    <w:rsid w:val="00FE0832"/>
    <w:rsid w:val="00FE1155"/>
    <w:rsid w:val="00FE1767"/>
    <w:rsid w:val="00FE17C4"/>
    <w:rsid w:val="00FE277E"/>
    <w:rsid w:val="00FE2DB6"/>
    <w:rsid w:val="00FE310A"/>
    <w:rsid w:val="00FE351B"/>
    <w:rsid w:val="00FE3A34"/>
    <w:rsid w:val="00FE42E7"/>
    <w:rsid w:val="00FE4D15"/>
    <w:rsid w:val="00FE4FA8"/>
    <w:rsid w:val="00FE514A"/>
    <w:rsid w:val="00FE51F8"/>
    <w:rsid w:val="00FE59AE"/>
    <w:rsid w:val="00FE5F2F"/>
    <w:rsid w:val="00FE61F1"/>
    <w:rsid w:val="00FE6355"/>
    <w:rsid w:val="00FE6661"/>
    <w:rsid w:val="00FE6BBE"/>
    <w:rsid w:val="00FF03E9"/>
    <w:rsid w:val="00FF04BB"/>
    <w:rsid w:val="00FF0F91"/>
    <w:rsid w:val="00FF0FA9"/>
    <w:rsid w:val="00FF1D36"/>
    <w:rsid w:val="00FF2358"/>
    <w:rsid w:val="00FF23EC"/>
    <w:rsid w:val="00FF295B"/>
    <w:rsid w:val="00FF2A86"/>
    <w:rsid w:val="00FF2F62"/>
    <w:rsid w:val="00FF3993"/>
    <w:rsid w:val="00FF4151"/>
    <w:rsid w:val="00FF47FA"/>
    <w:rsid w:val="00FF487F"/>
    <w:rsid w:val="00FF50F5"/>
    <w:rsid w:val="00FF5388"/>
    <w:rsid w:val="00FF652A"/>
    <w:rsid w:val="00FF6832"/>
    <w:rsid w:val="00FF6E3C"/>
    <w:rsid w:val="00FF74B1"/>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0ED3283"/>
  <w15:docId w15:val="{86DD3EEF-D5BB-476C-971E-BC32FBB8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771"/>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jc w:val="center"/>
      <w:outlineLvl w:val="5"/>
    </w:pPr>
    <w:rPr>
      <w:b/>
    </w:rPr>
  </w:style>
  <w:style w:type="paragraph" w:styleId="Ttulo7">
    <w:name w:val="heading 7"/>
    <w:basedOn w:val="Normal"/>
    <w:next w:val="Normal"/>
    <w:link w:val="Ttulo7Car"/>
    <w:qFormat/>
    <w:rsid w:val="00206751"/>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7"/>
      </w:numPr>
      <w:jc w:val="center"/>
      <w:outlineLvl w:val="8"/>
    </w:pPr>
    <w:rPr>
      <w:rFonts w:ascii="Tahoma" w:hAnsi="Tahoma"/>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styleId="Puesto">
    <w:name w:val="Title"/>
    <w:aliases w:val="Puesto1"/>
    <w:basedOn w:val="Normal"/>
    <w:link w:val="PuestoCar"/>
    <w:qFormat/>
    <w:rsid w:val="00C779EB"/>
    <w:pPr>
      <w:spacing w:before="240" w:after="60"/>
      <w:jc w:val="center"/>
      <w:outlineLvl w:val="0"/>
    </w:pPr>
    <w:rPr>
      <w:b/>
      <w:bCs/>
      <w:kern w:val="28"/>
      <w:szCs w:val="32"/>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paragraph" w:styleId="Prrafodelista">
    <w:name w:val="List Paragraph"/>
    <w:basedOn w:val="Normal"/>
    <w:link w:val="PrrafodelistaCar"/>
    <w:uiPriority w:val="34"/>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style>
  <w:style w:type="paragraph" w:styleId="Asuntodelcomentario">
    <w:name w:val="annotation subject"/>
    <w:basedOn w:val="Textocomentario"/>
    <w:next w:val="Textocomentario"/>
    <w:link w:val="AsuntodelcomentarioCar"/>
    <w:semiHidden/>
    <w:rsid w:val="003A2910"/>
    <w:rPr>
      <w:b/>
      <w:bCs/>
    </w:rPr>
  </w:style>
  <w:style w:type="paragraph" w:styleId="Textodeglobo">
    <w:name w:val="Balloon Text"/>
    <w:basedOn w:val="Normal"/>
    <w:link w:val="TextodegloboCar"/>
    <w:semiHidden/>
    <w:rsid w:val="003A2910"/>
    <w:rPr>
      <w:rFonts w:ascii="Tahoma" w:hAnsi="Tahoma"/>
      <w:sz w:val="16"/>
      <w:szCs w:val="16"/>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es-ES"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es-ES"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rsid w:val="0020675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semiHidden/>
    <w:rsid w:val="00206751"/>
    <w:rPr>
      <w:b/>
      <w:bCs/>
      <w:lang w:eastAsia="en-US"/>
    </w:rPr>
  </w:style>
  <w:style w:type="character" w:customStyle="1" w:styleId="TextodegloboCar">
    <w:name w:val="Texto de globo Car"/>
    <w:link w:val="Textodeglobo"/>
    <w:uiPriority w:val="99"/>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PuestoCar">
    <w:name w:val="Puesto Car"/>
    <w:aliases w:val="Puesto1 Car"/>
    <w:link w:val="Puesto"/>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uiPriority w:val="39"/>
    <w:rsid w:val="009D3D6E"/>
    <w:pPr>
      <w:tabs>
        <w:tab w:val="left" w:pos="426"/>
        <w:tab w:val="right" w:leader="dot" w:pos="9060"/>
      </w:tabs>
      <w:spacing w:before="120"/>
      <w:jc w:val="center"/>
    </w:pPr>
    <w:rPr>
      <w:b/>
      <w:lang w:val="es-ES_tradnl" w:eastAsia="es-ES"/>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deTDC">
    <w:name w:val="TOC Heading"/>
    <w:aliases w:val="Título de TDC1"/>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paragraph" w:customStyle="1" w:styleId="Ttulo10">
    <w:name w:val="Título1"/>
    <w:basedOn w:val="Normal"/>
    <w:link w:val="TtuloCar"/>
    <w:qFormat/>
    <w:rsid w:val="005C5AAB"/>
    <w:pPr>
      <w:spacing w:before="240" w:after="60"/>
      <w:jc w:val="center"/>
      <w:outlineLvl w:val="0"/>
    </w:pPr>
    <w:rPr>
      <w:b/>
      <w:bCs/>
      <w:kern w:val="28"/>
      <w:szCs w:val="32"/>
    </w:rPr>
  </w:style>
  <w:style w:type="character" w:customStyle="1" w:styleId="TtuloCar">
    <w:name w:val="Título Car"/>
    <w:link w:val="Ttulo10"/>
    <w:rsid w:val="005C5AAB"/>
    <w:rPr>
      <w:b/>
      <w:bCs/>
      <w:kern w:val="28"/>
      <w:szCs w:val="32"/>
    </w:rPr>
  </w:style>
  <w:style w:type="paragraph" w:customStyle="1" w:styleId="1">
    <w:name w:val="1"/>
    <w:basedOn w:val="Normal"/>
    <w:next w:val="Puesto"/>
    <w:qFormat/>
    <w:rsid w:val="000C0A53"/>
    <w:pPr>
      <w:spacing w:before="240" w:after="60"/>
      <w:jc w:val="center"/>
      <w:outlineLvl w:val="0"/>
    </w:pPr>
    <w:rPr>
      <w:b/>
      <w:bCs/>
      <w:kern w:val="28"/>
      <w:szCs w:val="32"/>
    </w:rPr>
  </w:style>
  <w:style w:type="character" w:customStyle="1" w:styleId="PrrafodelistaCar">
    <w:name w:val="Párrafo de lista Car"/>
    <w:link w:val="Prrafodelista"/>
    <w:uiPriority w:val="34"/>
    <w:rsid w:val="00F0457F"/>
    <w:rPr>
      <w:lang w:val="es-ES" w:eastAsia="en-US"/>
    </w:rPr>
  </w:style>
  <w:style w:type="paragraph" w:customStyle="1" w:styleId="1Ttulo">
    <w:name w:val="1 Título"/>
    <w:basedOn w:val="Normal"/>
    <w:next w:val="Normal"/>
    <w:qFormat/>
    <w:rsid w:val="00F0457F"/>
    <w:pPr>
      <w:numPr>
        <w:numId w:val="25"/>
      </w:numPr>
      <w:spacing w:before="240" w:after="240"/>
      <w:ind w:left="357" w:hanging="357"/>
      <w:outlineLvl w:val="0"/>
    </w:pPr>
    <w:rPr>
      <w:rFonts w:ascii="Arial" w:hAnsi="Arial"/>
      <w:b/>
      <w:color w:val="002060"/>
      <w:sz w:val="22"/>
    </w:rPr>
  </w:style>
  <w:style w:type="paragraph" w:customStyle="1" w:styleId="Prrafodelista1">
    <w:name w:val="Párrafo de lista1"/>
    <w:basedOn w:val="Normal"/>
    <w:rsid w:val="00E07A0C"/>
    <w:pPr>
      <w:spacing w:after="120" w:line="300" w:lineRule="exact"/>
      <w:ind w:left="720"/>
      <w:contextualSpacing/>
      <w:jc w:val="both"/>
    </w:pPr>
    <w:rPr>
      <w:rFonts w:eastAsia="Calibri"/>
      <w:sz w:val="24"/>
    </w:rPr>
  </w:style>
  <w:style w:type="paragraph" w:styleId="TDC2">
    <w:name w:val="toc 2"/>
    <w:basedOn w:val="Normal"/>
    <w:next w:val="Normal"/>
    <w:autoRedefine/>
    <w:semiHidden/>
    <w:rsid w:val="00CF3675"/>
    <w:pPr>
      <w:spacing w:before="120"/>
      <w:ind w:left="240"/>
    </w:pPr>
    <w:rPr>
      <w:b/>
      <w:bCs/>
      <w:sz w:val="22"/>
      <w:szCs w:val="22"/>
      <w:lang w:eastAsia="es-ES"/>
    </w:rPr>
  </w:style>
  <w:style w:type="character" w:styleId="Hipervnculovisitado">
    <w:name w:val="FollowedHyperlink"/>
    <w:rsid w:val="00CF3675"/>
    <w:rPr>
      <w:color w:val="800080"/>
      <w:u w:val="single"/>
    </w:rPr>
  </w:style>
  <w:style w:type="paragraph" w:styleId="TDC3">
    <w:name w:val="toc 3"/>
    <w:basedOn w:val="Normal"/>
    <w:next w:val="Normal"/>
    <w:autoRedefine/>
    <w:semiHidden/>
    <w:rsid w:val="00CF3675"/>
    <w:pPr>
      <w:ind w:left="480"/>
    </w:pPr>
    <w:rPr>
      <w:lang w:eastAsia="es-ES"/>
    </w:rPr>
  </w:style>
  <w:style w:type="paragraph" w:styleId="TDC4">
    <w:name w:val="toc 4"/>
    <w:basedOn w:val="Normal"/>
    <w:next w:val="Normal"/>
    <w:autoRedefine/>
    <w:semiHidden/>
    <w:rsid w:val="00CF3675"/>
    <w:pPr>
      <w:ind w:left="720"/>
    </w:pPr>
    <w:rPr>
      <w:lang w:eastAsia="es-ES"/>
    </w:rPr>
  </w:style>
  <w:style w:type="paragraph" w:styleId="TDC5">
    <w:name w:val="toc 5"/>
    <w:basedOn w:val="Normal"/>
    <w:next w:val="Normal"/>
    <w:autoRedefine/>
    <w:semiHidden/>
    <w:rsid w:val="00CF3675"/>
    <w:pPr>
      <w:ind w:left="960"/>
    </w:pPr>
    <w:rPr>
      <w:lang w:eastAsia="es-ES"/>
    </w:rPr>
  </w:style>
  <w:style w:type="paragraph" w:styleId="TDC6">
    <w:name w:val="toc 6"/>
    <w:basedOn w:val="Normal"/>
    <w:next w:val="Normal"/>
    <w:autoRedefine/>
    <w:semiHidden/>
    <w:rsid w:val="00CF3675"/>
    <w:pPr>
      <w:ind w:left="1200"/>
    </w:pPr>
    <w:rPr>
      <w:lang w:eastAsia="es-ES"/>
    </w:rPr>
  </w:style>
  <w:style w:type="paragraph" w:styleId="TDC7">
    <w:name w:val="toc 7"/>
    <w:basedOn w:val="Normal"/>
    <w:next w:val="Normal"/>
    <w:autoRedefine/>
    <w:semiHidden/>
    <w:rsid w:val="00CF3675"/>
    <w:pPr>
      <w:ind w:left="1440"/>
    </w:pPr>
    <w:rPr>
      <w:lang w:eastAsia="es-ES"/>
    </w:rPr>
  </w:style>
  <w:style w:type="paragraph" w:styleId="TDC8">
    <w:name w:val="toc 8"/>
    <w:basedOn w:val="Normal"/>
    <w:next w:val="Normal"/>
    <w:autoRedefine/>
    <w:semiHidden/>
    <w:rsid w:val="00CF3675"/>
    <w:pPr>
      <w:ind w:left="1680"/>
    </w:pPr>
    <w:rPr>
      <w:lang w:eastAsia="es-ES"/>
    </w:rPr>
  </w:style>
  <w:style w:type="paragraph" w:styleId="TDC9">
    <w:name w:val="toc 9"/>
    <w:basedOn w:val="Normal"/>
    <w:next w:val="Normal"/>
    <w:autoRedefine/>
    <w:semiHidden/>
    <w:rsid w:val="00CF3675"/>
    <w:pPr>
      <w:ind w:left="1920"/>
    </w:pPr>
    <w:rPr>
      <w:lang w:eastAsia="es-ES"/>
    </w:rPr>
  </w:style>
  <w:style w:type="paragraph" w:customStyle="1" w:styleId="CM12">
    <w:name w:val="CM12"/>
    <w:basedOn w:val="Normal"/>
    <w:next w:val="Normal"/>
    <w:rsid w:val="00CF3675"/>
    <w:pPr>
      <w:widowControl w:val="0"/>
      <w:autoSpaceDE w:val="0"/>
      <w:autoSpaceDN w:val="0"/>
      <w:adjustRightInd w:val="0"/>
    </w:pPr>
    <w:rPr>
      <w:rFonts w:ascii="Verdana" w:hAnsi="Verdana"/>
      <w:sz w:val="24"/>
      <w:szCs w:val="24"/>
      <w:lang w:eastAsia="es-ES"/>
    </w:rPr>
  </w:style>
  <w:style w:type="paragraph" w:customStyle="1" w:styleId="Default">
    <w:name w:val="Default"/>
    <w:rsid w:val="00CF3675"/>
    <w:pPr>
      <w:widowControl w:val="0"/>
      <w:autoSpaceDE w:val="0"/>
      <w:autoSpaceDN w:val="0"/>
      <w:adjustRightInd w:val="0"/>
    </w:pPr>
    <w:rPr>
      <w:rFonts w:ascii="Verdana" w:hAnsi="Verdana" w:cs="Verdana"/>
      <w:color w:val="000000"/>
      <w:sz w:val="24"/>
      <w:szCs w:val="24"/>
      <w:lang w:val="es-ES" w:eastAsia="es-ES"/>
    </w:rPr>
  </w:style>
  <w:style w:type="paragraph" w:customStyle="1" w:styleId="CM13">
    <w:name w:val="CM13"/>
    <w:basedOn w:val="Default"/>
    <w:next w:val="Default"/>
    <w:rsid w:val="00CF3675"/>
    <w:rPr>
      <w:rFonts w:cs="Times New Roman"/>
      <w:color w:val="auto"/>
    </w:rPr>
  </w:style>
  <w:style w:type="paragraph" w:customStyle="1" w:styleId="CM8">
    <w:name w:val="CM8"/>
    <w:basedOn w:val="Default"/>
    <w:next w:val="Default"/>
    <w:rsid w:val="00CF3675"/>
    <w:pPr>
      <w:spacing w:line="246" w:lineRule="atLeast"/>
    </w:pPr>
    <w:rPr>
      <w:rFonts w:cs="Times New Roman"/>
      <w:color w:val="auto"/>
    </w:rPr>
  </w:style>
  <w:style w:type="paragraph" w:customStyle="1" w:styleId="CM14">
    <w:name w:val="CM14"/>
    <w:basedOn w:val="Default"/>
    <w:next w:val="Default"/>
    <w:rsid w:val="00CF3675"/>
    <w:rPr>
      <w:rFonts w:cs="Times New Roman"/>
      <w:color w:val="auto"/>
    </w:rPr>
  </w:style>
  <w:style w:type="paragraph" w:customStyle="1" w:styleId="NormalArial">
    <w:name w:val="Normal + Arial"/>
    <w:aliases w:val="Justificado,Izquierda:  0,59 cm + Izquierda:  0,59 cm,Primera..."/>
    <w:basedOn w:val="Normal"/>
    <w:rsid w:val="00CF3675"/>
    <w:pPr>
      <w:numPr>
        <w:numId w:val="29"/>
      </w:numPr>
      <w:spacing w:line="200" w:lineRule="exact"/>
      <w:jc w:val="both"/>
    </w:pPr>
    <w:rPr>
      <w:rFonts w:ascii="Arial" w:hAnsi="Arial" w:cs="Arial"/>
      <w:sz w:val="16"/>
      <w:szCs w:val="16"/>
      <w:lang w:val="es-ES_tradnl" w:eastAsia="es-ES"/>
    </w:rPr>
  </w:style>
  <w:style w:type="character" w:customStyle="1" w:styleId="Ttulo5Car">
    <w:name w:val="Título 5 Car"/>
    <w:link w:val="Ttulo5"/>
    <w:rsid w:val="000875C6"/>
    <w:rPr>
      <w:rFonts w:ascii="Times New Roman Bold" w:hAnsi="Times New Roman Bold"/>
      <w:b/>
      <w:snapToGrid w:val="0"/>
      <w:sz w:val="28"/>
      <w:lang w:val="es-ES_tradnl" w:eastAsia="en-US"/>
    </w:rPr>
  </w:style>
  <w:style w:type="character" w:customStyle="1" w:styleId="SangradetextonormalCar">
    <w:name w:val="Sangría de texto normal Car"/>
    <w:link w:val="Sangradetextonormal"/>
    <w:rsid w:val="000875C6"/>
    <w:rPr>
      <w:lang w:val="es-ES" w:eastAsia="en-US"/>
    </w:rPr>
  </w:style>
  <w:style w:type="character" w:customStyle="1" w:styleId="apple-converted-space">
    <w:name w:val="apple-converted-space"/>
    <w:rsid w:val="00D4566E"/>
  </w:style>
  <w:style w:type="table" w:customStyle="1" w:styleId="Tabladecuadrcula4-nfasis51">
    <w:name w:val="Tabla de cuadrícula 4 - Énfasis 51"/>
    <w:basedOn w:val="Tablanormal"/>
    <w:uiPriority w:val="49"/>
    <w:rsid w:val="00D4566E"/>
    <w:rPr>
      <w:rFonts w:asciiTheme="minorHAnsi" w:eastAsiaTheme="minorHAnsi" w:hAnsiTheme="minorHAnsi" w:cstheme="minorBidi"/>
      <w:sz w:val="22"/>
      <w:szCs w:val="22"/>
      <w:lang w:eastAsia="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151335524">
      <w:bodyDiv w:val="1"/>
      <w:marLeft w:val="0"/>
      <w:marRight w:val="0"/>
      <w:marTop w:val="0"/>
      <w:marBottom w:val="0"/>
      <w:divBdr>
        <w:top w:val="none" w:sz="0" w:space="0" w:color="auto"/>
        <w:left w:val="none" w:sz="0" w:space="0" w:color="auto"/>
        <w:bottom w:val="none" w:sz="0" w:space="0" w:color="auto"/>
        <w:right w:val="none" w:sz="0" w:space="0" w:color="auto"/>
      </w:divBdr>
    </w:div>
    <w:div w:id="152724940">
      <w:bodyDiv w:val="1"/>
      <w:marLeft w:val="0"/>
      <w:marRight w:val="0"/>
      <w:marTop w:val="0"/>
      <w:marBottom w:val="0"/>
      <w:divBdr>
        <w:top w:val="none" w:sz="0" w:space="0" w:color="auto"/>
        <w:left w:val="none" w:sz="0" w:space="0" w:color="auto"/>
        <w:bottom w:val="none" w:sz="0" w:space="0" w:color="auto"/>
        <w:right w:val="none" w:sz="0" w:space="0" w:color="auto"/>
      </w:divBdr>
    </w:div>
    <w:div w:id="185297049">
      <w:bodyDiv w:val="1"/>
      <w:marLeft w:val="0"/>
      <w:marRight w:val="0"/>
      <w:marTop w:val="0"/>
      <w:marBottom w:val="0"/>
      <w:divBdr>
        <w:top w:val="none" w:sz="0" w:space="0" w:color="auto"/>
        <w:left w:val="none" w:sz="0" w:space="0" w:color="auto"/>
        <w:bottom w:val="none" w:sz="0" w:space="0" w:color="auto"/>
        <w:right w:val="none" w:sz="0" w:space="0" w:color="auto"/>
      </w:divBdr>
    </w:div>
    <w:div w:id="188303700">
      <w:bodyDiv w:val="1"/>
      <w:marLeft w:val="0"/>
      <w:marRight w:val="0"/>
      <w:marTop w:val="0"/>
      <w:marBottom w:val="0"/>
      <w:divBdr>
        <w:top w:val="none" w:sz="0" w:space="0" w:color="auto"/>
        <w:left w:val="none" w:sz="0" w:space="0" w:color="auto"/>
        <w:bottom w:val="none" w:sz="0" w:space="0" w:color="auto"/>
        <w:right w:val="none" w:sz="0" w:space="0" w:color="auto"/>
      </w:divBdr>
    </w:div>
    <w:div w:id="217669622">
      <w:bodyDiv w:val="1"/>
      <w:marLeft w:val="0"/>
      <w:marRight w:val="0"/>
      <w:marTop w:val="0"/>
      <w:marBottom w:val="0"/>
      <w:divBdr>
        <w:top w:val="none" w:sz="0" w:space="0" w:color="auto"/>
        <w:left w:val="none" w:sz="0" w:space="0" w:color="auto"/>
        <w:bottom w:val="none" w:sz="0" w:space="0" w:color="auto"/>
        <w:right w:val="none" w:sz="0" w:space="0" w:color="auto"/>
      </w:divBdr>
    </w:div>
    <w:div w:id="269900302">
      <w:bodyDiv w:val="1"/>
      <w:marLeft w:val="0"/>
      <w:marRight w:val="0"/>
      <w:marTop w:val="0"/>
      <w:marBottom w:val="0"/>
      <w:divBdr>
        <w:top w:val="none" w:sz="0" w:space="0" w:color="auto"/>
        <w:left w:val="none" w:sz="0" w:space="0" w:color="auto"/>
        <w:bottom w:val="none" w:sz="0" w:space="0" w:color="auto"/>
        <w:right w:val="none" w:sz="0" w:space="0" w:color="auto"/>
      </w:divBdr>
    </w:div>
    <w:div w:id="336274437">
      <w:bodyDiv w:val="1"/>
      <w:marLeft w:val="0"/>
      <w:marRight w:val="0"/>
      <w:marTop w:val="0"/>
      <w:marBottom w:val="0"/>
      <w:divBdr>
        <w:top w:val="none" w:sz="0" w:space="0" w:color="auto"/>
        <w:left w:val="none" w:sz="0" w:space="0" w:color="auto"/>
        <w:bottom w:val="none" w:sz="0" w:space="0" w:color="auto"/>
        <w:right w:val="none" w:sz="0" w:space="0" w:color="auto"/>
      </w:divBdr>
    </w:div>
    <w:div w:id="356586038">
      <w:bodyDiv w:val="1"/>
      <w:marLeft w:val="0"/>
      <w:marRight w:val="0"/>
      <w:marTop w:val="0"/>
      <w:marBottom w:val="0"/>
      <w:divBdr>
        <w:top w:val="none" w:sz="0" w:space="0" w:color="auto"/>
        <w:left w:val="none" w:sz="0" w:space="0" w:color="auto"/>
        <w:bottom w:val="none" w:sz="0" w:space="0" w:color="auto"/>
        <w:right w:val="none" w:sz="0" w:space="0" w:color="auto"/>
      </w:divBdr>
    </w:div>
    <w:div w:id="380516239">
      <w:bodyDiv w:val="1"/>
      <w:marLeft w:val="0"/>
      <w:marRight w:val="0"/>
      <w:marTop w:val="0"/>
      <w:marBottom w:val="0"/>
      <w:divBdr>
        <w:top w:val="none" w:sz="0" w:space="0" w:color="auto"/>
        <w:left w:val="none" w:sz="0" w:space="0" w:color="auto"/>
        <w:bottom w:val="none" w:sz="0" w:space="0" w:color="auto"/>
        <w:right w:val="none" w:sz="0" w:space="0" w:color="auto"/>
      </w:divBdr>
    </w:div>
    <w:div w:id="380904619">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504326914">
      <w:bodyDiv w:val="1"/>
      <w:marLeft w:val="0"/>
      <w:marRight w:val="0"/>
      <w:marTop w:val="0"/>
      <w:marBottom w:val="0"/>
      <w:divBdr>
        <w:top w:val="none" w:sz="0" w:space="0" w:color="auto"/>
        <w:left w:val="none" w:sz="0" w:space="0" w:color="auto"/>
        <w:bottom w:val="none" w:sz="0" w:space="0" w:color="auto"/>
        <w:right w:val="none" w:sz="0" w:space="0" w:color="auto"/>
      </w:divBdr>
    </w:div>
    <w:div w:id="53616752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640581280">
      <w:bodyDiv w:val="1"/>
      <w:marLeft w:val="0"/>
      <w:marRight w:val="0"/>
      <w:marTop w:val="0"/>
      <w:marBottom w:val="0"/>
      <w:divBdr>
        <w:top w:val="none" w:sz="0" w:space="0" w:color="auto"/>
        <w:left w:val="none" w:sz="0" w:space="0" w:color="auto"/>
        <w:bottom w:val="none" w:sz="0" w:space="0" w:color="auto"/>
        <w:right w:val="none" w:sz="0" w:space="0" w:color="auto"/>
      </w:divBdr>
    </w:div>
    <w:div w:id="677732029">
      <w:bodyDiv w:val="1"/>
      <w:marLeft w:val="0"/>
      <w:marRight w:val="0"/>
      <w:marTop w:val="0"/>
      <w:marBottom w:val="0"/>
      <w:divBdr>
        <w:top w:val="none" w:sz="0" w:space="0" w:color="auto"/>
        <w:left w:val="none" w:sz="0" w:space="0" w:color="auto"/>
        <w:bottom w:val="none" w:sz="0" w:space="0" w:color="auto"/>
        <w:right w:val="none" w:sz="0" w:space="0" w:color="auto"/>
      </w:divBdr>
    </w:div>
    <w:div w:id="678117790">
      <w:bodyDiv w:val="1"/>
      <w:marLeft w:val="0"/>
      <w:marRight w:val="0"/>
      <w:marTop w:val="0"/>
      <w:marBottom w:val="0"/>
      <w:divBdr>
        <w:top w:val="none" w:sz="0" w:space="0" w:color="auto"/>
        <w:left w:val="none" w:sz="0" w:space="0" w:color="auto"/>
        <w:bottom w:val="none" w:sz="0" w:space="0" w:color="auto"/>
        <w:right w:val="none" w:sz="0" w:space="0" w:color="auto"/>
      </w:divBdr>
    </w:div>
    <w:div w:id="712272526">
      <w:bodyDiv w:val="1"/>
      <w:marLeft w:val="0"/>
      <w:marRight w:val="0"/>
      <w:marTop w:val="0"/>
      <w:marBottom w:val="0"/>
      <w:divBdr>
        <w:top w:val="none" w:sz="0" w:space="0" w:color="auto"/>
        <w:left w:val="none" w:sz="0" w:space="0" w:color="auto"/>
        <w:bottom w:val="none" w:sz="0" w:space="0" w:color="auto"/>
        <w:right w:val="none" w:sz="0" w:space="0" w:color="auto"/>
      </w:divBdr>
    </w:div>
    <w:div w:id="713500523">
      <w:bodyDiv w:val="1"/>
      <w:marLeft w:val="0"/>
      <w:marRight w:val="0"/>
      <w:marTop w:val="0"/>
      <w:marBottom w:val="0"/>
      <w:divBdr>
        <w:top w:val="none" w:sz="0" w:space="0" w:color="auto"/>
        <w:left w:val="none" w:sz="0" w:space="0" w:color="auto"/>
        <w:bottom w:val="none" w:sz="0" w:space="0" w:color="auto"/>
        <w:right w:val="none" w:sz="0" w:space="0" w:color="auto"/>
      </w:divBdr>
    </w:div>
    <w:div w:id="729310759">
      <w:bodyDiv w:val="1"/>
      <w:marLeft w:val="0"/>
      <w:marRight w:val="0"/>
      <w:marTop w:val="0"/>
      <w:marBottom w:val="0"/>
      <w:divBdr>
        <w:top w:val="none" w:sz="0" w:space="0" w:color="auto"/>
        <w:left w:val="none" w:sz="0" w:space="0" w:color="auto"/>
        <w:bottom w:val="none" w:sz="0" w:space="0" w:color="auto"/>
        <w:right w:val="none" w:sz="0" w:space="0" w:color="auto"/>
      </w:divBdr>
    </w:div>
    <w:div w:id="754479863">
      <w:bodyDiv w:val="1"/>
      <w:marLeft w:val="0"/>
      <w:marRight w:val="0"/>
      <w:marTop w:val="0"/>
      <w:marBottom w:val="0"/>
      <w:divBdr>
        <w:top w:val="none" w:sz="0" w:space="0" w:color="auto"/>
        <w:left w:val="none" w:sz="0" w:space="0" w:color="auto"/>
        <w:bottom w:val="none" w:sz="0" w:space="0" w:color="auto"/>
        <w:right w:val="none" w:sz="0" w:space="0" w:color="auto"/>
      </w:divBdr>
    </w:div>
    <w:div w:id="830943950">
      <w:bodyDiv w:val="1"/>
      <w:marLeft w:val="0"/>
      <w:marRight w:val="0"/>
      <w:marTop w:val="0"/>
      <w:marBottom w:val="0"/>
      <w:divBdr>
        <w:top w:val="none" w:sz="0" w:space="0" w:color="auto"/>
        <w:left w:val="none" w:sz="0" w:space="0" w:color="auto"/>
        <w:bottom w:val="none" w:sz="0" w:space="0" w:color="auto"/>
        <w:right w:val="none" w:sz="0" w:space="0" w:color="auto"/>
      </w:divBdr>
    </w:div>
    <w:div w:id="929312458">
      <w:bodyDiv w:val="1"/>
      <w:marLeft w:val="0"/>
      <w:marRight w:val="0"/>
      <w:marTop w:val="0"/>
      <w:marBottom w:val="0"/>
      <w:divBdr>
        <w:top w:val="none" w:sz="0" w:space="0" w:color="auto"/>
        <w:left w:val="none" w:sz="0" w:space="0" w:color="auto"/>
        <w:bottom w:val="none" w:sz="0" w:space="0" w:color="auto"/>
        <w:right w:val="none" w:sz="0" w:space="0" w:color="auto"/>
      </w:divBdr>
      <w:divsChild>
        <w:div w:id="329069590">
          <w:marLeft w:val="0"/>
          <w:marRight w:val="0"/>
          <w:marTop w:val="0"/>
          <w:marBottom w:val="0"/>
          <w:divBdr>
            <w:top w:val="none" w:sz="0" w:space="0" w:color="auto"/>
            <w:left w:val="none" w:sz="0" w:space="0" w:color="auto"/>
            <w:bottom w:val="none" w:sz="0" w:space="0" w:color="auto"/>
            <w:right w:val="none" w:sz="0" w:space="0" w:color="auto"/>
          </w:divBdr>
        </w:div>
        <w:div w:id="454254781">
          <w:marLeft w:val="0"/>
          <w:marRight w:val="0"/>
          <w:marTop w:val="0"/>
          <w:marBottom w:val="0"/>
          <w:divBdr>
            <w:top w:val="none" w:sz="0" w:space="0" w:color="auto"/>
            <w:left w:val="none" w:sz="0" w:space="0" w:color="auto"/>
            <w:bottom w:val="none" w:sz="0" w:space="0" w:color="auto"/>
            <w:right w:val="none" w:sz="0" w:space="0" w:color="auto"/>
          </w:divBdr>
        </w:div>
        <w:div w:id="487523159">
          <w:marLeft w:val="0"/>
          <w:marRight w:val="0"/>
          <w:marTop w:val="0"/>
          <w:marBottom w:val="0"/>
          <w:divBdr>
            <w:top w:val="none" w:sz="0" w:space="0" w:color="auto"/>
            <w:left w:val="none" w:sz="0" w:space="0" w:color="auto"/>
            <w:bottom w:val="none" w:sz="0" w:space="0" w:color="auto"/>
            <w:right w:val="none" w:sz="0" w:space="0" w:color="auto"/>
          </w:divBdr>
        </w:div>
        <w:div w:id="588120928">
          <w:marLeft w:val="0"/>
          <w:marRight w:val="0"/>
          <w:marTop w:val="0"/>
          <w:marBottom w:val="0"/>
          <w:divBdr>
            <w:top w:val="none" w:sz="0" w:space="0" w:color="auto"/>
            <w:left w:val="none" w:sz="0" w:space="0" w:color="auto"/>
            <w:bottom w:val="none" w:sz="0" w:space="0" w:color="auto"/>
            <w:right w:val="none" w:sz="0" w:space="0" w:color="auto"/>
          </w:divBdr>
        </w:div>
        <w:div w:id="1459108862">
          <w:marLeft w:val="0"/>
          <w:marRight w:val="0"/>
          <w:marTop w:val="0"/>
          <w:marBottom w:val="0"/>
          <w:divBdr>
            <w:top w:val="none" w:sz="0" w:space="0" w:color="auto"/>
            <w:left w:val="none" w:sz="0" w:space="0" w:color="auto"/>
            <w:bottom w:val="none" w:sz="0" w:space="0" w:color="auto"/>
            <w:right w:val="none" w:sz="0" w:space="0" w:color="auto"/>
          </w:divBdr>
        </w:div>
      </w:divsChild>
    </w:div>
    <w:div w:id="956107954">
      <w:bodyDiv w:val="1"/>
      <w:marLeft w:val="0"/>
      <w:marRight w:val="0"/>
      <w:marTop w:val="0"/>
      <w:marBottom w:val="0"/>
      <w:divBdr>
        <w:top w:val="none" w:sz="0" w:space="0" w:color="auto"/>
        <w:left w:val="none" w:sz="0" w:space="0" w:color="auto"/>
        <w:bottom w:val="none" w:sz="0" w:space="0" w:color="auto"/>
        <w:right w:val="none" w:sz="0" w:space="0" w:color="auto"/>
      </w:divBdr>
    </w:div>
    <w:div w:id="970864752">
      <w:bodyDiv w:val="1"/>
      <w:marLeft w:val="0"/>
      <w:marRight w:val="0"/>
      <w:marTop w:val="0"/>
      <w:marBottom w:val="0"/>
      <w:divBdr>
        <w:top w:val="none" w:sz="0" w:space="0" w:color="auto"/>
        <w:left w:val="none" w:sz="0" w:space="0" w:color="auto"/>
        <w:bottom w:val="none" w:sz="0" w:space="0" w:color="auto"/>
        <w:right w:val="none" w:sz="0" w:space="0" w:color="auto"/>
      </w:divBdr>
      <w:divsChild>
        <w:div w:id="13312248">
          <w:marLeft w:val="0"/>
          <w:marRight w:val="0"/>
          <w:marTop w:val="0"/>
          <w:marBottom w:val="0"/>
          <w:divBdr>
            <w:top w:val="none" w:sz="0" w:space="0" w:color="auto"/>
            <w:left w:val="none" w:sz="0" w:space="0" w:color="auto"/>
            <w:bottom w:val="none" w:sz="0" w:space="0" w:color="auto"/>
            <w:right w:val="none" w:sz="0" w:space="0" w:color="auto"/>
          </w:divBdr>
        </w:div>
        <w:div w:id="80224229">
          <w:marLeft w:val="0"/>
          <w:marRight w:val="0"/>
          <w:marTop w:val="0"/>
          <w:marBottom w:val="0"/>
          <w:divBdr>
            <w:top w:val="none" w:sz="0" w:space="0" w:color="auto"/>
            <w:left w:val="none" w:sz="0" w:space="0" w:color="auto"/>
            <w:bottom w:val="none" w:sz="0" w:space="0" w:color="auto"/>
            <w:right w:val="none" w:sz="0" w:space="0" w:color="auto"/>
          </w:divBdr>
        </w:div>
        <w:div w:id="163127902">
          <w:marLeft w:val="0"/>
          <w:marRight w:val="0"/>
          <w:marTop w:val="0"/>
          <w:marBottom w:val="0"/>
          <w:divBdr>
            <w:top w:val="none" w:sz="0" w:space="0" w:color="auto"/>
            <w:left w:val="none" w:sz="0" w:space="0" w:color="auto"/>
            <w:bottom w:val="none" w:sz="0" w:space="0" w:color="auto"/>
            <w:right w:val="none" w:sz="0" w:space="0" w:color="auto"/>
          </w:divBdr>
        </w:div>
        <w:div w:id="559831342">
          <w:marLeft w:val="0"/>
          <w:marRight w:val="0"/>
          <w:marTop w:val="0"/>
          <w:marBottom w:val="0"/>
          <w:divBdr>
            <w:top w:val="none" w:sz="0" w:space="0" w:color="auto"/>
            <w:left w:val="none" w:sz="0" w:space="0" w:color="auto"/>
            <w:bottom w:val="none" w:sz="0" w:space="0" w:color="auto"/>
            <w:right w:val="none" w:sz="0" w:space="0" w:color="auto"/>
          </w:divBdr>
        </w:div>
        <w:div w:id="605894542">
          <w:marLeft w:val="0"/>
          <w:marRight w:val="0"/>
          <w:marTop w:val="0"/>
          <w:marBottom w:val="0"/>
          <w:divBdr>
            <w:top w:val="none" w:sz="0" w:space="0" w:color="auto"/>
            <w:left w:val="none" w:sz="0" w:space="0" w:color="auto"/>
            <w:bottom w:val="none" w:sz="0" w:space="0" w:color="auto"/>
            <w:right w:val="none" w:sz="0" w:space="0" w:color="auto"/>
          </w:divBdr>
        </w:div>
        <w:div w:id="771509945">
          <w:marLeft w:val="0"/>
          <w:marRight w:val="0"/>
          <w:marTop w:val="0"/>
          <w:marBottom w:val="0"/>
          <w:divBdr>
            <w:top w:val="none" w:sz="0" w:space="0" w:color="auto"/>
            <w:left w:val="none" w:sz="0" w:space="0" w:color="auto"/>
            <w:bottom w:val="none" w:sz="0" w:space="0" w:color="auto"/>
            <w:right w:val="none" w:sz="0" w:space="0" w:color="auto"/>
          </w:divBdr>
        </w:div>
        <w:div w:id="817527988">
          <w:marLeft w:val="0"/>
          <w:marRight w:val="0"/>
          <w:marTop w:val="0"/>
          <w:marBottom w:val="0"/>
          <w:divBdr>
            <w:top w:val="none" w:sz="0" w:space="0" w:color="auto"/>
            <w:left w:val="none" w:sz="0" w:space="0" w:color="auto"/>
            <w:bottom w:val="none" w:sz="0" w:space="0" w:color="auto"/>
            <w:right w:val="none" w:sz="0" w:space="0" w:color="auto"/>
          </w:divBdr>
        </w:div>
        <w:div w:id="1114210127">
          <w:marLeft w:val="0"/>
          <w:marRight w:val="0"/>
          <w:marTop w:val="0"/>
          <w:marBottom w:val="0"/>
          <w:divBdr>
            <w:top w:val="none" w:sz="0" w:space="0" w:color="auto"/>
            <w:left w:val="none" w:sz="0" w:space="0" w:color="auto"/>
            <w:bottom w:val="none" w:sz="0" w:space="0" w:color="auto"/>
            <w:right w:val="none" w:sz="0" w:space="0" w:color="auto"/>
          </w:divBdr>
        </w:div>
        <w:div w:id="1188134416">
          <w:marLeft w:val="0"/>
          <w:marRight w:val="0"/>
          <w:marTop w:val="0"/>
          <w:marBottom w:val="0"/>
          <w:divBdr>
            <w:top w:val="none" w:sz="0" w:space="0" w:color="auto"/>
            <w:left w:val="none" w:sz="0" w:space="0" w:color="auto"/>
            <w:bottom w:val="none" w:sz="0" w:space="0" w:color="auto"/>
            <w:right w:val="none" w:sz="0" w:space="0" w:color="auto"/>
          </w:divBdr>
        </w:div>
        <w:div w:id="1244946588">
          <w:marLeft w:val="0"/>
          <w:marRight w:val="0"/>
          <w:marTop w:val="0"/>
          <w:marBottom w:val="0"/>
          <w:divBdr>
            <w:top w:val="none" w:sz="0" w:space="0" w:color="auto"/>
            <w:left w:val="none" w:sz="0" w:space="0" w:color="auto"/>
            <w:bottom w:val="none" w:sz="0" w:space="0" w:color="auto"/>
            <w:right w:val="none" w:sz="0" w:space="0" w:color="auto"/>
          </w:divBdr>
        </w:div>
        <w:div w:id="1248877951">
          <w:marLeft w:val="0"/>
          <w:marRight w:val="0"/>
          <w:marTop w:val="0"/>
          <w:marBottom w:val="0"/>
          <w:divBdr>
            <w:top w:val="none" w:sz="0" w:space="0" w:color="auto"/>
            <w:left w:val="none" w:sz="0" w:space="0" w:color="auto"/>
            <w:bottom w:val="none" w:sz="0" w:space="0" w:color="auto"/>
            <w:right w:val="none" w:sz="0" w:space="0" w:color="auto"/>
          </w:divBdr>
        </w:div>
        <w:div w:id="1335494295">
          <w:marLeft w:val="0"/>
          <w:marRight w:val="0"/>
          <w:marTop w:val="0"/>
          <w:marBottom w:val="0"/>
          <w:divBdr>
            <w:top w:val="none" w:sz="0" w:space="0" w:color="auto"/>
            <w:left w:val="none" w:sz="0" w:space="0" w:color="auto"/>
            <w:bottom w:val="none" w:sz="0" w:space="0" w:color="auto"/>
            <w:right w:val="none" w:sz="0" w:space="0" w:color="auto"/>
          </w:divBdr>
        </w:div>
        <w:div w:id="1532566758">
          <w:marLeft w:val="0"/>
          <w:marRight w:val="0"/>
          <w:marTop w:val="0"/>
          <w:marBottom w:val="0"/>
          <w:divBdr>
            <w:top w:val="none" w:sz="0" w:space="0" w:color="auto"/>
            <w:left w:val="none" w:sz="0" w:space="0" w:color="auto"/>
            <w:bottom w:val="none" w:sz="0" w:space="0" w:color="auto"/>
            <w:right w:val="none" w:sz="0" w:space="0" w:color="auto"/>
          </w:divBdr>
        </w:div>
        <w:div w:id="1593316267">
          <w:marLeft w:val="0"/>
          <w:marRight w:val="0"/>
          <w:marTop w:val="0"/>
          <w:marBottom w:val="0"/>
          <w:divBdr>
            <w:top w:val="none" w:sz="0" w:space="0" w:color="auto"/>
            <w:left w:val="none" w:sz="0" w:space="0" w:color="auto"/>
            <w:bottom w:val="none" w:sz="0" w:space="0" w:color="auto"/>
            <w:right w:val="none" w:sz="0" w:space="0" w:color="auto"/>
          </w:divBdr>
        </w:div>
        <w:div w:id="1655134886">
          <w:marLeft w:val="0"/>
          <w:marRight w:val="0"/>
          <w:marTop w:val="0"/>
          <w:marBottom w:val="0"/>
          <w:divBdr>
            <w:top w:val="none" w:sz="0" w:space="0" w:color="auto"/>
            <w:left w:val="none" w:sz="0" w:space="0" w:color="auto"/>
            <w:bottom w:val="none" w:sz="0" w:space="0" w:color="auto"/>
            <w:right w:val="none" w:sz="0" w:space="0" w:color="auto"/>
          </w:divBdr>
        </w:div>
        <w:div w:id="1780025286">
          <w:marLeft w:val="0"/>
          <w:marRight w:val="0"/>
          <w:marTop w:val="0"/>
          <w:marBottom w:val="0"/>
          <w:divBdr>
            <w:top w:val="none" w:sz="0" w:space="0" w:color="auto"/>
            <w:left w:val="none" w:sz="0" w:space="0" w:color="auto"/>
            <w:bottom w:val="none" w:sz="0" w:space="0" w:color="auto"/>
            <w:right w:val="none" w:sz="0" w:space="0" w:color="auto"/>
          </w:divBdr>
        </w:div>
        <w:div w:id="1852834615">
          <w:marLeft w:val="0"/>
          <w:marRight w:val="0"/>
          <w:marTop w:val="0"/>
          <w:marBottom w:val="0"/>
          <w:divBdr>
            <w:top w:val="none" w:sz="0" w:space="0" w:color="auto"/>
            <w:left w:val="none" w:sz="0" w:space="0" w:color="auto"/>
            <w:bottom w:val="none" w:sz="0" w:space="0" w:color="auto"/>
            <w:right w:val="none" w:sz="0" w:space="0" w:color="auto"/>
          </w:divBdr>
        </w:div>
      </w:divsChild>
    </w:div>
    <w:div w:id="998269777">
      <w:bodyDiv w:val="1"/>
      <w:marLeft w:val="0"/>
      <w:marRight w:val="0"/>
      <w:marTop w:val="0"/>
      <w:marBottom w:val="0"/>
      <w:divBdr>
        <w:top w:val="none" w:sz="0" w:space="0" w:color="auto"/>
        <w:left w:val="none" w:sz="0" w:space="0" w:color="auto"/>
        <w:bottom w:val="none" w:sz="0" w:space="0" w:color="auto"/>
        <w:right w:val="none" w:sz="0" w:space="0" w:color="auto"/>
      </w:divBdr>
    </w:div>
    <w:div w:id="1024549575">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136534766">
      <w:bodyDiv w:val="1"/>
      <w:marLeft w:val="0"/>
      <w:marRight w:val="0"/>
      <w:marTop w:val="0"/>
      <w:marBottom w:val="0"/>
      <w:divBdr>
        <w:top w:val="none" w:sz="0" w:space="0" w:color="auto"/>
        <w:left w:val="none" w:sz="0" w:space="0" w:color="auto"/>
        <w:bottom w:val="none" w:sz="0" w:space="0" w:color="auto"/>
        <w:right w:val="none" w:sz="0" w:space="0" w:color="auto"/>
      </w:divBdr>
    </w:div>
    <w:div w:id="1151294791">
      <w:bodyDiv w:val="1"/>
      <w:marLeft w:val="0"/>
      <w:marRight w:val="0"/>
      <w:marTop w:val="0"/>
      <w:marBottom w:val="0"/>
      <w:divBdr>
        <w:top w:val="none" w:sz="0" w:space="0" w:color="auto"/>
        <w:left w:val="none" w:sz="0" w:space="0" w:color="auto"/>
        <w:bottom w:val="none" w:sz="0" w:space="0" w:color="auto"/>
        <w:right w:val="none" w:sz="0" w:space="0" w:color="auto"/>
      </w:divBdr>
    </w:div>
    <w:div w:id="1236939561">
      <w:bodyDiv w:val="1"/>
      <w:marLeft w:val="0"/>
      <w:marRight w:val="0"/>
      <w:marTop w:val="0"/>
      <w:marBottom w:val="0"/>
      <w:divBdr>
        <w:top w:val="none" w:sz="0" w:space="0" w:color="auto"/>
        <w:left w:val="none" w:sz="0" w:space="0" w:color="auto"/>
        <w:bottom w:val="none" w:sz="0" w:space="0" w:color="auto"/>
        <w:right w:val="none" w:sz="0" w:space="0" w:color="auto"/>
      </w:divBdr>
    </w:div>
    <w:div w:id="1259289469">
      <w:bodyDiv w:val="1"/>
      <w:marLeft w:val="0"/>
      <w:marRight w:val="0"/>
      <w:marTop w:val="0"/>
      <w:marBottom w:val="0"/>
      <w:divBdr>
        <w:top w:val="none" w:sz="0" w:space="0" w:color="auto"/>
        <w:left w:val="none" w:sz="0" w:space="0" w:color="auto"/>
        <w:bottom w:val="none" w:sz="0" w:space="0" w:color="auto"/>
        <w:right w:val="none" w:sz="0" w:space="0" w:color="auto"/>
      </w:divBdr>
    </w:div>
    <w:div w:id="1298022797">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454863082">
      <w:bodyDiv w:val="1"/>
      <w:marLeft w:val="0"/>
      <w:marRight w:val="0"/>
      <w:marTop w:val="0"/>
      <w:marBottom w:val="0"/>
      <w:divBdr>
        <w:top w:val="none" w:sz="0" w:space="0" w:color="auto"/>
        <w:left w:val="none" w:sz="0" w:space="0" w:color="auto"/>
        <w:bottom w:val="none" w:sz="0" w:space="0" w:color="auto"/>
        <w:right w:val="none" w:sz="0" w:space="0" w:color="auto"/>
      </w:divBdr>
    </w:div>
    <w:div w:id="1485464259">
      <w:bodyDiv w:val="1"/>
      <w:marLeft w:val="0"/>
      <w:marRight w:val="0"/>
      <w:marTop w:val="0"/>
      <w:marBottom w:val="0"/>
      <w:divBdr>
        <w:top w:val="none" w:sz="0" w:space="0" w:color="auto"/>
        <w:left w:val="none" w:sz="0" w:space="0" w:color="auto"/>
        <w:bottom w:val="none" w:sz="0" w:space="0" w:color="auto"/>
        <w:right w:val="none" w:sz="0" w:space="0" w:color="auto"/>
      </w:divBdr>
      <w:divsChild>
        <w:div w:id="1093865877">
          <w:marLeft w:val="0"/>
          <w:marRight w:val="0"/>
          <w:marTop w:val="0"/>
          <w:marBottom w:val="0"/>
          <w:divBdr>
            <w:top w:val="none" w:sz="0" w:space="0" w:color="auto"/>
            <w:left w:val="none" w:sz="0" w:space="0" w:color="auto"/>
            <w:bottom w:val="none" w:sz="0" w:space="0" w:color="auto"/>
            <w:right w:val="none" w:sz="0" w:space="0" w:color="auto"/>
          </w:divBdr>
        </w:div>
        <w:div w:id="1595741214">
          <w:marLeft w:val="0"/>
          <w:marRight w:val="0"/>
          <w:marTop w:val="0"/>
          <w:marBottom w:val="0"/>
          <w:divBdr>
            <w:top w:val="none" w:sz="0" w:space="0" w:color="auto"/>
            <w:left w:val="none" w:sz="0" w:space="0" w:color="auto"/>
            <w:bottom w:val="none" w:sz="0" w:space="0" w:color="auto"/>
            <w:right w:val="none" w:sz="0" w:space="0" w:color="auto"/>
          </w:divBdr>
        </w:div>
        <w:div w:id="1718122797">
          <w:marLeft w:val="0"/>
          <w:marRight w:val="0"/>
          <w:marTop w:val="0"/>
          <w:marBottom w:val="0"/>
          <w:divBdr>
            <w:top w:val="none" w:sz="0" w:space="0" w:color="auto"/>
            <w:left w:val="none" w:sz="0" w:space="0" w:color="auto"/>
            <w:bottom w:val="none" w:sz="0" w:space="0" w:color="auto"/>
            <w:right w:val="none" w:sz="0" w:space="0" w:color="auto"/>
          </w:divBdr>
        </w:div>
        <w:div w:id="2091659433">
          <w:marLeft w:val="0"/>
          <w:marRight w:val="0"/>
          <w:marTop w:val="0"/>
          <w:marBottom w:val="0"/>
          <w:divBdr>
            <w:top w:val="none" w:sz="0" w:space="0" w:color="auto"/>
            <w:left w:val="none" w:sz="0" w:space="0" w:color="auto"/>
            <w:bottom w:val="none" w:sz="0" w:space="0" w:color="auto"/>
            <w:right w:val="none" w:sz="0" w:space="0" w:color="auto"/>
          </w:divBdr>
        </w:div>
      </w:divsChild>
    </w:div>
    <w:div w:id="1493714399">
      <w:bodyDiv w:val="1"/>
      <w:marLeft w:val="0"/>
      <w:marRight w:val="0"/>
      <w:marTop w:val="0"/>
      <w:marBottom w:val="0"/>
      <w:divBdr>
        <w:top w:val="none" w:sz="0" w:space="0" w:color="auto"/>
        <w:left w:val="none" w:sz="0" w:space="0" w:color="auto"/>
        <w:bottom w:val="none" w:sz="0" w:space="0" w:color="auto"/>
        <w:right w:val="none" w:sz="0" w:space="0" w:color="auto"/>
      </w:divBdr>
    </w:div>
    <w:div w:id="1545633357">
      <w:bodyDiv w:val="1"/>
      <w:marLeft w:val="0"/>
      <w:marRight w:val="0"/>
      <w:marTop w:val="0"/>
      <w:marBottom w:val="0"/>
      <w:divBdr>
        <w:top w:val="none" w:sz="0" w:space="0" w:color="auto"/>
        <w:left w:val="none" w:sz="0" w:space="0" w:color="auto"/>
        <w:bottom w:val="none" w:sz="0" w:space="0" w:color="auto"/>
        <w:right w:val="none" w:sz="0" w:space="0" w:color="auto"/>
      </w:divBdr>
      <w:divsChild>
        <w:div w:id="183592069">
          <w:marLeft w:val="0"/>
          <w:marRight w:val="0"/>
          <w:marTop w:val="0"/>
          <w:marBottom w:val="0"/>
          <w:divBdr>
            <w:top w:val="none" w:sz="0" w:space="0" w:color="auto"/>
            <w:left w:val="none" w:sz="0" w:space="0" w:color="auto"/>
            <w:bottom w:val="none" w:sz="0" w:space="0" w:color="auto"/>
            <w:right w:val="none" w:sz="0" w:space="0" w:color="auto"/>
          </w:divBdr>
        </w:div>
        <w:div w:id="336425378">
          <w:marLeft w:val="0"/>
          <w:marRight w:val="0"/>
          <w:marTop w:val="0"/>
          <w:marBottom w:val="0"/>
          <w:divBdr>
            <w:top w:val="none" w:sz="0" w:space="0" w:color="auto"/>
            <w:left w:val="none" w:sz="0" w:space="0" w:color="auto"/>
            <w:bottom w:val="none" w:sz="0" w:space="0" w:color="auto"/>
            <w:right w:val="none" w:sz="0" w:space="0" w:color="auto"/>
          </w:divBdr>
        </w:div>
        <w:div w:id="488912757">
          <w:marLeft w:val="0"/>
          <w:marRight w:val="0"/>
          <w:marTop w:val="0"/>
          <w:marBottom w:val="0"/>
          <w:divBdr>
            <w:top w:val="none" w:sz="0" w:space="0" w:color="auto"/>
            <w:left w:val="none" w:sz="0" w:space="0" w:color="auto"/>
            <w:bottom w:val="none" w:sz="0" w:space="0" w:color="auto"/>
            <w:right w:val="none" w:sz="0" w:space="0" w:color="auto"/>
          </w:divBdr>
        </w:div>
        <w:div w:id="621576036">
          <w:marLeft w:val="0"/>
          <w:marRight w:val="0"/>
          <w:marTop w:val="0"/>
          <w:marBottom w:val="0"/>
          <w:divBdr>
            <w:top w:val="none" w:sz="0" w:space="0" w:color="auto"/>
            <w:left w:val="none" w:sz="0" w:space="0" w:color="auto"/>
            <w:bottom w:val="none" w:sz="0" w:space="0" w:color="auto"/>
            <w:right w:val="none" w:sz="0" w:space="0" w:color="auto"/>
          </w:divBdr>
        </w:div>
        <w:div w:id="1093434754">
          <w:marLeft w:val="0"/>
          <w:marRight w:val="0"/>
          <w:marTop w:val="0"/>
          <w:marBottom w:val="0"/>
          <w:divBdr>
            <w:top w:val="none" w:sz="0" w:space="0" w:color="auto"/>
            <w:left w:val="none" w:sz="0" w:space="0" w:color="auto"/>
            <w:bottom w:val="none" w:sz="0" w:space="0" w:color="auto"/>
            <w:right w:val="none" w:sz="0" w:space="0" w:color="auto"/>
          </w:divBdr>
        </w:div>
        <w:div w:id="1184636625">
          <w:marLeft w:val="0"/>
          <w:marRight w:val="0"/>
          <w:marTop w:val="0"/>
          <w:marBottom w:val="0"/>
          <w:divBdr>
            <w:top w:val="none" w:sz="0" w:space="0" w:color="auto"/>
            <w:left w:val="none" w:sz="0" w:space="0" w:color="auto"/>
            <w:bottom w:val="none" w:sz="0" w:space="0" w:color="auto"/>
            <w:right w:val="none" w:sz="0" w:space="0" w:color="auto"/>
          </w:divBdr>
        </w:div>
        <w:div w:id="1243219954">
          <w:marLeft w:val="0"/>
          <w:marRight w:val="0"/>
          <w:marTop w:val="0"/>
          <w:marBottom w:val="0"/>
          <w:divBdr>
            <w:top w:val="none" w:sz="0" w:space="0" w:color="auto"/>
            <w:left w:val="none" w:sz="0" w:space="0" w:color="auto"/>
            <w:bottom w:val="none" w:sz="0" w:space="0" w:color="auto"/>
            <w:right w:val="none" w:sz="0" w:space="0" w:color="auto"/>
          </w:divBdr>
        </w:div>
        <w:div w:id="1399013540">
          <w:marLeft w:val="0"/>
          <w:marRight w:val="0"/>
          <w:marTop w:val="0"/>
          <w:marBottom w:val="0"/>
          <w:divBdr>
            <w:top w:val="none" w:sz="0" w:space="0" w:color="auto"/>
            <w:left w:val="none" w:sz="0" w:space="0" w:color="auto"/>
            <w:bottom w:val="none" w:sz="0" w:space="0" w:color="auto"/>
            <w:right w:val="none" w:sz="0" w:space="0" w:color="auto"/>
          </w:divBdr>
        </w:div>
        <w:div w:id="1464226529">
          <w:marLeft w:val="0"/>
          <w:marRight w:val="0"/>
          <w:marTop w:val="0"/>
          <w:marBottom w:val="0"/>
          <w:divBdr>
            <w:top w:val="none" w:sz="0" w:space="0" w:color="auto"/>
            <w:left w:val="none" w:sz="0" w:space="0" w:color="auto"/>
            <w:bottom w:val="none" w:sz="0" w:space="0" w:color="auto"/>
            <w:right w:val="none" w:sz="0" w:space="0" w:color="auto"/>
          </w:divBdr>
        </w:div>
        <w:div w:id="1564680427">
          <w:marLeft w:val="0"/>
          <w:marRight w:val="0"/>
          <w:marTop w:val="0"/>
          <w:marBottom w:val="0"/>
          <w:divBdr>
            <w:top w:val="none" w:sz="0" w:space="0" w:color="auto"/>
            <w:left w:val="none" w:sz="0" w:space="0" w:color="auto"/>
            <w:bottom w:val="none" w:sz="0" w:space="0" w:color="auto"/>
            <w:right w:val="none" w:sz="0" w:space="0" w:color="auto"/>
          </w:divBdr>
        </w:div>
        <w:div w:id="1659725509">
          <w:marLeft w:val="0"/>
          <w:marRight w:val="0"/>
          <w:marTop w:val="0"/>
          <w:marBottom w:val="0"/>
          <w:divBdr>
            <w:top w:val="none" w:sz="0" w:space="0" w:color="auto"/>
            <w:left w:val="none" w:sz="0" w:space="0" w:color="auto"/>
            <w:bottom w:val="none" w:sz="0" w:space="0" w:color="auto"/>
            <w:right w:val="none" w:sz="0" w:space="0" w:color="auto"/>
          </w:divBdr>
        </w:div>
        <w:div w:id="1709573102">
          <w:marLeft w:val="0"/>
          <w:marRight w:val="0"/>
          <w:marTop w:val="0"/>
          <w:marBottom w:val="0"/>
          <w:divBdr>
            <w:top w:val="none" w:sz="0" w:space="0" w:color="auto"/>
            <w:left w:val="none" w:sz="0" w:space="0" w:color="auto"/>
            <w:bottom w:val="none" w:sz="0" w:space="0" w:color="auto"/>
            <w:right w:val="none" w:sz="0" w:space="0" w:color="auto"/>
          </w:divBdr>
        </w:div>
        <w:div w:id="1897471050">
          <w:marLeft w:val="0"/>
          <w:marRight w:val="0"/>
          <w:marTop w:val="0"/>
          <w:marBottom w:val="0"/>
          <w:divBdr>
            <w:top w:val="none" w:sz="0" w:space="0" w:color="auto"/>
            <w:left w:val="none" w:sz="0" w:space="0" w:color="auto"/>
            <w:bottom w:val="none" w:sz="0" w:space="0" w:color="auto"/>
            <w:right w:val="none" w:sz="0" w:space="0" w:color="auto"/>
          </w:divBdr>
        </w:div>
        <w:div w:id="1956016853">
          <w:marLeft w:val="0"/>
          <w:marRight w:val="0"/>
          <w:marTop w:val="0"/>
          <w:marBottom w:val="0"/>
          <w:divBdr>
            <w:top w:val="none" w:sz="0" w:space="0" w:color="auto"/>
            <w:left w:val="none" w:sz="0" w:space="0" w:color="auto"/>
            <w:bottom w:val="none" w:sz="0" w:space="0" w:color="auto"/>
            <w:right w:val="none" w:sz="0" w:space="0" w:color="auto"/>
          </w:divBdr>
        </w:div>
        <w:div w:id="2017033017">
          <w:marLeft w:val="0"/>
          <w:marRight w:val="0"/>
          <w:marTop w:val="0"/>
          <w:marBottom w:val="0"/>
          <w:divBdr>
            <w:top w:val="none" w:sz="0" w:space="0" w:color="auto"/>
            <w:left w:val="none" w:sz="0" w:space="0" w:color="auto"/>
            <w:bottom w:val="none" w:sz="0" w:space="0" w:color="auto"/>
            <w:right w:val="none" w:sz="0" w:space="0" w:color="auto"/>
          </w:divBdr>
        </w:div>
      </w:divsChild>
    </w:div>
    <w:div w:id="1556773212">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674255419">
      <w:bodyDiv w:val="1"/>
      <w:marLeft w:val="0"/>
      <w:marRight w:val="0"/>
      <w:marTop w:val="0"/>
      <w:marBottom w:val="0"/>
      <w:divBdr>
        <w:top w:val="none" w:sz="0" w:space="0" w:color="auto"/>
        <w:left w:val="none" w:sz="0" w:space="0" w:color="auto"/>
        <w:bottom w:val="none" w:sz="0" w:space="0" w:color="auto"/>
        <w:right w:val="none" w:sz="0" w:space="0" w:color="auto"/>
      </w:divBdr>
    </w:div>
    <w:div w:id="1834762733">
      <w:bodyDiv w:val="1"/>
      <w:marLeft w:val="0"/>
      <w:marRight w:val="0"/>
      <w:marTop w:val="0"/>
      <w:marBottom w:val="0"/>
      <w:divBdr>
        <w:top w:val="none" w:sz="0" w:space="0" w:color="auto"/>
        <w:left w:val="none" w:sz="0" w:space="0" w:color="auto"/>
        <w:bottom w:val="none" w:sz="0" w:space="0" w:color="auto"/>
        <w:right w:val="none" w:sz="0" w:space="0" w:color="auto"/>
      </w:divBdr>
      <w:divsChild>
        <w:div w:id="13775">
          <w:marLeft w:val="0"/>
          <w:marRight w:val="0"/>
          <w:marTop w:val="0"/>
          <w:marBottom w:val="0"/>
          <w:divBdr>
            <w:top w:val="none" w:sz="0" w:space="0" w:color="auto"/>
            <w:left w:val="none" w:sz="0" w:space="0" w:color="auto"/>
            <w:bottom w:val="none" w:sz="0" w:space="0" w:color="auto"/>
            <w:right w:val="none" w:sz="0" w:space="0" w:color="auto"/>
          </w:divBdr>
        </w:div>
        <w:div w:id="183054525">
          <w:marLeft w:val="0"/>
          <w:marRight w:val="0"/>
          <w:marTop w:val="0"/>
          <w:marBottom w:val="0"/>
          <w:divBdr>
            <w:top w:val="none" w:sz="0" w:space="0" w:color="auto"/>
            <w:left w:val="none" w:sz="0" w:space="0" w:color="auto"/>
            <w:bottom w:val="none" w:sz="0" w:space="0" w:color="auto"/>
            <w:right w:val="none" w:sz="0" w:space="0" w:color="auto"/>
          </w:divBdr>
        </w:div>
        <w:div w:id="596913849">
          <w:marLeft w:val="0"/>
          <w:marRight w:val="0"/>
          <w:marTop w:val="0"/>
          <w:marBottom w:val="0"/>
          <w:divBdr>
            <w:top w:val="none" w:sz="0" w:space="0" w:color="auto"/>
            <w:left w:val="none" w:sz="0" w:space="0" w:color="auto"/>
            <w:bottom w:val="none" w:sz="0" w:space="0" w:color="auto"/>
            <w:right w:val="none" w:sz="0" w:space="0" w:color="auto"/>
          </w:divBdr>
        </w:div>
        <w:div w:id="637616225">
          <w:marLeft w:val="0"/>
          <w:marRight w:val="0"/>
          <w:marTop w:val="0"/>
          <w:marBottom w:val="0"/>
          <w:divBdr>
            <w:top w:val="none" w:sz="0" w:space="0" w:color="auto"/>
            <w:left w:val="none" w:sz="0" w:space="0" w:color="auto"/>
            <w:bottom w:val="none" w:sz="0" w:space="0" w:color="auto"/>
            <w:right w:val="none" w:sz="0" w:space="0" w:color="auto"/>
          </w:divBdr>
        </w:div>
        <w:div w:id="751436699">
          <w:marLeft w:val="0"/>
          <w:marRight w:val="0"/>
          <w:marTop w:val="0"/>
          <w:marBottom w:val="0"/>
          <w:divBdr>
            <w:top w:val="none" w:sz="0" w:space="0" w:color="auto"/>
            <w:left w:val="none" w:sz="0" w:space="0" w:color="auto"/>
            <w:bottom w:val="none" w:sz="0" w:space="0" w:color="auto"/>
            <w:right w:val="none" w:sz="0" w:space="0" w:color="auto"/>
          </w:divBdr>
        </w:div>
        <w:div w:id="1239444914">
          <w:marLeft w:val="0"/>
          <w:marRight w:val="0"/>
          <w:marTop w:val="0"/>
          <w:marBottom w:val="0"/>
          <w:divBdr>
            <w:top w:val="none" w:sz="0" w:space="0" w:color="auto"/>
            <w:left w:val="none" w:sz="0" w:space="0" w:color="auto"/>
            <w:bottom w:val="none" w:sz="0" w:space="0" w:color="auto"/>
            <w:right w:val="none" w:sz="0" w:space="0" w:color="auto"/>
          </w:divBdr>
        </w:div>
        <w:div w:id="1341664252">
          <w:marLeft w:val="0"/>
          <w:marRight w:val="0"/>
          <w:marTop w:val="0"/>
          <w:marBottom w:val="0"/>
          <w:divBdr>
            <w:top w:val="none" w:sz="0" w:space="0" w:color="auto"/>
            <w:left w:val="none" w:sz="0" w:space="0" w:color="auto"/>
            <w:bottom w:val="none" w:sz="0" w:space="0" w:color="auto"/>
            <w:right w:val="none" w:sz="0" w:space="0" w:color="auto"/>
          </w:divBdr>
        </w:div>
        <w:div w:id="1486555231">
          <w:marLeft w:val="0"/>
          <w:marRight w:val="0"/>
          <w:marTop w:val="0"/>
          <w:marBottom w:val="0"/>
          <w:divBdr>
            <w:top w:val="none" w:sz="0" w:space="0" w:color="auto"/>
            <w:left w:val="none" w:sz="0" w:space="0" w:color="auto"/>
            <w:bottom w:val="none" w:sz="0" w:space="0" w:color="auto"/>
            <w:right w:val="none" w:sz="0" w:space="0" w:color="auto"/>
          </w:divBdr>
        </w:div>
        <w:div w:id="1584221277">
          <w:marLeft w:val="0"/>
          <w:marRight w:val="0"/>
          <w:marTop w:val="0"/>
          <w:marBottom w:val="0"/>
          <w:divBdr>
            <w:top w:val="none" w:sz="0" w:space="0" w:color="auto"/>
            <w:left w:val="none" w:sz="0" w:space="0" w:color="auto"/>
            <w:bottom w:val="none" w:sz="0" w:space="0" w:color="auto"/>
            <w:right w:val="none" w:sz="0" w:space="0" w:color="auto"/>
          </w:divBdr>
        </w:div>
        <w:div w:id="1603999805">
          <w:marLeft w:val="0"/>
          <w:marRight w:val="0"/>
          <w:marTop w:val="0"/>
          <w:marBottom w:val="0"/>
          <w:divBdr>
            <w:top w:val="none" w:sz="0" w:space="0" w:color="auto"/>
            <w:left w:val="none" w:sz="0" w:space="0" w:color="auto"/>
            <w:bottom w:val="none" w:sz="0" w:space="0" w:color="auto"/>
            <w:right w:val="none" w:sz="0" w:space="0" w:color="auto"/>
          </w:divBdr>
        </w:div>
        <w:div w:id="1617827928">
          <w:marLeft w:val="0"/>
          <w:marRight w:val="0"/>
          <w:marTop w:val="0"/>
          <w:marBottom w:val="0"/>
          <w:divBdr>
            <w:top w:val="none" w:sz="0" w:space="0" w:color="auto"/>
            <w:left w:val="none" w:sz="0" w:space="0" w:color="auto"/>
            <w:bottom w:val="none" w:sz="0" w:space="0" w:color="auto"/>
            <w:right w:val="none" w:sz="0" w:space="0" w:color="auto"/>
          </w:divBdr>
        </w:div>
        <w:div w:id="1745833632">
          <w:marLeft w:val="0"/>
          <w:marRight w:val="0"/>
          <w:marTop w:val="0"/>
          <w:marBottom w:val="0"/>
          <w:divBdr>
            <w:top w:val="none" w:sz="0" w:space="0" w:color="auto"/>
            <w:left w:val="none" w:sz="0" w:space="0" w:color="auto"/>
            <w:bottom w:val="none" w:sz="0" w:space="0" w:color="auto"/>
            <w:right w:val="none" w:sz="0" w:space="0" w:color="auto"/>
          </w:divBdr>
        </w:div>
        <w:div w:id="1766415662">
          <w:marLeft w:val="0"/>
          <w:marRight w:val="0"/>
          <w:marTop w:val="0"/>
          <w:marBottom w:val="0"/>
          <w:divBdr>
            <w:top w:val="none" w:sz="0" w:space="0" w:color="auto"/>
            <w:left w:val="none" w:sz="0" w:space="0" w:color="auto"/>
            <w:bottom w:val="none" w:sz="0" w:space="0" w:color="auto"/>
            <w:right w:val="none" w:sz="0" w:space="0" w:color="auto"/>
          </w:divBdr>
        </w:div>
        <w:div w:id="1871407599">
          <w:marLeft w:val="0"/>
          <w:marRight w:val="0"/>
          <w:marTop w:val="0"/>
          <w:marBottom w:val="0"/>
          <w:divBdr>
            <w:top w:val="none" w:sz="0" w:space="0" w:color="auto"/>
            <w:left w:val="none" w:sz="0" w:space="0" w:color="auto"/>
            <w:bottom w:val="none" w:sz="0" w:space="0" w:color="auto"/>
            <w:right w:val="none" w:sz="0" w:space="0" w:color="auto"/>
          </w:divBdr>
        </w:div>
        <w:div w:id="2108766154">
          <w:marLeft w:val="0"/>
          <w:marRight w:val="0"/>
          <w:marTop w:val="0"/>
          <w:marBottom w:val="0"/>
          <w:divBdr>
            <w:top w:val="none" w:sz="0" w:space="0" w:color="auto"/>
            <w:left w:val="none" w:sz="0" w:space="0" w:color="auto"/>
            <w:bottom w:val="none" w:sz="0" w:space="0" w:color="auto"/>
            <w:right w:val="none" w:sz="0" w:space="0" w:color="auto"/>
          </w:divBdr>
        </w:div>
      </w:divsChild>
    </w:div>
    <w:div w:id="1848860767">
      <w:bodyDiv w:val="1"/>
      <w:marLeft w:val="0"/>
      <w:marRight w:val="0"/>
      <w:marTop w:val="0"/>
      <w:marBottom w:val="0"/>
      <w:divBdr>
        <w:top w:val="none" w:sz="0" w:space="0" w:color="auto"/>
        <w:left w:val="none" w:sz="0" w:space="0" w:color="auto"/>
        <w:bottom w:val="none" w:sz="0" w:space="0" w:color="auto"/>
        <w:right w:val="none" w:sz="0" w:space="0" w:color="auto"/>
      </w:divBdr>
    </w:div>
    <w:div w:id="1878807984">
      <w:bodyDiv w:val="1"/>
      <w:marLeft w:val="0"/>
      <w:marRight w:val="0"/>
      <w:marTop w:val="0"/>
      <w:marBottom w:val="0"/>
      <w:divBdr>
        <w:top w:val="none" w:sz="0" w:space="0" w:color="auto"/>
        <w:left w:val="none" w:sz="0" w:space="0" w:color="auto"/>
        <w:bottom w:val="none" w:sz="0" w:space="0" w:color="auto"/>
        <w:right w:val="none" w:sz="0" w:space="0" w:color="auto"/>
      </w:divBdr>
    </w:div>
    <w:div w:id="1887254303">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 w:id="2067138826">
      <w:bodyDiv w:val="1"/>
      <w:marLeft w:val="0"/>
      <w:marRight w:val="0"/>
      <w:marTop w:val="0"/>
      <w:marBottom w:val="0"/>
      <w:divBdr>
        <w:top w:val="none" w:sz="0" w:space="0" w:color="auto"/>
        <w:left w:val="none" w:sz="0" w:space="0" w:color="auto"/>
        <w:bottom w:val="none" w:sz="0" w:space="0" w:color="auto"/>
        <w:right w:val="none" w:sz="0" w:space="0" w:color="auto"/>
      </w:divBdr>
    </w:div>
    <w:div w:id="2067142129">
      <w:bodyDiv w:val="1"/>
      <w:marLeft w:val="0"/>
      <w:marRight w:val="0"/>
      <w:marTop w:val="0"/>
      <w:marBottom w:val="0"/>
      <w:divBdr>
        <w:top w:val="none" w:sz="0" w:space="0" w:color="auto"/>
        <w:left w:val="none" w:sz="0" w:space="0" w:color="auto"/>
        <w:bottom w:val="none" w:sz="0" w:space="0" w:color="auto"/>
        <w:right w:val="none" w:sz="0" w:space="0" w:color="auto"/>
      </w:divBdr>
    </w:div>
    <w:div w:id="2090302515">
      <w:bodyDiv w:val="1"/>
      <w:marLeft w:val="0"/>
      <w:marRight w:val="0"/>
      <w:marTop w:val="0"/>
      <w:marBottom w:val="0"/>
      <w:divBdr>
        <w:top w:val="none" w:sz="0" w:space="0" w:color="auto"/>
        <w:left w:val="none" w:sz="0" w:space="0" w:color="auto"/>
        <w:bottom w:val="none" w:sz="0" w:space="0" w:color="auto"/>
        <w:right w:val="none" w:sz="0" w:space="0" w:color="auto"/>
      </w:divBdr>
    </w:div>
    <w:div w:id="2091997787">
      <w:bodyDiv w:val="1"/>
      <w:marLeft w:val="0"/>
      <w:marRight w:val="0"/>
      <w:marTop w:val="0"/>
      <w:marBottom w:val="0"/>
      <w:divBdr>
        <w:top w:val="none" w:sz="0" w:space="0" w:color="auto"/>
        <w:left w:val="none" w:sz="0" w:space="0" w:color="auto"/>
        <w:bottom w:val="none" w:sz="0" w:space="0" w:color="auto"/>
        <w:right w:val="none" w:sz="0" w:space="0" w:color="auto"/>
      </w:divBdr>
    </w:div>
    <w:div w:id="209246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ecgnv.gob.b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hidrocarburos.gob.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cgnv.gob.bo" TargetMode="External"/><Relationship Id="rId5" Type="http://schemas.openxmlformats.org/officeDocument/2006/relationships/webSettings" Target="webSettings.xml"/><Relationship Id="rId15" Type="http://schemas.openxmlformats.org/officeDocument/2006/relationships/hyperlink" Target="mailto:psalinas@eecgnv.gob.bo"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idrocarburos.gob.bo"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2FF9-DCBA-427B-89BA-DE6A776D0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24356</Words>
  <Characters>133958</Characters>
  <Application>Microsoft Office Word</Application>
  <DocSecurity>0</DocSecurity>
  <Lines>1116</Lines>
  <Paragraphs>315</Paragraphs>
  <ScaleCrop>false</ScaleCrop>
  <HeadingPairs>
    <vt:vector size="2" baseType="variant">
      <vt:variant>
        <vt:lpstr>Título</vt:lpstr>
      </vt:variant>
      <vt:variant>
        <vt:i4>1</vt:i4>
      </vt:variant>
    </vt:vector>
  </HeadingPairs>
  <TitlesOfParts>
    <vt:vector size="1" baseType="lpstr">
      <vt:lpstr/>
    </vt:vector>
  </TitlesOfParts>
  <Company>EECGNV</Company>
  <LinksUpToDate>false</LinksUpToDate>
  <CharactersWithSpaces>157999</CharactersWithSpaces>
  <SharedDoc>false</SharedDoc>
  <HLinks>
    <vt:vector size="240" baseType="variant">
      <vt:variant>
        <vt:i4>7471108</vt:i4>
      </vt:variant>
      <vt:variant>
        <vt:i4>270</vt:i4>
      </vt:variant>
      <vt:variant>
        <vt:i4>0</vt:i4>
      </vt:variant>
      <vt:variant>
        <vt:i4>5</vt:i4>
      </vt:variant>
      <vt:variant>
        <vt:lpwstr>mailto:brios@eecgnv.gob.bo</vt:lpwstr>
      </vt:variant>
      <vt:variant>
        <vt:lpwstr/>
      </vt:variant>
      <vt:variant>
        <vt:i4>131136</vt:i4>
      </vt:variant>
      <vt:variant>
        <vt:i4>222</vt:i4>
      </vt:variant>
      <vt:variant>
        <vt:i4>0</vt:i4>
      </vt:variant>
      <vt:variant>
        <vt:i4>5</vt:i4>
      </vt:variant>
      <vt:variant>
        <vt:lpwstr>http://www.hidrocarburos.gob.bo/</vt:lpwstr>
      </vt:variant>
      <vt:variant>
        <vt:lpwstr/>
      </vt:variant>
      <vt:variant>
        <vt:i4>4390979</vt:i4>
      </vt:variant>
      <vt:variant>
        <vt:i4>219</vt:i4>
      </vt:variant>
      <vt:variant>
        <vt:i4>0</vt:i4>
      </vt:variant>
      <vt:variant>
        <vt:i4>5</vt:i4>
      </vt:variant>
      <vt:variant>
        <vt:lpwstr>http://www.eecgnv.gob.bo/</vt:lpwstr>
      </vt:variant>
      <vt:variant>
        <vt:lpwstr/>
      </vt:variant>
      <vt:variant>
        <vt:i4>131136</vt:i4>
      </vt:variant>
      <vt:variant>
        <vt:i4>216</vt:i4>
      </vt:variant>
      <vt:variant>
        <vt:i4>0</vt:i4>
      </vt:variant>
      <vt:variant>
        <vt:i4>5</vt:i4>
      </vt:variant>
      <vt:variant>
        <vt:lpwstr>http://www.hidrocarburos.gob.bo/</vt:lpwstr>
      </vt:variant>
      <vt:variant>
        <vt:lpwstr/>
      </vt:variant>
      <vt:variant>
        <vt:i4>4390979</vt:i4>
      </vt:variant>
      <vt:variant>
        <vt:i4>213</vt:i4>
      </vt:variant>
      <vt:variant>
        <vt:i4>0</vt:i4>
      </vt:variant>
      <vt:variant>
        <vt:i4>5</vt:i4>
      </vt:variant>
      <vt:variant>
        <vt:lpwstr>http://www.eecgnv.gob.bo/</vt:lpwstr>
      </vt:variant>
      <vt:variant>
        <vt:lpwstr/>
      </vt:variant>
      <vt:variant>
        <vt:i4>1048635</vt:i4>
      </vt:variant>
      <vt:variant>
        <vt:i4>206</vt:i4>
      </vt:variant>
      <vt:variant>
        <vt:i4>0</vt:i4>
      </vt:variant>
      <vt:variant>
        <vt:i4>5</vt:i4>
      </vt:variant>
      <vt:variant>
        <vt:lpwstr/>
      </vt:variant>
      <vt:variant>
        <vt:lpwstr>_Toc479704638</vt:lpwstr>
      </vt:variant>
      <vt:variant>
        <vt:i4>1048635</vt:i4>
      </vt:variant>
      <vt:variant>
        <vt:i4>200</vt:i4>
      </vt:variant>
      <vt:variant>
        <vt:i4>0</vt:i4>
      </vt:variant>
      <vt:variant>
        <vt:i4>5</vt:i4>
      </vt:variant>
      <vt:variant>
        <vt:lpwstr/>
      </vt:variant>
      <vt:variant>
        <vt:lpwstr>_Toc479704636</vt:lpwstr>
      </vt:variant>
      <vt:variant>
        <vt:i4>1048635</vt:i4>
      </vt:variant>
      <vt:variant>
        <vt:i4>194</vt:i4>
      </vt:variant>
      <vt:variant>
        <vt:i4>0</vt:i4>
      </vt:variant>
      <vt:variant>
        <vt:i4>5</vt:i4>
      </vt:variant>
      <vt:variant>
        <vt:lpwstr/>
      </vt:variant>
      <vt:variant>
        <vt:lpwstr>_Toc479704635</vt:lpwstr>
      </vt:variant>
      <vt:variant>
        <vt:i4>1048635</vt:i4>
      </vt:variant>
      <vt:variant>
        <vt:i4>188</vt:i4>
      </vt:variant>
      <vt:variant>
        <vt:i4>0</vt:i4>
      </vt:variant>
      <vt:variant>
        <vt:i4>5</vt:i4>
      </vt:variant>
      <vt:variant>
        <vt:lpwstr/>
      </vt:variant>
      <vt:variant>
        <vt:lpwstr>_Toc479704634</vt:lpwstr>
      </vt:variant>
      <vt:variant>
        <vt:i4>1048635</vt:i4>
      </vt:variant>
      <vt:variant>
        <vt:i4>182</vt:i4>
      </vt:variant>
      <vt:variant>
        <vt:i4>0</vt:i4>
      </vt:variant>
      <vt:variant>
        <vt:i4>5</vt:i4>
      </vt:variant>
      <vt:variant>
        <vt:lpwstr/>
      </vt:variant>
      <vt:variant>
        <vt:lpwstr>_Toc479704633</vt:lpwstr>
      </vt:variant>
      <vt:variant>
        <vt:i4>1048635</vt:i4>
      </vt:variant>
      <vt:variant>
        <vt:i4>176</vt:i4>
      </vt:variant>
      <vt:variant>
        <vt:i4>0</vt:i4>
      </vt:variant>
      <vt:variant>
        <vt:i4>5</vt:i4>
      </vt:variant>
      <vt:variant>
        <vt:lpwstr/>
      </vt:variant>
      <vt:variant>
        <vt:lpwstr>_Toc479704632</vt:lpwstr>
      </vt:variant>
      <vt:variant>
        <vt:i4>1048635</vt:i4>
      </vt:variant>
      <vt:variant>
        <vt:i4>170</vt:i4>
      </vt:variant>
      <vt:variant>
        <vt:i4>0</vt:i4>
      </vt:variant>
      <vt:variant>
        <vt:i4>5</vt:i4>
      </vt:variant>
      <vt:variant>
        <vt:lpwstr/>
      </vt:variant>
      <vt:variant>
        <vt:lpwstr>_Toc479704631</vt:lpwstr>
      </vt:variant>
      <vt:variant>
        <vt:i4>1048635</vt:i4>
      </vt:variant>
      <vt:variant>
        <vt:i4>164</vt:i4>
      </vt:variant>
      <vt:variant>
        <vt:i4>0</vt:i4>
      </vt:variant>
      <vt:variant>
        <vt:i4>5</vt:i4>
      </vt:variant>
      <vt:variant>
        <vt:lpwstr/>
      </vt:variant>
      <vt:variant>
        <vt:lpwstr>_Toc479704630</vt:lpwstr>
      </vt:variant>
      <vt:variant>
        <vt:i4>1114171</vt:i4>
      </vt:variant>
      <vt:variant>
        <vt:i4>158</vt:i4>
      </vt:variant>
      <vt:variant>
        <vt:i4>0</vt:i4>
      </vt:variant>
      <vt:variant>
        <vt:i4>5</vt:i4>
      </vt:variant>
      <vt:variant>
        <vt:lpwstr/>
      </vt:variant>
      <vt:variant>
        <vt:lpwstr>_Toc479704629</vt:lpwstr>
      </vt:variant>
      <vt:variant>
        <vt:i4>1114171</vt:i4>
      </vt:variant>
      <vt:variant>
        <vt:i4>152</vt:i4>
      </vt:variant>
      <vt:variant>
        <vt:i4>0</vt:i4>
      </vt:variant>
      <vt:variant>
        <vt:i4>5</vt:i4>
      </vt:variant>
      <vt:variant>
        <vt:lpwstr/>
      </vt:variant>
      <vt:variant>
        <vt:lpwstr>_Toc479704628</vt:lpwstr>
      </vt:variant>
      <vt:variant>
        <vt:i4>1114171</vt:i4>
      </vt:variant>
      <vt:variant>
        <vt:i4>146</vt:i4>
      </vt:variant>
      <vt:variant>
        <vt:i4>0</vt:i4>
      </vt:variant>
      <vt:variant>
        <vt:i4>5</vt:i4>
      </vt:variant>
      <vt:variant>
        <vt:lpwstr/>
      </vt:variant>
      <vt:variant>
        <vt:lpwstr>_Toc479704627</vt:lpwstr>
      </vt:variant>
      <vt:variant>
        <vt:i4>1114171</vt:i4>
      </vt:variant>
      <vt:variant>
        <vt:i4>140</vt:i4>
      </vt:variant>
      <vt:variant>
        <vt:i4>0</vt:i4>
      </vt:variant>
      <vt:variant>
        <vt:i4>5</vt:i4>
      </vt:variant>
      <vt:variant>
        <vt:lpwstr/>
      </vt:variant>
      <vt:variant>
        <vt:lpwstr>_Toc479704626</vt:lpwstr>
      </vt:variant>
      <vt:variant>
        <vt:i4>1114171</vt:i4>
      </vt:variant>
      <vt:variant>
        <vt:i4>134</vt:i4>
      </vt:variant>
      <vt:variant>
        <vt:i4>0</vt:i4>
      </vt:variant>
      <vt:variant>
        <vt:i4>5</vt:i4>
      </vt:variant>
      <vt:variant>
        <vt:lpwstr/>
      </vt:variant>
      <vt:variant>
        <vt:lpwstr>_Toc479704625</vt:lpwstr>
      </vt:variant>
      <vt:variant>
        <vt:i4>1114171</vt:i4>
      </vt:variant>
      <vt:variant>
        <vt:i4>128</vt:i4>
      </vt:variant>
      <vt:variant>
        <vt:i4>0</vt:i4>
      </vt:variant>
      <vt:variant>
        <vt:i4>5</vt:i4>
      </vt:variant>
      <vt:variant>
        <vt:lpwstr/>
      </vt:variant>
      <vt:variant>
        <vt:lpwstr>_Toc479704624</vt:lpwstr>
      </vt:variant>
      <vt:variant>
        <vt:i4>1114171</vt:i4>
      </vt:variant>
      <vt:variant>
        <vt:i4>122</vt:i4>
      </vt:variant>
      <vt:variant>
        <vt:i4>0</vt:i4>
      </vt:variant>
      <vt:variant>
        <vt:i4>5</vt:i4>
      </vt:variant>
      <vt:variant>
        <vt:lpwstr/>
      </vt:variant>
      <vt:variant>
        <vt:lpwstr>_Toc479704623</vt:lpwstr>
      </vt:variant>
      <vt:variant>
        <vt:i4>1114171</vt:i4>
      </vt:variant>
      <vt:variant>
        <vt:i4>116</vt:i4>
      </vt:variant>
      <vt:variant>
        <vt:i4>0</vt:i4>
      </vt:variant>
      <vt:variant>
        <vt:i4>5</vt:i4>
      </vt:variant>
      <vt:variant>
        <vt:lpwstr/>
      </vt:variant>
      <vt:variant>
        <vt:lpwstr>_Toc479704622</vt:lpwstr>
      </vt:variant>
      <vt:variant>
        <vt:i4>1114171</vt:i4>
      </vt:variant>
      <vt:variant>
        <vt:i4>110</vt:i4>
      </vt:variant>
      <vt:variant>
        <vt:i4>0</vt:i4>
      </vt:variant>
      <vt:variant>
        <vt:i4>5</vt:i4>
      </vt:variant>
      <vt:variant>
        <vt:lpwstr/>
      </vt:variant>
      <vt:variant>
        <vt:lpwstr>_Toc479704621</vt:lpwstr>
      </vt:variant>
      <vt:variant>
        <vt:i4>1114171</vt:i4>
      </vt:variant>
      <vt:variant>
        <vt:i4>104</vt:i4>
      </vt:variant>
      <vt:variant>
        <vt:i4>0</vt:i4>
      </vt:variant>
      <vt:variant>
        <vt:i4>5</vt:i4>
      </vt:variant>
      <vt:variant>
        <vt:lpwstr/>
      </vt:variant>
      <vt:variant>
        <vt:lpwstr>_Toc479704620</vt:lpwstr>
      </vt:variant>
      <vt:variant>
        <vt:i4>1179707</vt:i4>
      </vt:variant>
      <vt:variant>
        <vt:i4>98</vt:i4>
      </vt:variant>
      <vt:variant>
        <vt:i4>0</vt:i4>
      </vt:variant>
      <vt:variant>
        <vt:i4>5</vt:i4>
      </vt:variant>
      <vt:variant>
        <vt:lpwstr/>
      </vt:variant>
      <vt:variant>
        <vt:lpwstr>_Toc479704619</vt:lpwstr>
      </vt:variant>
      <vt:variant>
        <vt:i4>1179707</vt:i4>
      </vt:variant>
      <vt:variant>
        <vt:i4>92</vt:i4>
      </vt:variant>
      <vt:variant>
        <vt:i4>0</vt:i4>
      </vt:variant>
      <vt:variant>
        <vt:i4>5</vt:i4>
      </vt:variant>
      <vt:variant>
        <vt:lpwstr/>
      </vt:variant>
      <vt:variant>
        <vt:lpwstr>_Toc479704618</vt:lpwstr>
      </vt:variant>
      <vt:variant>
        <vt:i4>1179707</vt:i4>
      </vt:variant>
      <vt:variant>
        <vt:i4>86</vt:i4>
      </vt:variant>
      <vt:variant>
        <vt:i4>0</vt:i4>
      </vt:variant>
      <vt:variant>
        <vt:i4>5</vt:i4>
      </vt:variant>
      <vt:variant>
        <vt:lpwstr/>
      </vt:variant>
      <vt:variant>
        <vt:lpwstr>_Toc479704617</vt:lpwstr>
      </vt:variant>
      <vt:variant>
        <vt:i4>1179707</vt:i4>
      </vt:variant>
      <vt:variant>
        <vt:i4>80</vt:i4>
      </vt:variant>
      <vt:variant>
        <vt:i4>0</vt:i4>
      </vt:variant>
      <vt:variant>
        <vt:i4>5</vt:i4>
      </vt:variant>
      <vt:variant>
        <vt:lpwstr/>
      </vt:variant>
      <vt:variant>
        <vt:lpwstr>_Toc479704616</vt:lpwstr>
      </vt:variant>
      <vt:variant>
        <vt:i4>1179707</vt:i4>
      </vt:variant>
      <vt:variant>
        <vt:i4>74</vt:i4>
      </vt:variant>
      <vt:variant>
        <vt:i4>0</vt:i4>
      </vt:variant>
      <vt:variant>
        <vt:i4>5</vt:i4>
      </vt:variant>
      <vt:variant>
        <vt:lpwstr/>
      </vt:variant>
      <vt:variant>
        <vt:lpwstr>_Toc479704615</vt:lpwstr>
      </vt:variant>
      <vt:variant>
        <vt:i4>1179707</vt:i4>
      </vt:variant>
      <vt:variant>
        <vt:i4>68</vt:i4>
      </vt:variant>
      <vt:variant>
        <vt:i4>0</vt:i4>
      </vt:variant>
      <vt:variant>
        <vt:i4>5</vt:i4>
      </vt:variant>
      <vt:variant>
        <vt:lpwstr/>
      </vt:variant>
      <vt:variant>
        <vt:lpwstr>_Toc479704614</vt:lpwstr>
      </vt:variant>
      <vt:variant>
        <vt:i4>1179707</vt:i4>
      </vt:variant>
      <vt:variant>
        <vt:i4>62</vt:i4>
      </vt:variant>
      <vt:variant>
        <vt:i4>0</vt:i4>
      </vt:variant>
      <vt:variant>
        <vt:i4>5</vt:i4>
      </vt:variant>
      <vt:variant>
        <vt:lpwstr/>
      </vt:variant>
      <vt:variant>
        <vt:lpwstr>_Toc479704613</vt:lpwstr>
      </vt:variant>
      <vt:variant>
        <vt:i4>1179707</vt:i4>
      </vt:variant>
      <vt:variant>
        <vt:i4>56</vt:i4>
      </vt:variant>
      <vt:variant>
        <vt:i4>0</vt:i4>
      </vt:variant>
      <vt:variant>
        <vt:i4>5</vt:i4>
      </vt:variant>
      <vt:variant>
        <vt:lpwstr/>
      </vt:variant>
      <vt:variant>
        <vt:lpwstr>_Toc479704612</vt:lpwstr>
      </vt:variant>
      <vt:variant>
        <vt:i4>1179707</vt:i4>
      </vt:variant>
      <vt:variant>
        <vt:i4>50</vt:i4>
      </vt:variant>
      <vt:variant>
        <vt:i4>0</vt:i4>
      </vt:variant>
      <vt:variant>
        <vt:i4>5</vt:i4>
      </vt:variant>
      <vt:variant>
        <vt:lpwstr/>
      </vt:variant>
      <vt:variant>
        <vt:lpwstr>_Toc479704611</vt:lpwstr>
      </vt:variant>
      <vt:variant>
        <vt:i4>1179707</vt:i4>
      </vt:variant>
      <vt:variant>
        <vt:i4>44</vt:i4>
      </vt:variant>
      <vt:variant>
        <vt:i4>0</vt:i4>
      </vt:variant>
      <vt:variant>
        <vt:i4>5</vt:i4>
      </vt:variant>
      <vt:variant>
        <vt:lpwstr/>
      </vt:variant>
      <vt:variant>
        <vt:lpwstr>_Toc479704610</vt:lpwstr>
      </vt:variant>
      <vt:variant>
        <vt:i4>1245243</vt:i4>
      </vt:variant>
      <vt:variant>
        <vt:i4>38</vt:i4>
      </vt:variant>
      <vt:variant>
        <vt:i4>0</vt:i4>
      </vt:variant>
      <vt:variant>
        <vt:i4>5</vt:i4>
      </vt:variant>
      <vt:variant>
        <vt:lpwstr/>
      </vt:variant>
      <vt:variant>
        <vt:lpwstr>_Toc479704605</vt:lpwstr>
      </vt:variant>
      <vt:variant>
        <vt:i4>1245243</vt:i4>
      </vt:variant>
      <vt:variant>
        <vt:i4>32</vt:i4>
      </vt:variant>
      <vt:variant>
        <vt:i4>0</vt:i4>
      </vt:variant>
      <vt:variant>
        <vt:i4>5</vt:i4>
      </vt:variant>
      <vt:variant>
        <vt:lpwstr/>
      </vt:variant>
      <vt:variant>
        <vt:lpwstr>_Toc479704604</vt:lpwstr>
      </vt:variant>
      <vt:variant>
        <vt:i4>1245243</vt:i4>
      </vt:variant>
      <vt:variant>
        <vt:i4>26</vt:i4>
      </vt:variant>
      <vt:variant>
        <vt:i4>0</vt:i4>
      </vt:variant>
      <vt:variant>
        <vt:i4>5</vt:i4>
      </vt:variant>
      <vt:variant>
        <vt:lpwstr/>
      </vt:variant>
      <vt:variant>
        <vt:lpwstr>_Toc479704603</vt:lpwstr>
      </vt:variant>
      <vt:variant>
        <vt:i4>1703992</vt:i4>
      </vt:variant>
      <vt:variant>
        <vt:i4>20</vt:i4>
      </vt:variant>
      <vt:variant>
        <vt:i4>0</vt:i4>
      </vt:variant>
      <vt:variant>
        <vt:i4>5</vt:i4>
      </vt:variant>
      <vt:variant>
        <vt:lpwstr/>
      </vt:variant>
      <vt:variant>
        <vt:lpwstr>_Toc479704599</vt:lpwstr>
      </vt:variant>
      <vt:variant>
        <vt:i4>1703992</vt:i4>
      </vt:variant>
      <vt:variant>
        <vt:i4>14</vt:i4>
      </vt:variant>
      <vt:variant>
        <vt:i4>0</vt:i4>
      </vt:variant>
      <vt:variant>
        <vt:i4>5</vt:i4>
      </vt:variant>
      <vt:variant>
        <vt:lpwstr/>
      </vt:variant>
      <vt:variant>
        <vt:lpwstr>_Toc479704598</vt:lpwstr>
      </vt:variant>
      <vt:variant>
        <vt:i4>1703992</vt:i4>
      </vt:variant>
      <vt:variant>
        <vt:i4>8</vt:i4>
      </vt:variant>
      <vt:variant>
        <vt:i4>0</vt:i4>
      </vt:variant>
      <vt:variant>
        <vt:i4>5</vt:i4>
      </vt:variant>
      <vt:variant>
        <vt:lpwstr/>
      </vt:variant>
      <vt:variant>
        <vt:lpwstr>_Toc479704597</vt:lpwstr>
      </vt:variant>
      <vt:variant>
        <vt:i4>1703992</vt:i4>
      </vt:variant>
      <vt:variant>
        <vt:i4>2</vt:i4>
      </vt:variant>
      <vt:variant>
        <vt:i4>0</vt:i4>
      </vt:variant>
      <vt:variant>
        <vt:i4>5</vt:i4>
      </vt:variant>
      <vt:variant>
        <vt:lpwstr/>
      </vt:variant>
      <vt:variant>
        <vt:lpwstr>_Toc479704596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GEOVI</dc:creator>
  <cp:keywords/>
  <dc:description/>
  <cp:lastModifiedBy>Alfonso Alvarado Espinoza</cp:lastModifiedBy>
  <cp:revision>3</cp:revision>
  <cp:lastPrinted>2020-08-31T23:03:00Z</cp:lastPrinted>
  <dcterms:created xsi:type="dcterms:W3CDTF">2020-08-31T23:03:00Z</dcterms:created>
  <dcterms:modified xsi:type="dcterms:W3CDTF">2020-08-31T23:03:00Z</dcterms:modified>
</cp:coreProperties>
</file>